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25910" w14:textId="4DCE0E1B" w:rsidR="00C27A56" w:rsidRDefault="00C27A56"/>
    <w:tbl>
      <w:tblPr>
        <w:tblStyle w:val="TableGrid"/>
        <w:tblW w:w="0" w:type="auto"/>
        <w:tblInd w:w="250" w:type="dxa"/>
        <w:tblLook w:val="04A0" w:firstRow="1" w:lastRow="0" w:firstColumn="1" w:lastColumn="0" w:noHBand="0" w:noVBand="1"/>
      </w:tblPr>
      <w:tblGrid>
        <w:gridCol w:w="6259"/>
        <w:gridCol w:w="3913"/>
      </w:tblGrid>
      <w:tr w:rsidR="0085521E" w:rsidRPr="0085521E" w14:paraId="1C780C46" w14:textId="77777777" w:rsidTr="0085521E">
        <w:tc>
          <w:tcPr>
            <w:tcW w:w="6259" w:type="dxa"/>
            <w:vAlign w:val="center"/>
          </w:tcPr>
          <w:p w14:paraId="10A4BD89" w14:textId="77777777" w:rsidR="0085521E" w:rsidRPr="0085521E" w:rsidRDefault="0085521E" w:rsidP="0085521E">
            <w:pPr>
              <w:overflowPunct/>
              <w:autoSpaceDE/>
              <w:autoSpaceDN/>
              <w:adjustRightInd/>
              <w:textAlignment w:val="auto"/>
              <w:rPr>
                <w:b/>
                <w:sz w:val="24"/>
                <w:szCs w:val="24"/>
              </w:rPr>
            </w:pPr>
            <w:r w:rsidRPr="0085521E">
              <w:rPr>
                <w:noProof/>
              </w:rPr>
              <w:drawing>
                <wp:inline distT="0" distB="0" distL="0" distR="0" wp14:anchorId="6B2381A9" wp14:editId="4C3215B2">
                  <wp:extent cx="3837515" cy="1056005"/>
                  <wp:effectExtent l="0" t="0" r="0" b="0"/>
                  <wp:docPr id="21" name="Picture 21" descr="https://nhscanl.sharepoint.com/sites/corporatecommunications/we%20are%20uhmbt/we%20are%20uhmbt/we%20are%20uhmbt%20email%20signature.pn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hscanl.sharepoint.com/sites/corporatecommunications/we%20are%20uhmbt/we%20are%20uhmbt/we%20are%20uhmbt%20email%20signature.png?web=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0831" cy="1120209"/>
                          </a:xfrm>
                          <a:prstGeom prst="rect">
                            <a:avLst/>
                          </a:prstGeom>
                          <a:noFill/>
                          <a:ln>
                            <a:noFill/>
                          </a:ln>
                        </pic:spPr>
                      </pic:pic>
                    </a:graphicData>
                  </a:graphic>
                </wp:inline>
              </w:drawing>
            </w:r>
          </w:p>
        </w:tc>
        <w:tc>
          <w:tcPr>
            <w:tcW w:w="3913" w:type="dxa"/>
            <w:vAlign w:val="center"/>
          </w:tcPr>
          <w:p w14:paraId="1B07FCC0" w14:textId="77777777" w:rsidR="0085521E" w:rsidRPr="0085521E" w:rsidRDefault="0085521E" w:rsidP="0085521E">
            <w:pPr>
              <w:overflowPunct/>
              <w:autoSpaceDE/>
              <w:autoSpaceDN/>
              <w:adjustRightInd/>
              <w:jc w:val="right"/>
              <w:textAlignment w:val="auto"/>
              <w:rPr>
                <w:b/>
                <w:sz w:val="24"/>
                <w:szCs w:val="24"/>
              </w:rPr>
            </w:pPr>
            <w:r w:rsidRPr="0085521E">
              <w:rPr>
                <w:noProof/>
                <w:lang w:eastAsia="en-GB"/>
              </w:rPr>
              <w:drawing>
                <wp:inline distT="0" distB="0" distL="0" distR="0" wp14:anchorId="38773DAF" wp14:editId="51862B41">
                  <wp:extent cx="2009414" cy="890283"/>
                  <wp:effectExtent l="0" t="0" r="0" b="508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8461" cy="894291"/>
                          </a:xfrm>
                          <a:prstGeom prst="rect">
                            <a:avLst/>
                          </a:prstGeom>
                        </pic:spPr>
                      </pic:pic>
                    </a:graphicData>
                  </a:graphic>
                </wp:inline>
              </w:drawing>
            </w:r>
          </w:p>
        </w:tc>
      </w:tr>
      <w:tr w:rsidR="0085521E" w:rsidRPr="0085521E" w14:paraId="520D5B22" w14:textId="77777777" w:rsidTr="0085521E">
        <w:tc>
          <w:tcPr>
            <w:tcW w:w="10172" w:type="dxa"/>
            <w:gridSpan w:val="2"/>
          </w:tcPr>
          <w:p w14:paraId="447B8796" w14:textId="77777777" w:rsidR="0085521E" w:rsidRPr="0085521E" w:rsidRDefault="0085521E" w:rsidP="0085521E">
            <w:pPr>
              <w:overflowPunct/>
              <w:autoSpaceDE/>
              <w:autoSpaceDN/>
              <w:adjustRightInd/>
              <w:textAlignment w:val="auto"/>
              <w:rPr>
                <w:b/>
                <w:sz w:val="24"/>
                <w:szCs w:val="24"/>
              </w:rPr>
            </w:pPr>
          </w:p>
        </w:tc>
      </w:tr>
      <w:tr w:rsidR="0085521E" w:rsidRPr="0085521E" w14:paraId="63355EE5" w14:textId="77777777" w:rsidTr="0085521E">
        <w:tc>
          <w:tcPr>
            <w:tcW w:w="6259" w:type="dxa"/>
            <w:shd w:val="clear" w:color="auto" w:fill="auto"/>
          </w:tcPr>
          <w:p w14:paraId="5CFE59FF" w14:textId="77777777" w:rsidR="0085521E" w:rsidRDefault="0085521E" w:rsidP="0085521E">
            <w:pPr>
              <w:rPr>
                <w:rFonts w:cs="Arial"/>
                <w:b/>
                <w:sz w:val="24"/>
                <w:szCs w:val="24"/>
              </w:rPr>
            </w:pPr>
            <w:r w:rsidRPr="0085521E">
              <w:rPr>
                <w:rFonts w:cs="Arial"/>
                <w:b/>
                <w:sz w:val="24"/>
                <w:szCs w:val="24"/>
              </w:rPr>
              <w:t>Document Type</w:t>
            </w:r>
            <w:r>
              <w:rPr>
                <w:rFonts w:cs="Arial"/>
                <w:b/>
                <w:sz w:val="24"/>
                <w:szCs w:val="24"/>
              </w:rPr>
              <w:t>:</w:t>
            </w:r>
          </w:p>
          <w:p w14:paraId="4BB9FDBC" w14:textId="5E4D77EB" w:rsidR="0085521E" w:rsidRPr="0085521E" w:rsidRDefault="0085521E" w:rsidP="0085521E">
            <w:pPr>
              <w:rPr>
                <w:rFonts w:cs="Arial"/>
                <w:b/>
                <w:sz w:val="24"/>
                <w:szCs w:val="24"/>
              </w:rPr>
            </w:pPr>
            <w:r w:rsidRPr="0085521E">
              <w:rPr>
                <w:rFonts w:cs="Arial"/>
                <w:b/>
                <w:sz w:val="24"/>
                <w:szCs w:val="24"/>
              </w:rPr>
              <w:t>Policy</w:t>
            </w:r>
          </w:p>
          <w:p w14:paraId="3947F4E8" w14:textId="77777777" w:rsidR="0085521E" w:rsidRPr="0085521E" w:rsidRDefault="0085521E" w:rsidP="0085521E">
            <w:pPr>
              <w:rPr>
                <w:rFonts w:cs="Arial"/>
                <w:b/>
                <w:sz w:val="24"/>
                <w:szCs w:val="24"/>
              </w:rPr>
            </w:pPr>
          </w:p>
        </w:tc>
        <w:tc>
          <w:tcPr>
            <w:tcW w:w="3913" w:type="dxa"/>
            <w:shd w:val="clear" w:color="auto" w:fill="auto"/>
          </w:tcPr>
          <w:p w14:paraId="188B396E" w14:textId="77777777" w:rsidR="0085521E" w:rsidRPr="0085521E" w:rsidRDefault="0085521E" w:rsidP="0085521E">
            <w:pPr>
              <w:rPr>
                <w:rFonts w:cs="Arial"/>
                <w:b/>
                <w:sz w:val="24"/>
                <w:szCs w:val="24"/>
              </w:rPr>
            </w:pPr>
            <w:r w:rsidRPr="0085521E">
              <w:rPr>
                <w:rFonts w:cs="Arial"/>
                <w:b/>
                <w:sz w:val="24"/>
                <w:szCs w:val="24"/>
              </w:rPr>
              <w:t>Unique Identifier:</w:t>
            </w:r>
          </w:p>
          <w:p w14:paraId="3026FFF0" w14:textId="22A19B36" w:rsidR="0085521E" w:rsidRPr="0085521E" w:rsidRDefault="0085521E" w:rsidP="0085521E">
            <w:pPr>
              <w:overflowPunct/>
              <w:autoSpaceDE/>
              <w:autoSpaceDN/>
              <w:adjustRightInd/>
              <w:textAlignment w:val="auto"/>
              <w:rPr>
                <w:b/>
                <w:sz w:val="24"/>
                <w:szCs w:val="24"/>
              </w:rPr>
            </w:pPr>
            <w:r w:rsidRPr="0085521E">
              <w:rPr>
                <w:rFonts w:cs="Arial"/>
                <w:sz w:val="24"/>
                <w:szCs w:val="24"/>
              </w:rPr>
              <w:t>CORP/POL/041</w:t>
            </w:r>
          </w:p>
        </w:tc>
      </w:tr>
      <w:tr w:rsidR="0085521E" w:rsidRPr="0085521E" w14:paraId="75FABECF" w14:textId="77777777" w:rsidTr="000F02DD">
        <w:tc>
          <w:tcPr>
            <w:tcW w:w="6259" w:type="dxa"/>
            <w:vMerge w:val="restart"/>
            <w:shd w:val="clear" w:color="auto" w:fill="auto"/>
          </w:tcPr>
          <w:p w14:paraId="03C96594" w14:textId="77777777" w:rsidR="0085521E" w:rsidRPr="007D0E6D" w:rsidRDefault="0085521E" w:rsidP="0085521E">
            <w:pPr>
              <w:rPr>
                <w:rFonts w:cs="Arial"/>
                <w:b/>
                <w:sz w:val="24"/>
                <w:szCs w:val="24"/>
              </w:rPr>
            </w:pPr>
            <w:r w:rsidRPr="007D0E6D">
              <w:rPr>
                <w:rFonts w:cs="Arial"/>
                <w:b/>
                <w:sz w:val="24"/>
                <w:szCs w:val="24"/>
              </w:rPr>
              <w:t>Document Title:</w:t>
            </w:r>
          </w:p>
          <w:p w14:paraId="604AA307" w14:textId="77777777" w:rsidR="0085521E" w:rsidRPr="00895B40" w:rsidRDefault="0085521E" w:rsidP="0085521E">
            <w:pPr>
              <w:rPr>
                <w:rFonts w:cs="Arial"/>
                <w:sz w:val="24"/>
                <w:szCs w:val="24"/>
              </w:rPr>
            </w:pPr>
          </w:p>
          <w:p w14:paraId="7FD99B81" w14:textId="2A5D2039" w:rsidR="0085521E" w:rsidRPr="0085521E" w:rsidRDefault="0085521E" w:rsidP="0085521E">
            <w:pPr>
              <w:overflowPunct/>
              <w:autoSpaceDE/>
              <w:autoSpaceDN/>
              <w:adjustRightInd/>
              <w:textAlignment w:val="auto"/>
              <w:rPr>
                <w:b/>
                <w:sz w:val="24"/>
                <w:szCs w:val="24"/>
              </w:rPr>
            </w:pPr>
            <w:r w:rsidRPr="001641F0">
              <w:rPr>
                <w:rFonts w:cs="Arial"/>
                <w:b/>
                <w:sz w:val="24"/>
                <w:szCs w:val="24"/>
              </w:rPr>
              <w:t xml:space="preserve">Manual Handling of </w:t>
            </w:r>
            <w:r>
              <w:rPr>
                <w:rFonts w:cs="Arial"/>
                <w:b/>
                <w:sz w:val="24"/>
                <w:szCs w:val="24"/>
              </w:rPr>
              <w:t>I</w:t>
            </w:r>
            <w:r w:rsidRPr="001641F0">
              <w:rPr>
                <w:rFonts w:cs="Arial"/>
                <w:b/>
                <w:sz w:val="24"/>
                <w:szCs w:val="24"/>
              </w:rPr>
              <w:t xml:space="preserve">nanimate and </w:t>
            </w:r>
            <w:r>
              <w:rPr>
                <w:rFonts w:cs="Arial"/>
                <w:b/>
                <w:sz w:val="24"/>
                <w:szCs w:val="24"/>
              </w:rPr>
              <w:t>P</w:t>
            </w:r>
            <w:r w:rsidRPr="001641F0">
              <w:rPr>
                <w:rFonts w:cs="Arial"/>
                <w:b/>
                <w:sz w:val="24"/>
                <w:szCs w:val="24"/>
              </w:rPr>
              <w:t xml:space="preserve">atient </w:t>
            </w:r>
            <w:r>
              <w:rPr>
                <w:rFonts w:cs="Arial"/>
                <w:b/>
                <w:sz w:val="24"/>
                <w:szCs w:val="24"/>
              </w:rPr>
              <w:t>L</w:t>
            </w:r>
            <w:r w:rsidRPr="001641F0">
              <w:rPr>
                <w:rFonts w:cs="Arial"/>
                <w:b/>
                <w:sz w:val="24"/>
                <w:szCs w:val="24"/>
              </w:rPr>
              <w:t>oads</w:t>
            </w:r>
          </w:p>
        </w:tc>
        <w:tc>
          <w:tcPr>
            <w:tcW w:w="3913" w:type="dxa"/>
            <w:shd w:val="clear" w:color="auto" w:fill="auto"/>
          </w:tcPr>
          <w:p w14:paraId="5A2F8F9C" w14:textId="77777777" w:rsidR="0085521E" w:rsidRPr="0085521E" w:rsidRDefault="0085521E" w:rsidP="0085521E">
            <w:pPr>
              <w:rPr>
                <w:rFonts w:cs="Arial"/>
                <w:b/>
                <w:sz w:val="24"/>
                <w:szCs w:val="24"/>
              </w:rPr>
            </w:pPr>
            <w:r w:rsidRPr="0085521E">
              <w:rPr>
                <w:rFonts w:cs="Arial"/>
                <w:b/>
                <w:sz w:val="24"/>
                <w:szCs w:val="24"/>
              </w:rPr>
              <w:t>Version Number:</w:t>
            </w:r>
          </w:p>
          <w:p w14:paraId="6DA5354D" w14:textId="5A44505A" w:rsidR="0085521E" w:rsidRPr="0085521E" w:rsidRDefault="0085521E" w:rsidP="0085521E">
            <w:pPr>
              <w:overflowPunct/>
              <w:autoSpaceDE/>
              <w:autoSpaceDN/>
              <w:adjustRightInd/>
              <w:textAlignment w:val="auto"/>
              <w:rPr>
                <w:sz w:val="24"/>
                <w:szCs w:val="24"/>
              </w:rPr>
            </w:pPr>
            <w:r>
              <w:rPr>
                <w:sz w:val="24"/>
                <w:szCs w:val="24"/>
              </w:rPr>
              <w:t>14.</w:t>
            </w:r>
            <w:r w:rsidR="00F42E2A">
              <w:rPr>
                <w:sz w:val="24"/>
                <w:szCs w:val="24"/>
              </w:rPr>
              <w:t>3</w:t>
            </w:r>
          </w:p>
        </w:tc>
      </w:tr>
      <w:tr w:rsidR="0085521E" w:rsidRPr="0085521E" w14:paraId="3D2783D9" w14:textId="77777777" w:rsidTr="0085521E">
        <w:tc>
          <w:tcPr>
            <w:tcW w:w="6259" w:type="dxa"/>
            <w:vMerge/>
          </w:tcPr>
          <w:p w14:paraId="2F770482" w14:textId="77777777" w:rsidR="0085521E" w:rsidRPr="0085521E" w:rsidRDefault="0085521E" w:rsidP="0085521E">
            <w:pPr>
              <w:overflowPunct/>
              <w:autoSpaceDE/>
              <w:autoSpaceDN/>
              <w:adjustRightInd/>
              <w:textAlignment w:val="auto"/>
              <w:rPr>
                <w:b/>
                <w:sz w:val="24"/>
                <w:szCs w:val="24"/>
              </w:rPr>
            </w:pPr>
          </w:p>
        </w:tc>
        <w:tc>
          <w:tcPr>
            <w:tcW w:w="3913" w:type="dxa"/>
            <w:shd w:val="clear" w:color="auto" w:fill="auto"/>
          </w:tcPr>
          <w:p w14:paraId="03F4CC11" w14:textId="77777777" w:rsidR="0085521E" w:rsidRPr="0085521E" w:rsidRDefault="0085521E" w:rsidP="0085521E">
            <w:pPr>
              <w:rPr>
                <w:rFonts w:cs="Arial"/>
                <w:b/>
                <w:sz w:val="24"/>
                <w:szCs w:val="24"/>
              </w:rPr>
            </w:pPr>
            <w:r w:rsidRPr="0085521E">
              <w:rPr>
                <w:rFonts w:cs="Arial"/>
                <w:b/>
                <w:sz w:val="24"/>
                <w:szCs w:val="24"/>
              </w:rPr>
              <w:t>Status:</w:t>
            </w:r>
          </w:p>
          <w:p w14:paraId="61455DAC" w14:textId="07211B66" w:rsidR="0085521E" w:rsidRPr="0085521E" w:rsidRDefault="0085521E" w:rsidP="0085521E">
            <w:pPr>
              <w:overflowPunct/>
              <w:autoSpaceDE/>
              <w:autoSpaceDN/>
              <w:adjustRightInd/>
              <w:textAlignment w:val="auto"/>
              <w:rPr>
                <w:b/>
                <w:sz w:val="24"/>
                <w:szCs w:val="24"/>
              </w:rPr>
            </w:pPr>
            <w:r>
              <w:rPr>
                <w:rFonts w:cs="Arial"/>
                <w:sz w:val="24"/>
                <w:szCs w:val="24"/>
              </w:rPr>
              <w:t>Ra</w:t>
            </w:r>
            <w:r w:rsidRPr="0085521E">
              <w:rPr>
                <w:rFonts w:cs="Arial"/>
                <w:sz w:val="24"/>
                <w:szCs w:val="24"/>
              </w:rPr>
              <w:t>t</w:t>
            </w:r>
            <w:r>
              <w:rPr>
                <w:rFonts w:cs="Arial"/>
                <w:sz w:val="24"/>
                <w:szCs w:val="24"/>
              </w:rPr>
              <w:t>ified</w:t>
            </w:r>
          </w:p>
        </w:tc>
      </w:tr>
      <w:tr w:rsidR="0085521E" w:rsidRPr="0085521E" w14:paraId="47D98CFE" w14:textId="77777777" w:rsidTr="0085521E">
        <w:tc>
          <w:tcPr>
            <w:tcW w:w="6259" w:type="dxa"/>
            <w:shd w:val="clear" w:color="auto" w:fill="auto"/>
          </w:tcPr>
          <w:p w14:paraId="51A9E959" w14:textId="77777777" w:rsidR="0085521E" w:rsidRDefault="0085521E" w:rsidP="0085521E">
            <w:pPr>
              <w:rPr>
                <w:rFonts w:cs="Arial"/>
                <w:b/>
                <w:sz w:val="24"/>
                <w:szCs w:val="24"/>
              </w:rPr>
            </w:pPr>
            <w:r w:rsidRPr="007D0E6D">
              <w:rPr>
                <w:rFonts w:cs="Arial"/>
                <w:b/>
                <w:sz w:val="24"/>
                <w:szCs w:val="24"/>
              </w:rPr>
              <w:t>Scope:</w:t>
            </w:r>
          </w:p>
          <w:p w14:paraId="7E69CF79" w14:textId="77777777" w:rsidR="0085521E" w:rsidRPr="00895B40" w:rsidRDefault="0085521E" w:rsidP="0085521E">
            <w:pPr>
              <w:rPr>
                <w:rFonts w:cs="Arial"/>
                <w:sz w:val="24"/>
                <w:szCs w:val="24"/>
              </w:rPr>
            </w:pPr>
            <w:r w:rsidRPr="00895B40">
              <w:rPr>
                <w:rFonts w:cs="Arial"/>
                <w:sz w:val="24"/>
                <w:szCs w:val="24"/>
              </w:rPr>
              <w:t>This policy is relevant to all staff</w:t>
            </w:r>
          </w:p>
          <w:p w14:paraId="152B0A01" w14:textId="77777777" w:rsidR="0085521E" w:rsidRPr="0085521E" w:rsidRDefault="0085521E" w:rsidP="0085521E">
            <w:pPr>
              <w:overflowPunct/>
              <w:autoSpaceDE/>
              <w:autoSpaceDN/>
              <w:adjustRightInd/>
              <w:textAlignment w:val="auto"/>
              <w:rPr>
                <w:b/>
                <w:sz w:val="24"/>
                <w:szCs w:val="24"/>
              </w:rPr>
            </w:pPr>
          </w:p>
        </w:tc>
        <w:tc>
          <w:tcPr>
            <w:tcW w:w="3913" w:type="dxa"/>
            <w:shd w:val="clear" w:color="auto" w:fill="auto"/>
          </w:tcPr>
          <w:p w14:paraId="4314F177" w14:textId="77777777" w:rsidR="0085521E" w:rsidRPr="007D0E6D" w:rsidRDefault="0085521E" w:rsidP="0085521E">
            <w:pPr>
              <w:rPr>
                <w:rFonts w:cs="Arial"/>
                <w:b/>
                <w:sz w:val="24"/>
                <w:szCs w:val="24"/>
              </w:rPr>
            </w:pPr>
            <w:r w:rsidRPr="007D0E6D">
              <w:rPr>
                <w:rFonts w:cs="Arial"/>
                <w:b/>
                <w:sz w:val="24"/>
                <w:szCs w:val="24"/>
              </w:rPr>
              <w:t>Classification:</w:t>
            </w:r>
          </w:p>
          <w:p w14:paraId="39107808" w14:textId="15803B79" w:rsidR="0085521E" w:rsidRPr="0085521E" w:rsidRDefault="0085521E" w:rsidP="0085521E">
            <w:pPr>
              <w:overflowPunct/>
              <w:autoSpaceDE/>
              <w:autoSpaceDN/>
              <w:adjustRightInd/>
              <w:textAlignment w:val="auto"/>
              <w:rPr>
                <w:b/>
                <w:sz w:val="24"/>
                <w:szCs w:val="24"/>
              </w:rPr>
            </w:pPr>
            <w:r>
              <w:rPr>
                <w:rFonts w:cs="Arial"/>
                <w:sz w:val="24"/>
                <w:szCs w:val="24"/>
              </w:rPr>
              <w:t>Organisational</w:t>
            </w:r>
          </w:p>
        </w:tc>
      </w:tr>
      <w:tr w:rsidR="0085521E" w:rsidRPr="0085521E" w14:paraId="7005DFC1" w14:textId="77777777" w:rsidTr="0085521E">
        <w:tc>
          <w:tcPr>
            <w:tcW w:w="6259" w:type="dxa"/>
            <w:shd w:val="clear" w:color="auto" w:fill="auto"/>
          </w:tcPr>
          <w:p w14:paraId="3C49547C" w14:textId="77777777" w:rsidR="0085521E" w:rsidRDefault="0085521E" w:rsidP="0085521E">
            <w:pPr>
              <w:pStyle w:val="MBDocNormalLevel1"/>
              <w:rPr>
                <w:rFonts w:cs="Arial"/>
                <w:b/>
                <w:sz w:val="24"/>
                <w:szCs w:val="24"/>
              </w:rPr>
            </w:pPr>
            <w:r w:rsidRPr="007D0E6D">
              <w:rPr>
                <w:rFonts w:cs="Arial"/>
                <w:b/>
                <w:sz w:val="24"/>
                <w:szCs w:val="24"/>
              </w:rPr>
              <w:t>Author / Title:</w:t>
            </w:r>
          </w:p>
          <w:p w14:paraId="643AF8E1" w14:textId="77777777" w:rsidR="0085521E" w:rsidRDefault="0085521E" w:rsidP="0085521E">
            <w:pPr>
              <w:pStyle w:val="MBDocNormalLevel1"/>
              <w:rPr>
                <w:rFonts w:cs="Arial"/>
                <w:strike/>
                <w:color w:val="FF0000"/>
                <w:sz w:val="24"/>
                <w:szCs w:val="24"/>
              </w:rPr>
            </w:pPr>
            <w:r w:rsidRPr="00B35E39">
              <w:rPr>
                <w:rFonts w:cs="Arial"/>
                <w:sz w:val="24"/>
                <w:szCs w:val="24"/>
              </w:rPr>
              <w:t>Simon Lindsay</w:t>
            </w:r>
            <w:r>
              <w:rPr>
                <w:rFonts w:cs="Arial"/>
                <w:sz w:val="24"/>
                <w:szCs w:val="24"/>
              </w:rPr>
              <w:t xml:space="preserve">, </w:t>
            </w:r>
            <w:r w:rsidRPr="00E20698">
              <w:rPr>
                <w:rFonts w:cs="Arial"/>
                <w:sz w:val="24"/>
                <w:szCs w:val="24"/>
              </w:rPr>
              <w:t xml:space="preserve">Manual Handling </w:t>
            </w:r>
            <w:r>
              <w:rPr>
                <w:rFonts w:cs="Arial"/>
                <w:sz w:val="24"/>
                <w:szCs w:val="24"/>
              </w:rPr>
              <w:t>Advisor</w:t>
            </w:r>
          </w:p>
          <w:p w14:paraId="6E105B0D" w14:textId="77777777" w:rsidR="0085521E" w:rsidRPr="0085521E" w:rsidRDefault="0085521E" w:rsidP="0085521E">
            <w:pPr>
              <w:overflowPunct/>
              <w:autoSpaceDE/>
              <w:autoSpaceDN/>
              <w:adjustRightInd/>
              <w:textAlignment w:val="auto"/>
              <w:rPr>
                <w:sz w:val="24"/>
                <w:szCs w:val="24"/>
              </w:rPr>
            </w:pPr>
          </w:p>
        </w:tc>
        <w:tc>
          <w:tcPr>
            <w:tcW w:w="3913" w:type="dxa"/>
            <w:shd w:val="clear" w:color="auto" w:fill="auto"/>
          </w:tcPr>
          <w:p w14:paraId="7376513E" w14:textId="77777777" w:rsidR="0085521E" w:rsidRPr="00C31279" w:rsidRDefault="0085521E" w:rsidP="0085521E">
            <w:pPr>
              <w:rPr>
                <w:rFonts w:cs="Arial"/>
                <w:b/>
                <w:sz w:val="24"/>
                <w:szCs w:val="24"/>
              </w:rPr>
            </w:pPr>
            <w:r w:rsidRPr="00C31279">
              <w:rPr>
                <w:rFonts w:cs="Arial"/>
                <w:b/>
                <w:sz w:val="24"/>
                <w:szCs w:val="24"/>
              </w:rPr>
              <w:t>Responsibility:</w:t>
            </w:r>
          </w:p>
          <w:p w14:paraId="0B1998C1" w14:textId="1D17B1E2" w:rsidR="0085521E" w:rsidRPr="0085521E" w:rsidRDefault="0085521E" w:rsidP="0085521E">
            <w:pPr>
              <w:overflowPunct/>
              <w:autoSpaceDE/>
              <w:autoSpaceDN/>
              <w:adjustRightInd/>
              <w:textAlignment w:val="auto"/>
              <w:rPr>
                <w:sz w:val="24"/>
                <w:szCs w:val="24"/>
              </w:rPr>
            </w:pPr>
            <w:r w:rsidRPr="00C31279">
              <w:rPr>
                <w:rFonts w:cs="Arial"/>
                <w:sz w:val="24"/>
                <w:szCs w:val="24"/>
              </w:rPr>
              <w:t>Health, Safety and Risk</w:t>
            </w:r>
          </w:p>
        </w:tc>
      </w:tr>
      <w:tr w:rsidR="0085521E" w:rsidRPr="0085521E" w14:paraId="13903CCE" w14:textId="77777777" w:rsidTr="0085521E">
        <w:tc>
          <w:tcPr>
            <w:tcW w:w="6259" w:type="dxa"/>
            <w:shd w:val="clear" w:color="auto" w:fill="auto"/>
          </w:tcPr>
          <w:p w14:paraId="0B74B62D" w14:textId="77777777" w:rsidR="0085521E" w:rsidRPr="007D0E6D" w:rsidRDefault="0085521E" w:rsidP="0085521E">
            <w:pPr>
              <w:pStyle w:val="MBDocNormalLevel1"/>
              <w:rPr>
                <w:rFonts w:cs="Arial"/>
                <w:b/>
                <w:sz w:val="24"/>
                <w:szCs w:val="24"/>
              </w:rPr>
            </w:pPr>
            <w:r w:rsidRPr="007D0E6D">
              <w:rPr>
                <w:rFonts w:cs="Arial"/>
                <w:b/>
                <w:sz w:val="24"/>
                <w:szCs w:val="24"/>
              </w:rPr>
              <w:t>Replaces:</w:t>
            </w:r>
          </w:p>
          <w:p w14:paraId="5B396397" w14:textId="5A7CEF33" w:rsidR="0085521E" w:rsidRPr="0085521E" w:rsidRDefault="0085521E" w:rsidP="0085521E">
            <w:pPr>
              <w:overflowPunct/>
              <w:autoSpaceDE/>
              <w:autoSpaceDN/>
              <w:adjustRightInd/>
              <w:textAlignment w:val="auto"/>
              <w:rPr>
                <w:b/>
                <w:sz w:val="24"/>
                <w:szCs w:val="24"/>
              </w:rPr>
            </w:pPr>
            <w:r w:rsidRPr="00802206">
              <w:rPr>
                <w:rFonts w:cs="Arial"/>
                <w:sz w:val="24"/>
                <w:szCs w:val="24"/>
              </w:rPr>
              <w:t xml:space="preserve">Version </w:t>
            </w:r>
            <w:r>
              <w:rPr>
                <w:rFonts w:cs="Arial"/>
                <w:sz w:val="24"/>
                <w:szCs w:val="24"/>
              </w:rPr>
              <w:t>14.</w:t>
            </w:r>
            <w:r w:rsidR="00F42E2A">
              <w:rPr>
                <w:rFonts w:cs="Arial"/>
                <w:sz w:val="24"/>
                <w:szCs w:val="24"/>
              </w:rPr>
              <w:t>2</w:t>
            </w:r>
            <w:r w:rsidRPr="00802206">
              <w:rPr>
                <w:rFonts w:cs="Arial"/>
                <w:sz w:val="24"/>
                <w:szCs w:val="24"/>
              </w:rPr>
              <w:t>, Manual Handling of Inanimate and Patient Loads, Corp/Pol/041</w:t>
            </w:r>
          </w:p>
        </w:tc>
        <w:tc>
          <w:tcPr>
            <w:tcW w:w="3913" w:type="dxa"/>
            <w:shd w:val="clear" w:color="auto" w:fill="auto"/>
          </w:tcPr>
          <w:p w14:paraId="45C7318D" w14:textId="77777777" w:rsidR="0085521E" w:rsidRDefault="0085521E" w:rsidP="0085521E">
            <w:pPr>
              <w:pStyle w:val="MBDocNormalLevel1"/>
              <w:rPr>
                <w:rFonts w:cs="Arial"/>
                <w:b/>
                <w:sz w:val="24"/>
                <w:szCs w:val="24"/>
              </w:rPr>
            </w:pPr>
            <w:r w:rsidRPr="004D176C">
              <w:rPr>
                <w:rFonts w:cs="Arial"/>
                <w:b/>
                <w:sz w:val="24"/>
                <w:szCs w:val="24"/>
              </w:rPr>
              <w:t>Head of Department:</w:t>
            </w:r>
          </w:p>
          <w:p w14:paraId="15F92F17" w14:textId="05C4C093" w:rsidR="0085521E" w:rsidRPr="0085521E" w:rsidRDefault="0085521E" w:rsidP="0085521E">
            <w:pPr>
              <w:overflowPunct/>
              <w:autoSpaceDE/>
              <w:autoSpaceDN/>
              <w:adjustRightInd/>
              <w:textAlignment w:val="auto"/>
              <w:rPr>
                <w:sz w:val="24"/>
                <w:szCs w:val="24"/>
              </w:rPr>
            </w:pPr>
            <w:r w:rsidRPr="00C31279">
              <w:rPr>
                <w:rFonts w:cs="Arial"/>
                <w:sz w:val="24"/>
                <w:szCs w:val="24"/>
              </w:rPr>
              <w:t>Anna Smith, Head of Health, Safety and Risk</w:t>
            </w:r>
          </w:p>
        </w:tc>
      </w:tr>
      <w:tr w:rsidR="0085521E" w:rsidRPr="0085521E" w14:paraId="3FB6C88C" w14:textId="77777777" w:rsidTr="0085521E">
        <w:tc>
          <w:tcPr>
            <w:tcW w:w="6259" w:type="dxa"/>
            <w:shd w:val="clear" w:color="auto" w:fill="auto"/>
          </w:tcPr>
          <w:p w14:paraId="681C6C6A" w14:textId="77777777" w:rsidR="0085521E" w:rsidRPr="00931862" w:rsidRDefault="0085521E" w:rsidP="0085521E">
            <w:pPr>
              <w:pStyle w:val="MBDocNormalLevel1"/>
              <w:rPr>
                <w:rFonts w:cs="Arial"/>
                <w:b/>
                <w:sz w:val="24"/>
                <w:szCs w:val="24"/>
              </w:rPr>
            </w:pPr>
            <w:r w:rsidRPr="00931862">
              <w:rPr>
                <w:rFonts w:cs="Arial"/>
                <w:b/>
                <w:sz w:val="24"/>
                <w:szCs w:val="24"/>
              </w:rPr>
              <w:t>Validated By:</w:t>
            </w:r>
          </w:p>
          <w:p w14:paraId="4AFD3D95" w14:textId="2578145F" w:rsidR="0085521E" w:rsidRPr="0085521E" w:rsidRDefault="0085521E" w:rsidP="0085521E">
            <w:pPr>
              <w:overflowPunct/>
              <w:autoSpaceDE/>
              <w:autoSpaceDN/>
              <w:adjustRightInd/>
              <w:textAlignment w:val="auto"/>
              <w:rPr>
                <w:sz w:val="24"/>
                <w:szCs w:val="24"/>
              </w:rPr>
            </w:pPr>
            <w:r w:rsidRPr="00931862">
              <w:rPr>
                <w:rFonts w:cs="Arial"/>
                <w:sz w:val="24"/>
                <w:szCs w:val="24"/>
              </w:rPr>
              <w:t>Health and Safety Committee</w:t>
            </w:r>
          </w:p>
        </w:tc>
        <w:tc>
          <w:tcPr>
            <w:tcW w:w="3913" w:type="dxa"/>
            <w:shd w:val="clear" w:color="auto" w:fill="auto"/>
          </w:tcPr>
          <w:p w14:paraId="75A5F2DC" w14:textId="77777777" w:rsidR="0085521E" w:rsidRPr="00931862" w:rsidRDefault="0085521E" w:rsidP="0085521E">
            <w:pPr>
              <w:pStyle w:val="MBDocNormalLevel1"/>
              <w:rPr>
                <w:rFonts w:cs="Arial"/>
                <w:b/>
                <w:sz w:val="24"/>
                <w:szCs w:val="24"/>
              </w:rPr>
            </w:pPr>
            <w:r w:rsidRPr="00931862">
              <w:rPr>
                <w:rFonts w:cs="Arial"/>
                <w:b/>
                <w:sz w:val="24"/>
                <w:szCs w:val="24"/>
              </w:rPr>
              <w:t>Date:</w:t>
            </w:r>
          </w:p>
          <w:p w14:paraId="0796D003" w14:textId="7A62C92B" w:rsidR="0085521E" w:rsidRPr="0085521E" w:rsidRDefault="0085521E" w:rsidP="0085521E">
            <w:pPr>
              <w:overflowPunct/>
              <w:autoSpaceDE/>
              <w:autoSpaceDN/>
              <w:adjustRightInd/>
              <w:textAlignment w:val="auto"/>
              <w:rPr>
                <w:b/>
                <w:sz w:val="24"/>
                <w:szCs w:val="24"/>
              </w:rPr>
            </w:pPr>
            <w:r w:rsidRPr="00C422E2">
              <w:rPr>
                <w:rFonts w:cs="Arial"/>
                <w:sz w:val="24"/>
                <w:szCs w:val="24"/>
              </w:rPr>
              <w:t>29/07/2021</w:t>
            </w:r>
          </w:p>
        </w:tc>
      </w:tr>
      <w:tr w:rsidR="0085521E" w:rsidRPr="0085521E" w14:paraId="4F022ECA" w14:textId="77777777" w:rsidTr="0085521E">
        <w:tc>
          <w:tcPr>
            <w:tcW w:w="6259" w:type="dxa"/>
            <w:shd w:val="clear" w:color="auto" w:fill="auto"/>
          </w:tcPr>
          <w:p w14:paraId="3ACC8283" w14:textId="77777777" w:rsidR="0085521E" w:rsidRPr="007D0E6D" w:rsidRDefault="0085521E" w:rsidP="0085521E">
            <w:pPr>
              <w:pStyle w:val="MBDocNormalLevel1"/>
              <w:rPr>
                <w:rFonts w:cs="Arial"/>
                <w:b/>
                <w:sz w:val="24"/>
                <w:szCs w:val="24"/>
              </w:rPr>
            </w:pPr>
            <w:r w:rsidRPr="007D0E6D">
              <w:rPr>
                <w:rFonts w:cs="Arial"/>
                <w:b/>
                <w:sz w:val="24"/>
                <w:szCs w:val="24"/>
              </w:rPr>
              <w:t>Ratified By:</w:t>
            </w:r>
          </w:p>
          <w:p w14:paraId="2E45377B" w14:textId="52B7BA39" w:rsidR="0085521E" w:rsidRPr="0085521E" w:rsidRDefault="0085521E" w:rsidP="0085521E">
            <w:pPr>
              <w:overflowPunct/>
              <w:autoSpaceDE/>
              <w:autoSpaceDN/>
              <w:adjustRightInd/>
              <w:textAlignment w:val="auto"/>
              <w:rPr>
                <w:sz w:val="24"/>
                <w:szCs w:val="24"/>
              </w:rPr>
            </w:pPr>
            <w:r>
              <w:rPr>
                <w:rFonts w:cs="Arial"/>
                <w:sz w:val="24"/>
                <w:szCs w:val="24"/>
              </w:rPr>
              <w:t>Procedural Documents and Information Leaflet Group</w:t>
            </w:r>
          </w:p>
        </w:tc>
        <w:tc>
          <w:tcPr>
            <w:tcW w:w="3913" w:type="dxa"/>
            <w:shd w:val="clear" w:color="auto" w:fill="auto"/>
          </w:tcPr>
          <w:p w14:paraId="7DB0AF3D" w14:textId="77777777" w:rsidR="0085521E" w:rsidRPr="007D0E6D" w:rsidRDefault="0085521E" w:rsidP="0085521E">
            <w:pPr>
              <w:pStyle w:val="MBDocNormalLevel1"/>
              <w:rPr>
                <w:rFonts w:cs="Arial"/>
                <w:b/>
                <w:sz w:val="24"/>
                <w:szCs w:val="24"/>
              </w:rPr>
            </w:pPr>
            <w:r w:rsidRPr="007D0E6D">
              <w:rPr>
                <w:rFonts w:cs="Arial"/>
                <w:b/>
                <w:sz w:val="24"/>
                <w:szCs w:val="24"/>
              </w:rPr>
              <w:t>Date:</w:t>
            </w:r>
          </w:p>
          <w:p w14:paraId="115D9AA4" w14:textId="7E3FC3CC" w:rsidR="0085521E" w:rsidRPr="0085521E" w:rsidRDefault="0085521E" w:rsidP="0085521E">
            <w:pPr>
              <w:overflowPunct/>
              <w:autoSpaceDE/>
              <w:autoSpaceDN/>
              <w:adjustRightInd/>
              <w:textAlignment w:val="auto"/>
              <w:rPr>
                <w:b/>
                <w:sz w:val="24"/>
                <w:szCs w:val="24"/>
              </w:rPr>
            </w:pPr>
            <w:r>
              <w:rPr>
                <w:rFonts w:cs="Arial"/>
                <w:sz w:val="24"/>
                <w:szCs w:val="24"/>
              </w:rPr>
              <w:t>11/08/2021</w:t>
            </w:r>
          </w:p>
        </w:tc>
      </w:tr>
      <w:tr w:rsidR="0085521E" w:rsidRPr="0085521E" w14:paraId="3B1B40C9" w14:textId="77777777" w:rsidTr="0085521E">
        <w:tc>
          <w:tcPr>
            <w:tcW w:w="6259" w:type="dxa"/>
            <w:shd w:val="clear" w:color="auto" w:fill="auto"/>
          </w:tcPr>
          <w:p w14:paraId="2149B7B1" w14:textId="77777777" w:rsidR="0085521E" w:rsidRPr="007D0E6D" w:rsidRDefault="0085521E" w:rsidP="0085521E">
            <w:pPr>
              <w:pStyle w:val="MBDocNormalLevel1"/>
              <w:rPr>
                <w:rFonts w:cs="Arial"/>
                <w:b/>
                <w:bCs/>
                <w:sz w:val="24"/>
                <w:szCs w:val="24"/>
              </w:rPr>
            </w:pPr>
            <w:r w:rsidRPr="007D0E6D">
              <w:rPr>
                <w:rFonts w:cs="Arial"/>
                <w:b/>
                <w:bCs/>
                <w:sz w:val="24"/>
                <w:szCs w:val="24"/>
              </w:rPr>
              <w:t>Review dates may alter if any significant changes are made</w:t>
            </w:r>
          </w:p>
          <w:p w14:paraId="21C9D17A" w14:textId="6F476710" w:rsidR="0085521E" w:rsidRPr="0085521E" w:rsidRDefault="0085521E" w:rsidP="0085521E">
            <w:pPr>
              <w:overflowPunct/>
              <w:autoSpaceDE/>
              <w:autoSpaceDN/>
              <w:adjustRightInd/>
              <w:textAlignment w:val="auto"/>
              <w:rPr>
                <w:b/>
                <w:sz w:val="24"/>
                <w:szCs w:val="24"/>
              </w:rPr>
            </w:pPr>
          </w:p>
        </w:tc>
        <w:tc>
          <w:tcPr>
            <w:tcW w:w="3913" w:type="dxa"/>
            <w:shd w:val="clear" w:color="auto" w:fill="auto"/>
          </w:tcPr>
          <w:p w14:paraId="2418C3EA" w14:textId="77777777" w:rsidR="0085521E" w:rsidRPr="007D0E6D" w:rsidRDefault="0085521E" w:rsidP="0085521E">
            <w:pPr>
              <w:pStyle w:val="MBDocNormalLevel1"/>
              <w:rPr>
                <w:rFonts w:cs="Arial"/>
                <w:b/>
                <w:sz w:val="24"/>
                <w:szCs w:val="24"/>
              </w:rPr>
            </w:pPr>
            <w:r w:rsidRPr="007D0E6D">
              <w:rPr>
                <w:rFonts w:cs="Arial"/>
                <w:b/>
                <w:sz w:val="24"/>
                <w:szCs w:val="24"/>
              </w:rPr>
              <w:t>Review Date:</w:t>
            </w:r>
          </w:p>
          <w:p w14:paraId="72C64393" w14:textId="3ECFB45F" w:rsidR="0085521E" w:rsidRPr="0085521E" w:rsidRDefault="0085521E" w:rsidP="0085521E">
            <w:pPr>
              <w:overflowPunct/>
              <w:autoSpaceDE/>
              <w:autoSpaceDN/>
              <w:adjustRightInd/>
              <w:textAlignment w:val="auto"/>
              <w:rPr>
                <w:b/>
                <w:sz w:val="24"/>
                <w:szCs w:val="24"/>
              </w:rPr>
            </w:pPr>
            <w:r w:rsidRPr="00D34754">
              <w:rPr>
                <w:rFonts w:cs="Arial"/>
                <w:sz w:val="24"/>
                <w:szCs w:val="24"/>
              </w:rPr>
              <w:t>01/</w:t>
            </w:r>
            <w:r w:rsidR="00F42E2A">
              <w:rPr>
                <w:rFonts w:cs="Arial"/>
                <w:sz w:val="24"/>
                <w:szCs w:val="24"/>
              </w:rPr>
              <w:t>08</w:t>
            </w:r>
            <w:r w:rsidRPr="00D34754">
              <w:rPr>
                <w:rFonts w:cs="Arial"/>
                <w:sz w:val="24"/>
                <w:szCs w:val="24"/>
              </w:rPr>
              <w:t>/202</w:t>
            </w:r>
            <w:r w:rsidR="00F42E2A">
              <w:rPr>
                <w:rFonts w:cs="Arial"/>
                <w:sz w:val="24"/>
                <w:szCs w:val="24"/>
              </w:rPr>
              <w:t>5</w:t>
            </w:r>
            <w:r>
              <w:rPr>
                <w:rFonts w:cs="Arial"/>
                <w:sz w:val="24"/>
                <w:szCs w:val="24"/>
              </w:rPr>
              <w:t xml:space="preserve"> (Extended – ID #1</w:t>
            </w:r>
            <w:r w:rsidR="00F42E2A">
              <w:rPr>
                <w:rFonts w:cs="Arial"/>
                <w:sz w:val="24"/>
                <w:szCs w:val="24"/>
              </w:rPr>
              <w:t>301</w:t>
            </w:r>
            <w:r>
              <w:rPr>
                <w:rFonts w:cs="Arial"/>
                <w:sz w:val="24"/>
                <w:szCs w:val="24"/>
              </w:rPr>
              <w:t>)</w:t>
            </w:r>
          </w:p>
        </w:tc>
      </w:tr>
      <w:tr w:rsidR="0085521E" w:rsidRPr="0085521E" w14:paraId="42DA6395" w14:textId="77777777" w:rsidTr="0085521E">
        <w:tc>
          <w:tcPr>
            <w:tcW w:w="10172" w:type="dxa"/>
            <w:gridSpan w:val="2"/>
            <w:shd w:val="clear" w:color="auto" w:fill="auto"/>
          </w:tcPr>
          <w:p w14:paraId="7274B26E" w14:textId="77777777" w:rsidR="0085521E" w:rsidRDefault="0085521E" w:rsidP="0085521E">
            <w:pPr>
              <w:pStyle w:val="paragraph"/>
              <w:numPr>
                <w:ilvl w:val="0"/>
                <w:numId w:val="22"/>
              </w:numPr>
              <w:tabs>
                <w:tab w:val="clear" w:pos="720"/>
                <w:tab w:val="num" w:pos="459"/>
              </w:tabs>
              <w:spacing w:before="0" w:beforeAutospacing="0" w:after="0" w:afterAutospacing="0"/>
              <w:ind w:left="459" w:hanging="425"/>
              <w:textAlignment w:val="baseline"/>
              <w:rPr>
                <w:rFonts w:ascii="Arial" w:hAnsi="Arial" w:cs="Arial"/>
                <w:sz w:val="18"/>
                <w:szCs w:val="18"/>
              </w:rPr>
            </w:pPr>
            <w:r>
              <w:rPr>
                <w:rStyle w:val="normaltextrun"/>
                <w:rFonts w:ascii="Arial" w:hAnsi="Arial" w:cs="Arial"/>
              </w:rPr>
              <w:t>Does this document meet the requirements under the Equality Act 2010 in relation to age, disability, gender reassignment, marriage and civil partnership, pregnancy and maternity, race, religion or belief, sex, and sexual orientation?</w:t>
            </w:r>
            <w:r>
              <w:rPr>
                <w:rStyle w:val="normaltextrun"/>
                <w:rFonts w:ascii="Arial" w:hAnsi="Arial" w:cs="Arial"/>
                <w:b/>
                <w:bCs/>
              </w:rPr>
              <w:t xml:space="preserve"> Yes </w:t>
            </w:r>
          </w:p>
          <w:p w14:paraId="01EE08A5" w14:textId="77777777" w:rsidR="0085521E" w:rsidRDefault="0085521E" w:rsidP="0085521E">
            <w:pPr>
              <w:pStyle w:val="paragraph"/>
              <w:numPr>
                <w:ilvl w:val="0"/>
                <w:numId w:val="22"/>
              </w:numPr>
              <w:tabs>
                <w:tab w:val="clear" w:pos="720"/>
                <w:tab w:val="num" w:pos="459"/>
              </w:tabs>
              <w:spacing w:before="0" w:beforeAutospacing="0" w:after="0" w:afterAutospacing="0"/>
              <w:ind w:left="459" w:hanging="425"/>
              <w:textAlignment w:val="baseline"/>
              <w:rPr>
                <w:rFonts w:ascii="Arial" w:hAnsi="Arial" w:cs="Arial"/>
              </w:rPr>
            </w:pPr>
            <w:r>
              <w:rPr>
                <w:rStyle w:val="normaltextrun"/>
                <w:rFonts w:ascii="Arial" w:hAnsi="Arial" w:cs="Arial"/>
              </w:rPr>
              <w:t>Does this document meet our additional commitment as a Trust to extend our public sector duty to carers, veterans, people from a low socioeconomic background, and people with diverse gender identities? </w:t>
            </w:r>
            <w:r>
              <w:rPr>
                <w:rStyle w:val="normaltextrun"/>
                <w:rFonts w:ascii="Arial" w:hAnsi="Arial" w:cs="Arial"/>
                <w:b/>
                <w:bCs/>
              </w:rPr>
              <w:t xml:space="preserve">Yes </w:t>
            </w:r>
          </w:p>
          <w:p w14:paraId="6B01E5D1" w14:textId="77777777" w:rsidR="0085521E" w:rsidRPr="0085521E" w:rsidRDefault="0085521E" w:rsidP="0085521E">
            <w:pPr>
              <w:overflowPunct/>
              <w:autoSpaceDE/>
              <w:autoSpaceDN/>
              <w:adjustRightInd/>
              <w:textAlignment w:val="auto"/>
              <w:rPr>
                <w:b/>
                <w:sz w:val="24"/>
                <w:szCs w:val="24"/>
              </w:rPr>
            </w:pPr>
          </w:p>
        </w:tc>
      </w:tr>
      <w:tr w:rsidR="0085521E" w:rsidRPr="0085521E" w14:paraId="470D7A8E" w14:textId="77777777" w:rsidTr="0085521E">
        <w:trPr>
          <w:trHeight w:val="567"/>
        </w:trPr>
        <w:tc>
          <w:tcPr>
            <w:tcW w:w="10172" w:type="dxa"/>
            <w:gridSpan w:val="2"/>
            <w:shd w:val="clear" w:color="auto" w:fill="auto"/>
            <w:vAlign w:val="center"/>
          </w:tcPr>
          <w:p w14:paraId="4F2B3141" w14:textId="3EF76CCD" w:rsidR="0085521E" w:rsidRPr="0085521E" w:rsidRDefault="0085521E" w:rsidP="0085521E">
            <w:pPr>
              <w:overflowPunct/>
              <w:autoSpaceDE/>
              <w:autoSpaceDN/>
              <w:adjustRightInd/>
              <w:textAlignment w:val="auto"/>
              <w:rPr>
                <w:b/>
                <w:sz w:val="24"/>
                <w:szCs w:val="24"/>
              </w:rPr>
            </w:pPr>
            <w:r w:rsidRPr="007D0E6D">
              <w:rPr>
                <w:rFonts w:cs="Arial"/>
                <w:b/>
                <w:sz w:val="24"/>
                <w:szCs w:val="24"/>
              </w:rPr>
              <w:t>D</w:t>
            </w:r>
            <w:r>
              <w:rPr>
                <w:rFonts w:cs="Arial"/>
                <w:b/>
                <w:sz w:val="24"/>
                <w:szCs w:val="24"/>
              </w:rPr>
              <w:t>ocument for Public Display:  Yes</w:t>
            </w:r>
          </w:p>
        </w:tc>
      </w:tr>
      <w:tr w:rsidR="0085521E" w:rsidRPr="0085521E" w14:paraId="1D197B3D" w14:textId="77777777" w:rsidTr="0085521E">
        <w:trPr>
          <w:trHeight w:val="567"/>
        </w:trPr>
        <w:tc>
          <w:tcPr>
            <w:tcW w:w="10172" w:type="dxa"/>
            <w:gridSpan w:val="2"/>
            <w:shd w:val="clear" w:color="auto" w:fill="auto"/>
          </w:tcPr>
          <w:p w14:paraId="3515DB6D" w14:textId="77777777" w:rsidR="0085521E" w:rsidRDefault="0085521E" w:rsidP="0085521E">
            <w:pPr>
              <w:pStyle w:val="MBDocNormalLevel1"/>
              <w:jc w:val="both"/>
              <w:rPr>
                <w:rFonts w:cs="Arial"/>
                <w:b/>
                <w:sz w:val="24"/>
                <w:szCs w:val="24"/>
              </w:rPr>
            </w:pPr>
          </w:p>
          <w:p w14:paraId="228FAE1B" w14:textId="77777777" w:rsidR="0085521E" w:rsidRPr="003A4AE7" w:rsidRDefault="0085521E" w:rsidP="0085521E">
            <w:pPr>
              <w:pStyle w:val="MBDocNormalLevel1"/>
              <w:jc w:val="both"/>
              <w:rPr>
                <w:rFonts w:cs="Arial"/>
                <w:b/>
                <w:sz w:val="24"/>
                <w:szCs w:val="24"/>
              </w:rPr>
            </w:pPr>
            <w:r>
              <w:rPr>
                <w:rFonts w:cs="Arial"/>
                <w:b/>
                <w:sz w:val="24"/>
                <w:szCs w:val="24"/>
              </w:rPr>
              <w:t>Reference Check Completed by Kerry Booth           Date: 23.03.21 (2020-2021/644)</w:t>
            </w:r>
          </w:p>
          <w:p w14:paraId="7D16FC8D" w14:textId="77777777" w:rsidR="0085521E" w:rsidRDefault="0085521E" w:rsidP="0085521E">
            <w:pPr>
              <w:pStyle w:val="MBDocNormalLevel1"/>
              <w:jc w:val="both"/>
              <w:rPr>
                <w:rFonts w:cs="Arial"/>
                <w:b/>
                <w:sz w:val="18"/>
                <w:szCs w:val="18"/>
              </w:rPr>
            </w:pPr>
          </w:p>
          <w:p w14:paraId="75E396A5" w14:textId="77777777" w:rsidR="0085521E" w:rsidRDefault="0085521E" w:rsidP="0085521E">
            <w:pPr>
              <w:pStyle w:val="MBDocNormalLevel1"/>
              <w:jc w:val="both"/>
              <w:rPr>
                <w:rFonts w:cs="Arial"/>
                <w:b/>
                <w:sz w:val="18"/>
                <w:szCs w:val="18"/>
              </w:rPr>
            </w:pPr>
            <w:r w:rsidRPr="005A73C5">
              <w:rPr>
                <w:rFonts w:cs="Arial"/>
                <w:b/>
                <w:sz w:val="18"/>
                <w:szCs w:val="18"/>
              </w:rPr>
              <w:t>To be completed by Library and Knowledge Services Staff</w:t>
            </w:r>
          </w:p>
          <w:p w14:paraId="72ED8523" w14:textId="77777777" w:rsidR="0085521E" w:rsidRPr="0085521E" w:rsidRDefault="0085521E" w:rsidP="0085521E">
            <w:pPr>
              <w:overflowPunct/>
              <w:autoSpaceDE/>
              <w:autoSpaceDN/>
              <w:adjustRightInd/>
              <w:textAlignment w:val="auto"/>
              <w:rPr>
                <w:rFonts w:cs="Arial"/>
                <w:b/>
                <w:sz w:val="24"/>
                <w:szCs w:val="24"/>
              </w:rPr>
            </w:pPr>
          </w:p>
        </w:tc>
      </w:tr>
    </w:tbl>
    <w:p w14:paraId="75E7F422" w14:textId="77777777" w:rsidR="0085521E" w:rsidRDefault="0085521E">
      <w:pPr>
        <w:overflowPunct/>
        <w:autoSpaceDE/>
        <w:autoSpaceDN/>
        <w:adjustRightInd/>
        <w:textAlignment w:val="auto"/>
      </w:pPr>
    </w:p>
    <w:p w14:paraId="74FFF38D" w14:textId="725304B1" w:rsidR="00C27A56" w:rsidRDefault="00C27A56">
      <w:pPr>
        <w:overflowPunct/>
        <w:autoSpaceDE/>
        <w:autoSpaceDN/>
        <w:adjustRightInd/>
        <w:textAlignment w:val="auto"/>
      </w:pPr>
      <w:r>
        <w:br w:type="page"/>
      </w:r>
    </w:p>
    <w:p w14:paraId="7BF3AA02" w14:textId="77777777" w:rsidR="00B15D37" w:rsidRDefault="00B15D37"/>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4"/>
        <w:gridCol w:w="6662"/>
        <w:gridCol w:w="1714"/>
      </w:tblGrid>
      <w:tr w:rsidR="00895B40" w:rsidRPr="0060256F" w14:paraId="56F25912" w14:textId="77777777" w:rsidTr="00E047A4">
        <w:trPr>
          <w:jc w:val="center"/>
        </w:trPr>
        <w:tc>
          <w:tcPr>
            <w:tcW w:w="9950" w:type="dxa"/>
            <w:gridSpan w:val="3"/>
          </w:tcPr>
          <w:p w14:paraId="56F25911" w14:textId="77777777" w:rsidR="005A31C6" w:rsidRPr="00E047A4" w:rsidRDefault="00895B40" w:rsidP="00E047A4">
            <w:pPr>
              <w:pStyle w:val="MBDocPrefaceHeading1"/>
              <w:jc w:val="center"/>
              <w:rPr>
                <w:rFonts w:cs="Arial"/>
                <w:sz w:val="24"/>
                <w:szCs w:val="24"/>
              </w:rPr>
            </w:pPr>
            <w:r>
              <w:br w:type="page"/>
            </w:r>
            <w:r>
              <w:rPr>
                <w:rFonts w:cs="Arial"/>
                <w:sz w:val="24"/>
                <w:szCs w:val="24"/>
              </w:rPr>
              <w:t>CONTENTS</w:t>
            </w:r>
          </w:p>
        </w:tc>
      </w:tr>
      <w:tr w:rsidR="00895B40" w:rsidRPr="0060256F" w14:paraId="56F25916" w14:textId="77777777" w:rsidTr="00901BD8">
        <w:trPr>
          <w:jc w:val="center"/>
        </w:trPr>
        <w:tc>
          <w:tcPr>
            <w:tcW w:w="1574" w:type="dxa"/>
          </w:tcPr>
          <w:p w14:paraId="56F25913" w14:textId="77777777" w:rsidR="00895B40" w:rsidRPr="0060256F" w:rsidRDefault="00895B40" w:rsidP="00233397">
            <w:pPr>
              <w:pStyle w:val="MBDocPrefaceHeading1"/>
              <w:jc w:val="both"/>
              <w:rPr>
                <w:rFonts w:cs="Arial"/>
                <w:b w:val="0"/>
                <w:sz w:val="24"/>
                <w:szCs w:val="24"/>
              </w:rPr>
            </w:pPr>
          </w:p>
        </w:tc>
        <w:tc>
          <w:tcPr>
            <w:tcW w:w="6662" w:type="dxa"/>
          </w:tcPr>
          <w:p w14:paraId="56F25914" w14:textId="77777777" w:rsidR="00895B40" w:rsidRPr="0060256F" w:rsidRDefault="00895B40" w:rsidP="00233397">
            <w:pPr>
              <w:pStyle w:val="MBDocPrefaceHeading1"/>
              <w:rPr>
                <w:rFonts w:cs="Arial"/>
                <w:sz w:val="24"/>
                <w:szCs w:val="24"/>
              </w:rPr>
            </w:pPr>
          </w:p>
        </w:tc>
        <w:tc>
          <w:tcPr>
            <w:tcW w:w="1714" w:type="dxa"/>
          </w:tcPr>
          <w:p w14:paraId="56F25915" w14:textId="77777777" w:rsidR="00895B40" w:rsidRPr="0060256F" w:rsidRDefault="00895B40" w:rsidP="00233397">
            <w:pPr>
              <w:pStyle w:val="MBDocPrefaceHeading1"/>
              <w:jc w:val="center"/>
              <w:rPr>
                <w:rFonts w:cs="Arial"/>
                <w:sz w:val="24"/>
                <w:szCs w:val="24"/>
              </w:rPr>
            </w:pPr>
            <w:r w:rsidRPr="0060256F">
              <w:rPr>
                <w:rFonts w:cs="Arial"/>
                <w:sz w:val="24"/>
                <w:szCs w:val="24"/>
              </w:rPr>
              <w:t>Page</w:t>
            </w:r>
          </w:p>
        </w:tc>
      </w:tr>
      <w:tr w:rsidR="00895B40" w:rsidRPr="0060256F" w14:paraId="56F2591E" w14:textId="77777777" w:rsidTr="00901BD8">
        <w:trPr>
          <w:jc w:val="center"/>
        </w:trPr>
        <w:tc>
          <w:tcPr>
            <w:tcW w:w="1574" w:type="dxa"/>
          </w:tcPr>
          <w:p w14:paraId="56F2591B" w14:textId="77777777" w:rsidR="00895B40" w:rsidRPr="0060256F" w:rsidRDefault="00895B40" w:rsidP="00233397">
            <w:pPr>
              <w:pStyle w:val="MBDocPrefaceHeading1"/>
              <w:jc w:val="both"/>
              <w:rPr>
                <w:rFonts w:cs="Arial"/>
                <w:b w:val="0"/>
                <w:sz w:val="24"/>
                <w:szCs w:val="24"/>
              </w:rPr>
            </w:pPr>
          </w:p>
        </w:tc>
        <w:tc>
          <w:tcPr>
            <w:tcW w:w="6662" w:type="dxa"/>
          </w:tcPr>
          <w:p w14:paraId="56F2591C" w14:textId="77777777" w:rsidR="00895B40" w:rsidRPr="0060256F" w:rsidRDefault="004728A3" w:rsidP="004728A3">
            <w:pPr>
              <w:pStyle w:val="MBDocPrefaceHeading1"/>
              <w:rPr>
                <w:rFonts w:cs="Arial"/>
                <w:b w:val="0"/>
                <w:sz w:val="24"/>
                <w:szCs w:val="24"/>
              </w:rPr>
            </w:pPr>
            <w:r>
              <w:rPr>
                <w:rFonts w:cs="Arial"/>
                <w:b w:val="0"/>
                <w:sz w:val="24"/>
                <w:szCs w:val="24"/>
              </w:rPr>
              <w:t>PATIENT HANDLING</w:t>
            </w:r>
            <w:r w:rsidR="00802206">
              <w:rPr>
                <w:rFonts w:cs="Arial"/>
                <w:b w:val="0"/>
                <w:sz w:val="24"/>
                <w:szCs w:val="24"/>
              </w:rPr>
              <w:t xml:space="preserve"> Policy on a Page: For Managers and Manual Handling Champions</w:t>
            </w:r>
          </w:p>
        </w:tc>
        <w:tc>
          <w:tcPr>
            <w:tcW w:w="1714" w:type="dxa"/>
          </w:tcPr>
          <w:p w14:paraId="56F2591D" w14:textId="6DB84082" w:rsidR="00895B40" w:rsidRPr="0060256F" w:rsidRDefault="0085521E" w:rsidP="00233397">
            <w:pPr>
              <w:pStyle w:val="MBDocPrefaceHeading1"/>
              <w:jc w:val="center"/>
              <w:rPr>
                <w:rFonts w:cs="Arial"/>
                <w:b w:val="0"/>
                <w:sz w:val="24"/>
                <w:szCs w:val="24"/>
              </w:rPr>
            </w:pPr>
            <w:r>
              <w:rPr>
                <w:rFonts w:cs="Arial"/>
                <w:b w:val="0"/>
                <w:sz w:val="24"/>
                <w:szCs w:val="24"/>
              </w:rPr>
              <w:t>3</w:t>
            </w:r>
          </w:p>
        </w:tc>
      </w:tr>
      <w:tr w:rsidR="004728A3" w:rsidRPr="0060256F" w14:paraId="56F25922" w14:textId="77777777" w:rsidTr="00901BD8">
        <w:trPr>
          <w:jc w:val="center"/>
        </w:trPr>
        <w:tc>
          <w:tcPr>
            <w:tcW w:w="1574" w:type="dxa"/>
          </w:tcPr>
          <w:p w14:paraId="56F2591F" w14:textId="77777777" w:rsidR="004728A3" w:rsidRPr="0060256F" w:rsidRDefault="004728A3" w:rsidP="00233397">
            <w:pPr>
              <w:pStyle w:val="MBDocPrefaceHeading1"/>
              <w:jc w:val="both"/>
              <w:rPr>
                <w:rFonts w:cs="Arial"/>
                <w:b w:val="0"/>
                <w:sz w:val="24"/>
                <w:szCs w:val="24"/>
              </w:rPr>
            </w:pPr>
          </w:p>
        </w:tc>
        <w:tc>
          <w:tcPr>
            <w:tcW w:w="6662" w:type="dxa"/>
          </w:tcPr>
          <w:p w14:paraId="56F25920" w14:textId="77777777" w:rsidR="004728A3" w:rsidRDefault="004728A3" w:rsidP="00233397">
            <w:pPr>
              <w:pStyle w:val="MBDocPrefaceHeading1"/>
              <w:rPr>
                <w:rFonts w:cs="Arial"/>
                <w:b w:val="0"/>
                <w:sz w:val="24"/>
                <w:szCs w:val="24"/>
              </w:rPr>
            </w:pPr>
            <w:r w:rsidRPr="004728A3">
              <w:rPr>
                <w:rFonts w:cs="Arial"/>
                <w:b w:val="0"/>
                <w:sz w:val="24"/>
                <w:szCs w:val="24"/>
              </w:rPr>
              <w:t>MANUAL HANDLING TRAINING Policy on a Page: For Managers and Manual Handling Champions</w:t>
            </w:r>
          </w:p>
        </w:tc>
        <w:tc>
          <w:tcPr>
            <w:tcW w:w="1714" w:type="dxa"/>
          </w:tcPr>
          <w:p w14:paraId="56F25921" w14:textId="3075F1FE" w:rsidR="00C27ED4" w:rsidRPr="00C27ED4" w:rsidRDefault="0085521E" w:rsidP="00C27ED4">
            <w:pPr>
              <w:pStyle w:val="MBDocPrefaceHeading1"/>
              <w:jc w:val="center"/>
              <w:rPr>
                <w:rFonts w:cs="Arial"/>
                <w:b w:val="0"/>
                <w:sz w:val="24"/>
                <w:szCs w:val="24"/>
              </w:rPr>
            </w:pPr>
            <w:r>
              <w:rPr>
                <w:rFonts w:cs="Arial"/>
                <w:b w:val="0"/>
                <w:sz w:val="24"/>
                <w:szCs w:val="24"/>
              </w:rPr>
              <w:t>4</w:t>
            </w:r>
          </w:p>
        </w:tc>
      </w:tr>
      <w:tr w:rsidR="008D2198" w:rsidRPr="0060256F" w14:paraId="6B6F3FA8" w14:textId="77777777" w:rsidTr="00901BD8">
        <w:trPr>
          <w:jc w:val="center"/>
        </w:trPr>
        <w:tc>
          <w:tcPr>
            <w:tcW w:w="1574" w:type="dxa"/>
          </w:tcPr>
          <w:p w14:paraId="39220B89" w14:textId="77777777" w:rsidR="008D2198" w:rsidRPr="0060256F" w:rsidRDefault="008D2198" w:rsidP="00233397">
            <w:pPr>
              <w:pStyle w:val="MBDocPrefaceHeading1"/>
              <w:jc w:val="both"/>
              <w:rPr>
                <w:rFonts w:cs="Arial"/>
                <w:b w:val="0"/>
                <w:sz w:val="24"/>
                <w:szCs w:val="24"/>
              </w:rPr>
            </w:pPr>
          </w:p>
        </w:tc>
        <w:tc>
          <w:tcPr>
            <w:tcW w:w="6662" w:type="dxa"/>
          </w:tcPr>
          <w:p w14:paraId="6A2147BB" w14:textId="09B70434" w:rsidR="008D2198" w:rsidRPr="004728A3" w:rsidRDefault="008D2198" w:rsidP="00233397">
            <w:pPr>
              <w:pStyle w:val="MBDocPrefaceHeading1"/>
              <w:rPr>
                <w:rFonts w:cs="Arial"/>
                <w:b w:val="0"/>
                <w:sz w:val="24"/>
                <w:szCs w:val="24"/>
              </w:rPr>
            </w:pPr>
            <w:r>
              <w:rPr>
                <w:rFonts w:cs="Arial"/>
                <w:b w:val="0"/>
                <w:sz w:val="24"/>
                <w:szCs w:val="24"/>
              </w:rPr>
              <w:t>Policy on a Page: Patient Handling (non-inpatients) for Managers and Manual Handling Champions</w:t>
            </w:r>
          </w:p>
        </w:tc>
        <w:tc>
          <w:tcPr>
            <w:tcW w:w="1714" w:type="dxa"/>
          </w:tcPr>
          <w:p w14:paraId="19C9BD48" w14:textId="76892B19" w:rsidR="008D2198" w:rsidRDefault="0085521E" w:rsidP="00233397">
            <w:pPr>
              <w:pStyle w:val="MBDocPrefaceHeading1"/>
              <w:jc w:val="center"/>
              <w:rPr>
                <w:rFonts w:cs="Arial"/>
                <w:b w:val="0"/>
                <w:sz w:val="24"/>
                <w:szCs w:val="24"/>
              </w:rPr>
            </w:pPr>
            <w:r>
              <w:rPr>
                <w:rFonts w:cs="Arial"/>
                <w:b w:val="0"/>
                <w:sz w:val="24"/>
                <w:szCs w:val="24"/>
              </w:rPr>
              <w:t>5</w:t>
            </w:r>
          </w:p>
        </w:tc>
      </w:tr>
      <w:tr w:rsidR="00802206" w:rsidRPr="0060256F" w14:paraId="56F25926" w14:textId="77777777" w:rsidTr="00802206">
        <w:trPr>
          <w:jc w:val="center"/>
        </w:trPr>
        <w:tc>
          <w:tcPr>
            <w:tcW w:w="1574" w:type="dxa"/>
            <w:tcBorders>
              <w:top w:val="single" w:sz="4" w:space="0" w:color="auto"/>
              <w:left w:val="single" w:sz="4" w:space="0" w:color="auto"/>
              <w:bottom w:val="single" w:sz="4" w:space="0" w:color="auto"/>
              <w:right w:val="single" w:sz="4" w:space="0" w:color="auto"/>
            </w:tcBorders>
          </w:tcPr>
          <w:p w14:paraId="56F25923" w14:textId="77777777" w:rsidR="00802206" w:rsidRPr="0060256F" w:rsidRDefault="00802206" w:rsidP="00E20698">
            <w:pPr>
              <w:pStyle w:val="MBDocPrefaceHeading1"/>
              <w:jc w:val="both"/>
              <w:rPr>
                <w:rFonts w:cs="Arial"/>
                <w:b w:val="0"/>
                <w:sz w:val="24"/>
                <w:szCs w:val="24"/>
              </w:rPr>
            </w:pPr>
            <w:r w:rsidRPr="0060256F">
              <w:rPr>
                <w:rFonts w:cs="Arial"/>
                <w:b w:val="0"/>
                <w:sz w:val="24"/>
                <w:szCs w:val="24"/>
              </w:rPr>
              <w:t>1</w:t>
            </w:r>
          </w:p>
        </w:tc>
        <w:tc>
          <w:tcPr>
            <w:tcW w:w="6662" w:type="dxa"/>
            <w:tcBorders>
              <w:top w:val="single" w:sz="4" w:space="0" w:color="auto"/>
              <w:left w:val="single" w:sz="4" w:space="0" w:color="auto"/>
              <w:bottom w:val="single" w:sz="4" w:space="0" w:color="auto"/>
              <w:right w:val="single" w:sz="4" w:space="0" w:color="auto"/>
            </w:tcBorders>
          </w:tcPr>
          <w:p w14:paraId="56F25924" w14:textId="77777777" w:rsidR="00802206" w:rsidRPr="0060256F" w:rsidRDefault="00802206" w:rsidP="00E20698">
            <w:pPr>
              <w:pStyle w:val="MBDocPrefaceHeading1"/>
              <w:rPr>
                <w:rFonts w:cs="Arial"/>
                <w:b w:val="0"/>
                <w:sz w:val="24"/>
                <w:szCs w:val="24"/>
              </w:rPr>
            </w:pPr>
            <w:r>
              <w:rPr>
                <w:rFonts w:cs="Arial"/>
                <w:b w:val="0"/>
                <w:sz w:val="24"/>
                <w:szCs w:val="24"/>
              </w:rPr>
              <w:t>SUMMARY</w:t>
            </w:r>
          </w:p>
        </w:tc>
        <w:tc>
          <w:tcPr>
            <w:tcW w:w="1714" w:type="dxa"/>
            <w:tcBorders>
              <w:top w:val="single" w:sz="4" w:space="0" w:color="auto"/>
              <w:left w:val="single" w:sz="4" w:space="0" w:color="auto"/>
              <w:bottom w:val="single" w:sz="4" w:space="0" w:color="auto"/>
              <w:right w:val="single" w:sz="4" w:space="0" w:color="auto"/>
            </w:tcBorders>
          </w:tcPr>
          <w:p w14:paraId="56F25925" w14:textId="54E26BC1" w:rsidR="00802206" w:rsidRPr="0060256F" w:rsidRDefault="0085521E" w:rsidP="00EB6929">
            <w:pPr>
              <w:pStyle w:val="MBDocPrefaceHeading1"/>
              <w:jc w:val="center"/>
              <w:rPr>
                <w:rFonts w:cs="Arial"/>
                <w:b w:val="0"/>
                <w:sz w:val="24"/>
                <w:szCs w:val="24"/>
              </w:rPr>
            </w:pPr>
            <w:r>
              <w:rPr>
                <w:rFonts w:cs="Arial"/>
                <w:b w:val="0"/>
                <w:sz w:val="24"/>
                <w:szCs w:val="24"/>
              </w:rPr>
              <w:t>6</w:t>
            </w:r>
          </w:p>
        </w:tc>
      </w:tr>
      <w:tr w:rsidR="00895B40" w:rsidRPr="0060256F" w14:paraId="56F2592A" w14:textId="77777777" w:rsidTr="00901BD8">
        <w:trPr>
          <w:jc w:val="center"/>
        </w:trPr>
        <w:tc>
          <w:tcPr>
            <w:tcW w:w="1574" w:type="dxa"/>
          </w:tcPr>
          <w:p w14:paraId="56F25927" w14:textId="77777777" w:rsidR="00895B40" w:rsidRPr="0060256F" w:rsidRDefault="00895B40" w:rsidP="00233397">
            <w:pPr>
              <w:pStyle w:val="MBDocPrefaceHeading1"/>
              <w:jc w:val="both"/>
              <w:rPr>
                <w:rFonts w:cs="Arial"/>
                <w:b w:val="0"/>
                <w:sz w:val="24"/>
                <w:szCs w:val="24"/>
              </w:rPr>
            </w:pPr>
            <w:r w:rsidRPr="0060256F">
              <w:rPr>
                <w:rFonts w:cs="Arial"/>
                <w:b w:val="0"/>
                <w:sz w:val="24"/>
                <w:szCs w:val="24"/>
              </w:rPr>
              <w:t>2</w:t>
            </w:r>
          </w:p>
        </w:tc>
        <w:tc>
          <w:tcPr>
            <w:tcW w:w="6662" w:type="dxa"/>
          </w:tcPr>
          <w:p w14:paraId="56F25928" w14:textId="77777777" w:rsidR="00895B40" w:rsidRPr="0060256F" w:rsidRDefault="00895B40" w:rsidP="00233397">
            <w:pPr>
              <w:pStyle w:val="MBDocPrefaceHeading1"/>
              <w:rPr>
                <w:rFonts w:cs="Arial"/>
                <w:b w:val="0"/>
                <w:sz w:val="24"/>
                <w:szCs w:val="24"/>
              </w:rPr>
            </w:pPr>
            <w:r w:rsidRPr="0060256F">
              <w:rPr>
                <w:rFonts w:cs="Arial"/>
                <w:b w:val="0"/>
                <w:sz w:val="24"/>
                <w:szCs w:val="24"/>
              </w:rPr>
              <w:t>PURPOSE</w:t>
            </w:r>
          </w:p>
        </w:tc>
        <w:tc>
          <w:tcPr>
            <w:tcW w:w="1714" w:type="dxa"/>
          </w:tcPr>
          <w:p w14:paraId="56F25929" w14:textId="536BF344" w:rsidR="00895B40" w:rsidRPr="0060256F" w:rsidRDefault="0085521E" w:rsidP="00233397">
            <w:pPr>
              <w:pStyle w:val="MBDocPrefaceHeading1"/>
              <w:jc w:val="center"/>
              <w:rPr>
                <w:rFonts w:cs="Arial"/>
                <w:b w:val="0"/>
                <w:sz w:val="24"/>
                <w:szCs w:val="24"/>
              </w:rPr>
            </w:pPr>
            <w:r>
              <w:rPr>
                <w:rFonts w:cs="Arial"/>
                <w:b w:val="0"/>
                <w:sz w:val="24"/>
                <w:szCs w:val="24"/>
              </w:rPr>
              <w:t>6</w:t>
            </w:r>
          </w:p>
        </w:tc>
      </w:tr>
      <w:tr w:rsidR="00895B40" w:rsidRPr="0060256F" w14:paraId="56F2592E" w14:textId="77777777" w:rsidTr="00901BD8">
        <w:trPr>
          <w:jc w:val="center"/>
        </w:trPr>
        <w:tc>
          <w:tcPr>
            <w:tcW w:w="1574" w:type="dxa"/>
          </w:tcPr>
          <w:p w14:paraId="56F2592B" w14:textId="77777777" w:rsidR="00895B40" w:rsidRPr="0060256F" w:rsidRDefault="00895B40" w:rsidP="00233397">
            <w:pPr>
              <w:pStyle w:val="MBDocPrefaceHeading1"/>
              <w:jc w:val="both"/>
              <w:rPr>
                <w:rFonts w:cs="Arial"/>
                <w:b w:val="0"/>
                <w:sz w:val="24"/>
                <w:szCs w:val="24"/>
              </w:rPr>
            </w:pPr>
            <w:r w:rsidRPr="0060256F">
              <w:rPr>
                <w:rFonts w:cs="Arial"/>
                <w:b w:val="0"/>
                <w:sz w:val="24"/>
                <w:szCs w:val="24"/>
              </w:rPr>
              <w:t>3</w:t>
            </w:r>
          </w:p>
        </w:tc>
        <w:tc>
          <w:tcPr>
            <w:tcW w:w="6662" w:type="dxa"/>
          </w:tcPr>
          <w:p w14:paraId="56F2592C" w14:textId="77777777" w:rsidR="00895B40" w:rsidRPr="0060256F" w:rsidRDefault="00895B40" w:rsidP="00233397">
            <w:pPr>
              <w:pStyle w:val="MBDocPrefaceHeading1"/>
              <w:rPr>
                <w:rFonts w:cs="Arial"/>
                <w:b w:val="0"/>
                <w:sz w:val="24"/>
                <w:szCs w:val="24"/>
              </w:rPr>
            </w:pPr>
            <w:r w:rsidRPr="0060256F">
              <w:rPr>
                <w:rFonts w:cs="Arial"/>
                <w:b w:val="0"/>
                <w:sz w:val="24"/>
                <w:szCs w:val="24"/>
              </w:rPr>
              <w:t>SCOPE</w:t>
            </w:r>
          </w:p>
        </w:tc>
        <w:tc>
          <w:tcPr>
            <w:tcW w:w="1714" w:type="dxa"/>
          </w:tcPr>
          <w:p w14:paraId="56F2592D" w14:textId="5C6FFB50" w:rsidR="00895B40" w:rsidRPr="0060256F" w:rsidRDefault="0085521E" w:rsidP="00233397">
            <w:pPr>
              <w:pStyle w:val="MBDocPrefaceHeading1"/>
              <w:jc w:val="center"/>
              <w:rPr>
                <w:rFonts w:cs="Arial"/>
                <w:b w:val="0"/>
                <w:sz w:val="24"/>
                <w:szCs w:val="24"/>
              </w:rPr>
            </w:pPr>
            <w:r>
              <w:rPr>
                <w:rFonts w:cs="Arial"/>
                <w:b w:val="0"/>
                <w:sz w:val="24"/>
                <w:szCs w:val="24"/>
              </w:rPr>
              <w:t>7</w:t>
            </w:r>
          </w:p>
        </w:tc>
      </w:tr>
      <w:tr w:rsidR="00895B40" w:rsidRPr="0060256F" w14:paraId="56F25932" w14:textId="77777777" w:rsidTr="00901BD8">
        <w:trPr>
          <w:jc w:val="center"/>
        </w:trPr>
        <w:tc>
          <w:tcPr>
            <w:tcW w:w="1574" w:type="dxa"/>
          </w:tcPr>
          <w:p w14:paraId="56F2592F" w14:textId="77777777" w:rsidR="00895B40" w:rsidRDefault="00895B40" w:rsidP="00233397">
            <w:pPr>
              <w:pStyle w:val="MBDocPrefaceHeading1"/>
              <w:jc w:val="both"/>
              <w:rPr>
                <w:rFonts w:cs="Arial"/>
                <w:b w:val="0"/>
                <w:sz w:val="24"/>
                <w:szCs w:val="24"/>
              </w:rPr>
            </w:pPr>
            <w:r>
              <w:rPr>
                <w:rFonts w:cs="Arial"/>
                <w:b w:val="0"/>
                <w:sz w:val="24"/>
                <w:szCs w:val="24"/>
              </w:rPr>
              <w:t>4</w:t>
            </w:r>
          </w:p>
        </w:tc>
        <w:tc>
          <w:tcPr>
            <w:tcW w:w="6662" w:type="dxa"/>
          </w:tcPr>
          <w:p w14:paraId="56F25930" w14:textId="77777777" w:rsidR="00895B40" w:rsidRDefault="00E047A4" w:rsidP="00233397">
            <w:pPr>
              <w:pStyle w:val="MBDocPrefaceHeading1"/>
              <w:rPr>
                <w:rFonts w:cs="Arial"/>
                <w:b w:val="0"/>
                <w:sz w:val="24"/>
                <w:szCs w:val="24"/>
              </w:rPr>
            </w:pPr>
            <w:r>
              <w:rPr>
                <w:rFonts w:cs="Arial"/>
                <w:b w:val="0"/>
                <w:sz w:val="24"/>
                <w:szCs w:val="24"/>
              </w:rPr>
              <w:t>POLICY</w:t>
            </w:r>
          </w:p>
        </w:tc>
        <w:tc>
          <w:tcPr>
            <w:tcW w:w="1714" w:type="dxa"/>
          </w:tcPr>
          <w:p w14:paraId="56F25931" w14:textId="2C8F8E6A" w:rsidR="00895B40" w:rsidRPr="0060256F" w:rsidRDefault="0085521E" w:rsidP="00233397">
            <w:pPr>
              <w:pStyle w:val="MBDocPrefaceHeading1"/>
              <w:jc w:val="center"/>
              <w:rPr>
                <w:rFonts w:cs="Arial"/>
                <w:b w:val="0"/>
                <w:sz w:val="24"/>
                <w:szCs w:val="24"/>
              </w:rPr>
            </w:pPr>
            <w:r>
              <w:rPr>
                <w:rFonts w:cs="Arial"/>
                <w:b w:val="0"/>
                <w:sz w:val="24"/>
                <w:szCs w:val="24"/>
              </w:rPr>
              <w:t>7</w:t>
            </w:r>
          </w:p>
        </w:tc>
      </w:tr>
      <w:tr w:rsidR="00895B40" w:rsidRPr="0060256F" w14:paraId="56F25936" w14:textId="77777777" w:rsidTr="00901BD8">
        <w:trPr>
          <w:jc w:val="center"/>
        </w:trPr>
        <w:tc>
          <w:tcPr>
            <w:tcW w:w="1574" w:type="dxa"/>
          </w:tcPr>
          <w:p w14:paraId="56F25933" w14:textId="77777777" w:rsidR="00895B40" w:rsidRDefault="00895B40" w:rsidP="00233397">
            <w:pPr>
              <w:pStyle w:val="MBDocPrefaceHeading1"/>
              <w:jc w:val="both"/>
              <w:rPr>
                <w:rFonts w:cs="Arial"/>
                <w:b w:val="0"/>
                <w:sz w:val="24"/>
                <w:szCs w:val="24"/>
              </w:rPr>
            </w:pPr>
            <w:r>
              <w:rPr>
                <w:rFonts w:cs="Arial"/>
                <w:b w:val="0"/>
                <w:sz w:val="24"/>
                <w:szCs w:val="24"/>
              </w:rPr>
              <w:t>4.1</w:t>
            </w:r>
          </w:p>
        </w:tc>
        <w:tc>
          <w:tcPr>
            <w:tcW w:w="6662" w:type="dxa"/>
          </w:tcPr>
          <w:p w14:paraId="56F25934" w14:textId="77777777" w:rsidR="00895B40" w:rsidRDefault="00E047A4" w:rsidP="00233397">
            <w:pPr>
              <w:pStyle w:val="MBDocPrefaceHeading1"/>
              <w:rPr>
                <w:rFonts w:cs="Arial"/>
                <w:b w:val="0"/>
                <w:sz w:val="24"/>
                <w:szCs w:val="24"/>
              </w:rPr>
            </w:pPr>
            <w:r>
              <w:rPr>
                <w:rFonts w:cs="Arial"/>
                <w:b w:val="0"/>
                <w:sz w:val="24"/>
                <w:szCs w:val="24"/>
              </w:rPr>
              <w:t>Responsibilities</w:t>
            </w:r>
          </w:p>
        </w:tc>
        <w:tc>
          <w:tcPr>
            <w:tcW w:w="1714" w:type="dxa"/>
          </w:tcPr>
          <w:p w14:paraId="56F25935" w14:textId="1F055FCA" w:rsidR="00895B40" w:rsidRPr="0060256F" w:rsidRDefault="0085521E" w:rsidP="00233397">
            <w:pPr>
              <w:pStyle w:val="MBDocPrefaceHeading1"/>
              <w:jc w:val="center"/>
              <w:rPr>
                <w:rFonts w:cs="Arial"/>
                <w:b w:val="0"/>
                <w:sz w:val="24"/>
                <w:szCs w:val="24"/>
              </w:rPr>
            </w:pPr>
            <w:r>
              <w:rPr>
                <w:rFonts w:cs="Arial"/>
                <w:b w:val="0"/>
                <w:sz w:val="24"/>
                <w:szCs w:val="24"/>
              </w:rPr>
              <w:t>7</w:t>
            </w:r>
          </w:p>
        </w:tc>
      </w:tr>
      <w:tr w:rsidR="00E047A4" w:rsidRPr="0060256F" w14:paraId="56F2593A" w14:textId="77777777" w:rsidTr="00901BD8">
        <w:trPr>
          <w:jc w:val="center"/>
        </w:trPr>
        <w:tc>
          <w:tcPr>
            <w:tcW w:w="1574" w:type="dxa"/>
          </w:tcPr>
          <w:p w14:paraId="56F25937" w14:textId="77777777" w:rsidR="00E047A4" w:rsidRDefault="00E047A4" w:rsidP="00233397">
            <w:pPr>
              <w:pStyle w:val="MBDocPrefaceHeading1"/>
              <w:jc w:val="both"/>
              <w:rPr>
                <w:rFonts w:cs="Arial"/>
                <w:b w:val="0"/>
                <w:sz w:val="24"/>
                <w:szCs w:val="24"/>
              </w:rPr>
            </w:pPr>
            <w:r>
              <w:rPr>
                <w:rFonts w:cs="Arial"/>
                <w:b w:val="0"/>
                <w:sz w:val="24"/>
                <w:szCs w:val="24"/>
              </w:rPr>
              <w:t>4.1.1</w:t>
            </w:r>
          </w:p>
        </w:tc>
        <w:tc>
          <w:tcPr>
            <w:tcW w:w="6662" w:type="dxa"/>
          </w:tcPr>
          <w:p w14:paraId="56F25938" w14:textId="77777777" w:rsidR="00E047A4" w:rsidRDefault="00E047A4" w:rsidP="00233397">
            <w:pPr>
              <w:pStyle w:val="MBDocPrefaceHeading1"/>
              <w:rPr>
                <w:rFonts w:cs="Arial"/>
                <w:b w:val="0"/>
                <w:sz w:val="24"/>
                <w:szCs w:val="24"/>
              </w:rPr>
            </w:pPr>
            <w:r w:rsidRPr="00E047A4">
              <w:rPr>
                <w:rFonts w:cs="Arial"/>
                <w:b w:val="0"/>
                <w:sz w:val="24"/>
                <w:szCs w:val="24"/>
              </w:rPr>
              <w:t>Chief Executive</w:t>
            </w:r>
          </w:p>
        </w:tc>
        <w:tc>
          <w:tcPr>
            <w:tcW w:w="1714" w:type="dxa"/>
          </w:tcPr>
          <w:p w14:paraId="56F25939" w14:textId="0E0B7790" w:rsidR="00E047A4" w:rsidRDefault="0085521E" w:rsidP="00E047A4">
            <w:pPr>
              <w:pStyle w:val="MBDocPrefaceHeading1"/>
              <w:jc w:val="center"/>
              <w:rPr>
                <w:rFonts w:cs="Arial"/>
                <w:b w:val="0"/>
                <w:sz w:val="24"/>
                <w:szCs w:val="24"/>
              </w:rPr>
            </w:pPr>
            <w:r>
              <w:rPr>
                <w:rFonts w:cs="Arial"/>
                <w:b w:val="0"/>
                <w:sz w:val="24"/>
                <w:szCs w:val="24"/>
              </w:rPr>
              <w:t>7</w:t>
            </w:r>
          </w:p>
        </w:tc>
      </w:tr>
      <w:tr w:rsidR="00E047A4" w:rsidRPr="0060256F" w14:paraId="56F2593E" w14:textId="77777777" w:rsidTr="00901BD8">
        <w:trPr>
          <w:jc w:val="center"/>
        </w:trPr>
        <w:tc>
          <w:tcPr>
            <w:tcW w:w="1574" w:type="dxa"/>
          </w:tcPr>
          <w:p w14:paraId="56F2593B" w14:textId="77777777" w:rsidR="00E047A4" w:rsidRDefault="00E047A4" w:rsidP="00233397">
            <w:pPr>
              <w:pStyle w:val="MBDocPrefaceHeading1"/>
              <w:jc w:val="both"/>
              <w:rPr>
                <w:rFonts w:cs="Arial"/>
                <w:b w:val="0"/>
                <w:sz w:val="24"/>
                <w:szCs w:val="24"/>
              </w:rPr>
            </w:pPr>
            <w:r>
              <w:rPr>
                <w:rFonts w:cs="Arial"/>
                <w:b w:val="0"/>
                <w:sz w:val="24"/>
                <w:szCs w:val="24"/>
              </w:rPr>
              <w:t>4.1.2</w:t>
            </w:r>
          </w:p>
        </w:tc>
        <w:tc>
          <w:tcPr>
            <w:tcW w:w="6662" w:type="dxa"/>
          </w:tcPr>
          <w:p w14:paraId="56F2593C" w14:textId="77777777" w:rsidR="00E047A4" w:rsidRDefault="00E047A4" w:rsidP="00233397">
            <w:pPr>
              <w:pStyle w:val="MBDocPrefaceHeading1"/>
              <w:rPr>
                <w:rFonts w:cs="Arial"/>
                <w:b w:val="0"/>
                <w:sz w:val="24"/>
                <w:szCs w:val="24"/>
              </w:rPr>
            </w:pPr>
            <w:r w:rsidRPr="00E047A4">
              <w:rPr>
                <w:rFonts w:cs="Arial"/>
                <w:b w:val="0"/>
                <w:sz w:val="24"/>
                <w:szCs w:val="24"/>
              </w:rPr>
              <w:t>Director of Governance</w:t>
            </w:r>
          </w:p>
        </w:tc>
        <w:tc>
          <w:tcPr>
            <w:tcW w:w="1714" w:type="dxa"/>
          </w:tcPr>
          <w:p w14:paraId="56F2593D" w14:textId="54C20885" w:rsidR="00E047A4" w:rsidRDefault="0085521E" w:rsidP="00E047A4">
            <w:pPr>
              <w:pStyle w:val="MBDocPrefaceHeading1"/>
              <w:jc w:val="center"/>
              <w:rPr>
                <w:rFonts w:cs="Arial"/>
                <w:b w:val="0"/>
                <w:sz w:val="24"/>
                <w:szCs w:val="24"/>
              </w:rPr>
            </w:pPr>
            <w:r>
              <w:rPr>
                <w:rFonts w:cs="Arial"/>
                <w:b w:val="0"/>
                <w:sz w:val="24"/>
                <w:szCs w:val="24"/>
              </w:rPr>
              <w:t>7</w:t>
            </w:r>
          </w:p>
        </w:tc>
      </w:tr>
      <w:tr w:rsidR="00E047A4" w:rsidRPr="0060256F" w14:paraId="56F25942" w14:textId="77777777" w:rsidTr="00901BD8">
        <w:trPr>
          <w:jc w:val="center"/>
        </w:trPr>
        <w:tc>
          <w:tcPr>
            <w:tcW w:w="1574" w:type="dxa"/>
          </w:tcPr>
          <w:p w14:paraId="56F2593F" w14:textId="77777777" w:rsidR="00E047A4" w:rsidRDefault="00E047A4" w:rsidP="00233397">
            <w:pPr>
              <w:pStyle w:val="MBDocPrefaceHeading1"/>
              <w:jc w:val="both"/>
              <w:rPr>
                <w:rFonts w:cs="Arial"/>
                <w:b w:val="0"/>
                <w:sz w:val="24"/>
                <w:szCs w:val="24"/>
              </w:rPr>
            </w:pPr>
            <w:r>
              <w:rPr>
                <w:rFonts w:cs="Arial"/>
                <w:b w:val="0"/>
                <w:sz w:val="24"/>
                <w:szCs w:val="24"/>
              </w:rPr>
              <w:t>4.1.3</w:t>
            </w:r>
          </w:p>
        </w:tc>
        <w:tc>
          <w:tcPr>
            <w:tcW w:w="6662" w:type="dxa"/>
          </w:tcPr>
          <w:p w14:paraId="56F25940" w14:textId="77777777" w:rsidR="00E047A4" w:rsidRDefault="002657EE" w:rsidP="002657EE">
            <w:pPr>
              <w:pStyle w:val="MBDocPrefaceHeading1"/>
              <w:rPr>
                <w:rFonts w:cs="Arial"/>
                <w:b w:val="0"/>
                <w:sz w:val="24"/>
                <w:szCs w:val="24"/>
              </w:rPr>
            </w:pPr>
            <w:r>
              <w:rPr>
                <w:rFonts w:cs="Arial"/>
                <w:b w:val="0"/>
                <w:sz w:val="24"/>
                <w:szCs w:val="24"/>
              </w:rPr>
              <w:t>Care Group</w:t>
            </w:r>
            <w:r w:rsidR="00E047A4" w:rsidRPr="00E047A4">
              <w:rPr>
                <w:rFonts w:cs="Arial"/>
                <w:b w:val="0"/>
                <w:sz w:val="24"/>
                <w:szCs w:val="24"/>
              </w:rPr>
              <w:t xml:space="preserve"> Management Teams (comprising of </w:t>
            </w:r>
            <w:r>
              <w:rPr>
                <w:rFonts w:cs="Arial"/>
                <w:b w:val="0"/>
                <w:sz w:val="24"/>
                <w:szCs w:val="24"/>
              </w:rPr>
              <w:t xml:space="preserve">Care Group </w:t>
            </w:r>
            <w:r w:rsidR="00E047A4" w:rsidRPr="00E047A4">
              <w:rPr>
                <w:rFonts w:cs="Arial"/>
                <w:b w:val="0"/>
                <w:sz w:val="24"/>
                <w:szCs w:val="24"/>
              </w:rPr>
              <w:t>General Manager,</w:t>
            </w:r>
            <w:r>
              <w:rPr>
                <w:rFonts w:cs="Arial"/>
                <w:b w:val="0"/>
                <w:sz w:val="24"/>
                <w:szCs w:val="24"/>
              </w:rPr>
              <w:t xml:space="preserve"> Care Group</w:t>
            </w:r>
            <w:r w:rsidRPr="00E047A4">
              <w:rPr>
                <w:rFonts w:cs="Arial"/>
                <w:b w:val="0"/>
                <w:sz w:val="24"/>
                <w:szCs w:val="24"/>
              </w:rPr>
              <w:t xml:space="preserve"> </w:t>
            </w:r>
            <w:r w:rsidR="00E047A4" w:rsidRPr="00E047A4">
              <w:rPr>
                <w:rFonts w:cs="Arial"/>
                <w:b w:val="0"/>
                <w:sz w:val="24"/>
                <w:szCs w:val="24"/>
              </w:rPr>
              <w:t>Clinical Director and Assistant Chief Nurse or Allied Health Professional Lead)</w:t>
            </w:r>
          </w:p>
        </w:tc>
        <w:tc>
          <w:tcPr>
            <w:tcW w:w="1714" w:type="dxa"/>
          </w:tcPr>
          <w:p w14:paraId="56F25941" w14:textId="175646EE" w:rsidR="00E047A4" w:rsidRDefault="0085521E" w:rsidP="00233397">
            <w:pPr>
              <w:pStyle w:val="MBDocPrefaceHeading1"/>
              <w:jc w:val="center"/>
              <w:rPr>
                <w:rFonts w:cs="Arial"/>
                <w:b w:val="0"/>
                <w:sz w:val="24"/>
                <w:szCs w:val="24"/>
              </w:rPr>
            </w:pPr>
            <w:r>
              <w:rPr>
                <w:rFonts w:cs="Arial"/>
                <w:b w:val="0"/>
                <w:sz w:val="24"/>
                <w:szCs w:val="24"/>
              </w:rPr>
              <w:t>7</w:t>
            </w:r>
          </w:p>
        </w:tc>
      </w:tr>
      <w:tr w:rsidR="00E047A4" w:rsidRPr="0060256F" w14:paraId="56F25946" w14:textId="77777777" w:rsidTr="00901BD8">
        <w:trPr>
          <w:jc w:val="center"/>
        </w:trPr>
        <w:tc>
          <w:tcPr>
            <w:tcW w:w="1574" w:type="dxa"/>
          </w:tcPr>
          <w:p w14:paraId="56F25943" w14:textId="77777777" w:rsidR="00E047A4" w:rsidRDefault="00E047A4" w:rsidP="00233397">
            <w:pPr>
              <w:pStyle w:val="MBDocPrefaceHeading1"/>
              <w:jc w:val="both"/>
              <w:rPr>
                <w:rFonts w:cs="Arial"/>
                <w:b w:val="0"/>
                <w:sz w:val="24"/>
                <w:szCs w:val="24"/>
              </w:rPr>
            </w:pPr>
            <w:r>
              <w:rPr>
                <w:rFonts w:cs="Arial"/>
                <w:b w:val="0"/>
                <w:sz w:val="24"/>
                <w:szCs w:val="24"/>
              </w:rPr>
              <w:t>4.1.4</w:t>
            </w:r>
          </w:p>
        </w:tc>
        <w:tc>
          <w:tcPr>
            <w:tcW w:w="6662" w:type="dxa"/>
          </w:tcPr>
          <w:p w14:paraId="56F25944" w14:textId="77777777" w:rsidR="00E047A4" w:rsidRDefault="00E047A4" w:rsidP="00233397">
            <w:pPr>
              <w:pStyle w:val="MBDocPrefaceHeading1"/>
              <w:rPr>
                <w:rFonts w:cs="Arial"/>
                <w:b w:val="0"/>
                <w:sz w:val="24"/>
                <w:szCs w:val="24"/>
              </w:rPr>
            </w:pPr>
            <w:r w:rsidRPr="00E047A4">
              <w:rPr>
                <w:rFonts w:cs="Arial"/>
                <w:b w:val="0"/>
                <w:sz w:val="24"/>
                <w:szCs w:val="24"/>
              </w:rPr>
              <w:t>Ward or Departmental Managers</w:t>
            </w:r>
          </w:p>
        </w:tc>
        <w:tc>
          <w:tcPr>
            <w:tcW w:w="1714" w:type="dxa"/>
          </w:tcPr>
          <w:p w14:paraId="56F25945" w14:textId="6B48A1D6" w:rsidR="00E047A4" w:rsidRDefault="0085521E" w:rsidP="00233397">
            <w:pPr>
              <w:pStyle w:val="MBDocPrefaceHeading1"/>
              <w:jc w:val="center"/>
              <w:rPr>
                <w:rFonts w:cs="Arial"/>
                <w:b w:val="0"/>
                <w:sz w:val="24"/>
                <w:szCs w:val="24"/>
              </w:rPr>
            </w:pPr>
            <w:r>
              <w:rPr>
                <w:rFonts w:cs="Arial"/>
                <w:b w:val="0"/>
                <w:sz w:val="24"/>
                <w:szCs w:val="24"/>
              </w:rPr>
              <w:t>8</w:t>
            </w:r>
          </w:p>
        </w:tc>
      </w:tr>
      <w:tr w:rsidR="00E047A4" w:rsidRPr="0060256F" w14:paraId="56F2594A" w14:textId="77777777" w:rsidTr="00901BD8">
        <w:trPr>
          <w:jc w:val="center"/>
        </w:trPr>
        <w:tc>
          <w:tcPr>
            <w:tcW w:w="1574" w:type="dxa"/>
          </w:tcPr>
          <w:p w14:paraId="56F25947" w14:textId="77777777" w:rsidR="00E047A4" w:rsidRDefault="00E047A4" w:rsidP="00233397">
            <w:pPr>
              <w:pStyle w:val="MBDocPrefaceHeading1"/>
              <w:jc w:val="both"/>
              <w:rPr>
                <w:rFonts w:cs="Arial"/>
                <w:b w:val="0"/>
                <w:sz w:val="24"/>
                <w:szCs w:val="24"/>
              </w:rPr>
            </w:pPr>
            <w:r>
              <w:rPr>
                <w:rFonts w:cs="Arial"/>
                <w:b w:val="0"/>
                <w:sz w:val="24"/>
                <w:szCs w:val="24"/>
              </w:rPr>
              <w:t>4.1.5</w:t>
            </w:r>
          </w:p>
        </w:tc>
        <w:tc>
          <w:tcPr>
            <w:tcW w:w="6662" w:type="dxa"/>
          </w:tcPr>
          <w:p w14:paraId="56F25948" w14:textId="77777777" w:rsidR="00E047A4" w:rsidRDefault="00E047A4" w:rsidP="00233397">
            <w:pPr>
              <w:pStyle w:val="MBDocPrefaceHeading1"/>
              <w:rPr>
                <w:rFonts w:cs="Arial"/>
                <w:b w:val="0"/>
                <w:sz w:val="24"/>
                <w:szCs w:val="24"/>
              </w:rPr>
            </w:pPr>
            <w:r w:rsidRPr="00E047A4">
              <w:rPr>
                <w:rFonts w:cs="Arial"/>
                <w:b w:val="0"/>
                <w:sz w:val="24"/>
                <w:szCs w:val="24"/>
              </w:rPr>
              <w:t>Manual Handling Key Trainers/Champions</w:t>
            </w:r>
          </w:p>
        </w:tc>
        <w:tc>
          <w:tcPr>
            <w:tcW w:w="1714" w:type="dxa"/>
          </w:tcPr>
          <w:p w14:paraId="56F25949" w14:textId="259D93FE" w:rsidR="00E047A4" w:rsidRDefault="0085521E" w:rsidP="00233397">
            <w:pPr>
              <w:pStyle w:val="MBDocPrefaceHeading1"/>
              <w:jc w:val="center"/>
              <w:rPr>
                <w:rFonts w:cs="Arial"/>
                <w:b w:val="0"/>
                <w:sz w:val="24"/>
                <w:szCs w:val="24"/>
              </w:rPr>
            </w:pPr>
            <w:r>
              <w:rPr>
                <w:rFonts w:cs="Arial"/>
                <w:b w:val="0"/>
                <w:sz w:val="24"/>
                <w:szCs w:val="24"/>
              </w:rPr>
              <w:t>9</w:t>
            </w:r>
          </w:p>
        </w:tc>
      </w:tr>
      <w:tr w:rsidR="00E047A4" w:rsidRPr="0060256F" w14:paraId="56F2594E" w14:textId="77777777" w:rsidTr="00901BD8">
        <w:trPr>
          <w:jc w:val="center"/>
        </w:trPr>
        <w:tc>
          <w:tcPr>
            <w:tcW w:w="1574" w:type="dxa"/>
          </w:tcPr>
          <w:p w14:paraId="56F2594B" w14:textId="77777777" w:rsidR="00E047A4" w:rsidRDefault="00E047A4" w:rsidP="00233397">
            <w:pPr>
              <w:pStyle w:val="MBDocPrefaceHeading1"/>
              <w:jc w:val="both"/>
              <w:rPr>
                <w:rFonts w:cs="Arial"/>
                <w:b w:val="0"/>
                <w:sz w:val="24"/>
                <w:szCs w:val="24"/>
              </w:rPr>
            </w:pPr>
            <w:r>
              <w:rPr>
                <w:rFonts w:cs="Arial"/>
                <w:b w:val="0"/>
                <w:sz w:val="24"/>
                <w:szCs w:val="24"/>
              </w:rPr>
              <w:t>4.1.6</w:t>
            </w:r>
          </w:p>
        </w:tc>
        <w:tc>
          <w:tcPr>
            <w:tcW w:w="6662" w:type="dxa"/>
          </w:tcPr>
          <w:p w14:paraId="56F2594C" w14:textId="77777777" w:rsidR="00E047A4" w:rsidRDefault="00E047A4" w:rsidP="00233397">
            <w:pPr>
              <w:pStyle w:val="MBDocPrefaceHeading1"/>
              <w:rPr>
                <w:rFonts w:cs="Arial"/>
                <w:b w:val="0"/>
                <w:sz w:val="24"/>
                <w:szCs w:val="24"/>
              </w:rPr>
            </w:pPr>
            <w:r w:rsidRPr="00E047A4">
              <w:rPr>
                <w:rFonts w:cs="Arial"/>
                <w:b w:val="0"/>
                <w:sz w:val="24"/>
                <w:szCs w:val="24"/>
              </w:rPr>
              <w:t>Employees</w:t>
            </w:r>
          </w:p>
        </w:tc>
        <w:tc>
          <w:tcPr>
            <w:tcW w:w="1714" w:type="dxa"/>
          </w:tcPr>
          <w:p w14:paraId="56F2594D" w14:textId="145DF04D" w:rsidR="00E047A4"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0</w:t>
            </w:r>
          </w:p>
        </w:tc>
      </w:tr>
      <w:tr w:rsidR="00E047A4" w:rsidRPr="0060256F" w14:paraId="56F25952" w14:textId="77777777" w:rsidTr="00901BD8">
        <w:trPr>
          <w:jc w:val="center"/>
        </w:trPr>
        <w:tc>
          <w:tcPr>
            <w:tcW w:w="1574" w:type="dxa"/>
          </w:tcPr>
          <w:p w14:paraId="56F2594F" w14:textId="77777777" w:rsidR="00E047A4" w:rsidRDefault="00E047A4" w:rsidP="00233397">
            <w:pPr>
              <w:pStyle w:val="MBDocPrefaceHeading1"/>
              <w:jc w:val="both"/>
              <w:rPr>
                <w:rFonts w:cs="Arial"/>
                <w:b w:val="0"/>
                <w:sz w:val="24"/>
                <w:szCs w:val="24"/>
              </w:rPr>
            </w:pPr>
            <w:r>
              <w:rPr>
                <w:rFonts w:cs="Arial"/>
                <w:b w:val="0"/>
                <w:sz w:val="24"/>
                <w:szCs w:val="24"/>
              </w:rPr>
              <w:t>4.1.7</w:t>
            </w:r>
          </w:p>
        </w:tc>
        <w:tc>
          <w:tcPr>
            <w:tcW w:w="6662" w:type="dxa"/>
          </w:tcPr>
          <w:p w14:paraId="56F25950" w14:textId="77777777" w:rsidR="00E047A4" w:rsidRDefault="00E047A4" w:rsidP="00233397">
            <w:pPr>
              <w:pStyle w:val="MBDocPrefaceHeading1"/>
              <w:rPr>
                <w:rFonts w:cs="Arial"/>
                <w:b w:val="0"/>
                <w:sz w:val="24"/>
                <w:szCs w:val="24"/>
              </w:rPr>
            </w:pPr>
            <w:r w:rsidRPr="00E047A4">
              <w:rPr>
                <w:rFonts w:cs="Arial"/>
                <w:b w:val="0"/>
                <w:sz w:val="24"/>
                <w:szCs w:val="24"/>
              </w:rPr>
              <w:t>Manual Handling Adviser/Trainer</w:t>
            </w:r>
          </w:p>
        </w:tc>
        <w:tc>
          <w:tcPr>
            <w:tcW w:w="1714" w:type="dxa"/>
          </w:tcPr>
          <w:p w14:paraId="56F25951" w14:textId="72EEB1D4" w:rsidR="00E047A4"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0</w:t>
            </w:r>
          </w:p>
        </w:tc>
      </w:tr>
      <w:tr w:rsidR="00E047A4" w:rsidRPr="0060256F" w14:paraId="56F25956" w14:textId="77777777" w:rsidTr="00901BD8">
        <w:trPr>
          <w:jc w:val="center"/>
        </w:trPr>
        <w:tc>
          <w:tcPr>
            <w:tcW w:w="1574" w:type="dxa"/>
          </w:tcPr>
          <w:p w14:paraId="56F25953" w14:textId="77777777" w:rsidR="00E047A4" w:rsidRDefault="00E047A4" w:rsidP="00233397">
            <w:pPr>
              <w:pStyle w:val="MBDocPrefaceHeading1"/>
              <w:jc w:val="both"/>
              <w:rPr>
                <w:rFonts w:cs="Arial"/>
                <w:b w:val="0"/>
                <w:sz w:val="24"/>
                <w:szCs w:val="24"/>
              </w:rPr>
            </w:pPr>
            <w:r>
              <w:rPr>
                <w:rFonts w:cs="Arial"/>
                <w:b w:val="0"/>
                <w:sz w:val="24"/>
                <w:szCs w:val="24"/>
              </w:rPr>
              <w:t>4.1.8</w:t>
            </w:r>
          </w:p>
        </w:tc>
        <w:tc>
          <w:tcPr>
            <w:tcW w:w="6662" w:type="dxa"/>
          </w:tcPr>
          <w:p w14:paraId="56F25954" w14:textId="77777777" w:rsidR="00E047A4" w:rsidRDefault="00E047A4" w:rsidP="00233397">
            <w:pPr>
              <w:pStyle w:val="MBDocPrefaceHeading1"/>
              <w:rPr>
                <w:rFonts w:cs="Arial"/>
                <w:b w:val="0"/>
                <w:sz w:val="24"/>
                <w:szCs w:val="24"/>
              </w:rPr>
            </w:pPr>
            <w:r w:rsidRPr="00E047A4">
              <w:rPr>
                <w:rFonts w:cs="Arial"/>
                <w:b w:val="0"/>
                <w:sz w:val="24"/>
                <w:szCs w:val="24"/>
              </w:rPr>
              <w:t>Estates Manager and Medical Devices Manager</w:t>
            </w:r>
          </w:p>
        </w:tc>
        <w:tc>
          <w:tcPr>
            <w:tcW w:w="1714" w:type="dxa"/>
          </w:tcPr>
          <w:p w14:paraId="56F25955" w14:textId="217C64D2" w:rsidR="00E047A4"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0</w:t>
            </w:r>
          </w:p>
        </w:tc>
      </w:tr>
      <w:tr w:rsidR="00E047A4" w:rsidRPr="0060256F" w14:paraId="56F2595A" w14:textId="77777777" w:rsidTr="00901BD8">
        <w:trPr>
          <w:jc w:val="center"/>
        </w:trPr>
        <w:tc>
          <w:tcPr>
            <w:tcW w:w="1574" w:type="dxa"/>
          </w:tcPr>
          <w:p w14:paraId="56F25957" w14:textId="77777777" w:rsidR="00E047A4" w:rsidRDefault="00E047A4" w:rsidP="00233397">
            <w:pPr>
              <w:pStyle w:val="MBDocPrefaceHeading1"/>
              <w:jc w:val="both"/>
              <w:rPr>
                <w:rFonts w:cs="Arial"/>
                <w:b w:val="0"/>
                <w:sz w:val="24"/>
                <w:szCs w:val="24"/>
              </w:rPr>
            </w:pPr>
            <w:r>
              <w:rPr>
                <w:rFonts w:cs="Arial"/>
                <w:b w:val="0"/>
                <w:sz w:val="24"/>
                <w:szCs w:val="24"/>
              </w:rPr>
              <w:t>4.1.9</w:t>
            </w:r>
          </w:p>
        </w:tc>
        <w:tc>
          <w:tcPr>
            <w:tcW w:w="6662" w:type="dxa"/>
          </w:tcPr>
          <w:p w14:paraId="56F25958" w14:textId="77777777" w:rsidR="00E047A4" w:rsidRDefault="00E047A4" w:rsidP="00233397">
            <w:pPr>
              <w:pStyle w:val="MBDocPrefaceHeading1"/>
              <w:rPr>
                <w:rFonts w:cs="Arial"/>
                <w:b w:val="0"/>
                <w:sz w:val="24"/>
                <w:szCs w:val="24"/>
              </w:rPr>
            </w:pPr>
            <w:r w:rsidRPr="00E047A4">
              <w:rPr>
                <w:rFonts w:cs="Arial"/>
                <w:b w:val="0"/>
                <w:sz w:val="24"/>
                <w:szCs w:val="24"/>
              </w:rPr>
              <w:t>Employment Services Department</w:t>
            </w:r>
          </w:p>
        </w:tc>
        <w:tc>
          <w:tcPr>
            <w:tcW w:w="1714" w:type="dxa"/>
          </w:tcPr>
          <w:p w14:paraId="56F25959" w14:textId="48FBC700" w:rsidR="00E047A4" w:rsidRDefault="00EB6929"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1</w:t>
            </w:r>
          </w:p>
        </w:tc>
      </w:tr>
      <w:tr w:rsidR="00895B40" w:rsidRPr="0060256F" w14:paraId="56F2595E" w14:textId="77777777" w:rsidTr="00901BD8">
        <w:trPr>
          <w:jc w:val="center"/>
        </w:trPr>
        <w:tc>
          <w:tcPr>
            <w:tcW w:w="1574" w:type="dxa"/>
          </w:tcPr>
          <w:p w14:paraId="56F2595B" w14:textId="77777777" w:rsidR="00895B40" w:rsidRDefault="00895B40" w:rsidP="00233397">
            <w:pPr>
              <w:pStyle w:val="MBDocPrefaceHeading1"/>
              <w:jc w:val="both"/>
              <w:rPr>
                <w:rFonts w:cs="Arial"/>
                <w:b w:val="0"/>
                <w:sz w:val="24"/>
                <w:szCs w:val="24"/>
              </w:rPr>
            </w:pPr>
            <w:r>
              <w:rPr>
                <w:rFonts w:cs="Arial"/>
                <w:b w:val="0"/>
                <w:sz w:val="24"/>
                <w:szCs w:val="24"/>
              </w:rPr>
              <w:t>4.2</w:t>
            </w:r>
          </w:p>
        </w:tc>
        <w:tc>
          <w:tcPr>
            <w:tcW w:w="6662" w:type="dxa"/>
          </w:tcPr>
          <w:p w14:paraId="56F2595C" w14:textId="448DDB3B" w:rsidR="00895B40" w:rsidRDefault="00C27A56" w:rsidP="00233397">
            <w:pPr>
              <w:pStyle w:val="MBDocPrefaceHeading1"/>
              <w:rPr>
                <w:rFonts w:cs="Arial"/>
                <w:b w:val="0"/>
                <w:sz w:val="24"/>
                <w:szCs w:val="24"/>
              </w:rPr>
            </w:pPr>
            <w:r>
              <w:rPr>
                <w:rFonts w:cs="Arial"/>
                <w:b w:val="0"/>
                <w:sz w:val="24"/>
                <w:szCs w:val="24"/>
              </w:rPr>
              <w:t>Training</w:t>
            </w:r>
          </w:p>
        </w:tc>
        <w:tc>
          <w:tcPr>
            <w:tcW w:w="1714" w:type="dxa"/>
          </w:tcPr>
          <w:p w14:paraId="56F2595D" w14:textId="7E0190C9" w:rsidR="00895B40" w:rsidRPr="0060256F"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1</w:t>
            </w:r>
          </w:p>
        </w:tc>
      </w:tr>
      <w:tr w:rsidR="00E047A4" w:rsidRPr="0060256F" w14:paraId="56F25962" w14:textId="77777777" w:rsidTr="00901BD8">
        <w:trPr>
          <w:jc w:val="center"/>
        </w:trPr>
        <w:tc>
          <w:tcPr>
            <w:tcW w:w="1574" w:type="dxa"/>
          </w:tcPr>
          <w:p w14:paraId="56F2595F" w14:textId="77777777" w:rsidR="00E047A4" w:rsidRDefault="00E047A4" w:rsidP="00233397">
            <w:pPr>
              <w:pStyle w:val="MBDocPrefaceHeading1"/>
              <w:jc w:val="both"/>
              <w:rPr>
                <w:rFonts w:cs="Arial"/>
                <w:b w:val="0"/>
                <w:sz w:val="24"/>
                <w:szCs w:val="24"/>
              </w:rPr>
            </w:pPr>
            <w:r>
              <w:rPr>
                <w:rFonts w:cs="Arial"/>
                <w:b w:val="0"/>
                <w:sz w:val="24"/>
                <w:szCs w:val="24"/>
              </w:rPr>
              <w:t>4.2.1</w:t>
            </w:r>
          </w:p>
        </w:tc>
        <w:tc>
          <w:tcPr>
            <w:tcW w:w="6662" w:type="dxa"/>
          </w:tcPr>
          <w:p w14:paraId="56F25960" w14:textId="77777777" w:rsidR="00E047A4" w:rsidRDefault="00E047A4" w:rsidP="00233397">
            <w:pPr>
              <w:pStyle w:val="MBDocPrefaceHeading1"/>
              <w:rPr>
                <w:rFonts w:cs="Arial"/>
                <w:b w:val="0"/>
                <w:sz w:val="24"/>
                <w:szCs w:val="24"/>
              </w:rPr>
            </w:pPr>
            <w:r w:rsidRPr="00E047A4">
              <w:rPr>
                <w:rFonts w:cs="Arial"/>
                <w:b w:val="0"/>
                <w:sz w:val="24"/>
                <w:szCs w:val="24"/>
              </w:rPr>
              <w:t>Training Needs Analysis (TNA)</w:t>
            </w:r>
          </w:p>
        </w:tc>
        <w:tc>
          <w:tcPr>
            <w:tcW w:w="1714" w:type="dxa"/>
          </w:tcPr>
          <w:p w14:paraId="56F25961" w14:textId="65A1BDF0" w:rsidR="00E047A4" w:rsidRDefault="006E3F02" w:rsidP="00E047A4">
            <w:pPr>
              <w:pStyle w:val="MBDocPrefaceHeading1"/>
              <w:jc w:val="center"/>
              <w:rPr>
                <w:rFonts w:cs="Arial"/>
                <w:b w:val="0"/>
                <w:sz w:val="24"/>
                <w:szCs w:val="24"/>
              </w:rPr>
            </w:pPr>
            <w:r>
              <w:rPr>
                <w:rFonts w:cs="Arial"/>
                <w:b w:val="0"/>
                <w:sz w:val="24"/>
                <w:szCs w:val="24"/>
              </w:rPr>
              <w:t>1</w:t>
            </w:r>
            <w:r w:rsidR="0085521E">
              <w:rPr>
                <w:rFonts w:cs="Arial"/>
                <w:b w:val="0"/>
                <w:sz w:val="24"/>
                <w:szCs w:val="24"/>
              </w:rPr>
              <w:t>1</w:t>
            </w:r>
          </w:p>
        </w:tc>
      </w:tr>
      <w:tr w:rsidR="00E047A4" w:rsidRPr="0060256F" w14:paraId="56F25966" w14:textId="77777777" w:rsidTr="00901BD8">
        <w:trPr>
          <w:jc w:val="center"/>
        </w:trPr>
        <w:tc>
          <w:tcPr>
            <w:tcW w:w="1574" w:type="dxa"/>
          </w:tcPr>
          <w:p w14:paraId="56F25963" w14:textId="77777777" w:rsidR="00E047A4" w:rsidRDefault="00E047A4" w:rsidP="00233397">
            <w:pPr>
              <w:pStyle w:val="MBDocPrefaceHeading1"/>
              <w:jc w:val="both"/>
              <w:rPr>
                <w:rFonts w:cs="Arial"/>
                <w:b w:val="0"/>
                <w:sz w:val="24"/>
                <w:szCs w:val="24"/>
              </w:rPr>
            </w:pPr>
            <w:r>
              <w:rPr>
                <w:rFonts w:cs="Arial"/>
                <w:b w:val="0"/>
                <w:sz w:val="24"/>
                <w:szCs w:val="24"/>
              </w:rPr>
              <w:t>4.2.2</w:t>
            </w:r>
          </w:p>
        </w:tc>
        <w:tc>
          <w:tcPr>
            <w:tcW w:w="6662" w:type="dxa"/>
          </w:tcPr>
          <w:p w14:paraId="56F25964" w14:textId="77777777" w:rsidR="00E047A4" w:rsidRDefault="00E047A4" w:rsidP="00233397">
            <w:pPr>
              <w:pStyle w:val="MBDocPrefaceHeading1"/>
              <w:rPr>
                <w:rFonts w:cs="Arial"/>
                <w:b w:val="0"/>
                <w:sz w:val="24"/>
                <w:szCs w:val="24"/>
              </w:rPr>
            </w:pPr>
            <w:r w:rsidRPr="00E047A4">
              <w:rPr>
                <w:rFonts w:cs="Arial"/>
                <w:b w:val="0"/>
                <w:sz w:val="24"/>
                <w:szCs w:val="24"/>
              </w:rPr>
              <w:t>How training is provided</w:t>
            </w:r>
          </w:p>
        </w:tc>
        <w:tc>
          <w:tcPr>
            <w:tcW w:w="1714" w:type="dxa"/>
          </w:tcPr>
          <w:p w14:paraId="56F25965" w14:textId="737E42E4" w:rsidR="00E047A4"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1</w:t>
            </w:r>
          </w:p>
        </w:tc>
      </w:tr>
      <w:tr w:rsidR="00E047A4" w:rsidRPr="0060256F" w14:paraId="56F2596A" w14:textId="77777777" w:rsidTr="00901BD8">
        <w:trPr>
          <w:jc w:val="center"/>
        </w:trPr>
        <w:tc>
          <w:tcPr>
            <w:tcW w:w="1574" w:type="dxa"/>
          </w:tcPr>
          <w:p w14:paraId="56F25967" w14:textId="77777777" w:rsidR="00E047A4" w:rsidRDefault="00E047A4" w:rsidP="00233397">
            <w:pPr>
              <w:pStyle w:val="MBDocPrefaceHeading1"/>
              <w:jc w:val="both"/>
              <w:rPr>
                <w:rFonts w:cs="Arial"/>
                <w:b w:val="0"/>
                <w:sz w:val="24"/>
                <w:szCs w:val="24"/>
              </w:rPr>
            </w:pPr>
            <w:r>
              <w:rPr>
                <w:rFonts w:cs="Arial"/>
                <w:b w:val="0"/>
                <w:sz w:val="24"/>
                <w:szCs w:val="24"/>
              </w:rPr>
              <w:t>4.2.3</w:t>
            </w:r>
          </w:p>
        </w:tc>
        <w:tc>
          <w:tcPr>
            <w:tcW w:w="6662" w:type="dxa"/>
          </w:tcPr>
          <w:p w14:paraId="56F25968" w14:textId="77777777" w:rsidR="00E047A4" w:rsidRPr="00E047A4" w:rsidRDefault="00E047A4" w:rsidP="00233397">
            <w:pPr>
              <w:pStyle w:val="MBDocPrefaceHeading1"/>
              <w:rPr>
                <w:rFonts w:cs="Arial"/>
                <w:b w:val="0"/>
                <w:sz w:val="24"/>
                <w:szCs w:val="24"/>
              </w:rPr>
            </w:pPr>
            <w:r w:rsidRPr="00E047A4">
              <w:rPr>
                <w:rFonts w:cs="Arial"/>
                <w:b w:val="0"/>
                <w:sz w:val="24"/>
                <w:szCs w:val="24"/>
              </w:rPr>
              <w:t>Non-attendance for Training</w:t>
            </w:r>
          </w:p>
        </w:tc>
        <w:tc>
          <w:tcPr>
            <w:tcW w:w="1714" w:type="dxa"/>
          </w:tcPr>
          <w:p w14:paraId="56F25969" w14:textId="1DFE5AA0" w:rsidR="00E047A4"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2</w:t>
            </w:r>
          </w:p>
        </w:tc>
      </w:tr>
      <w:tr w:rsidR="00E047A4" w:rsidRPr="0060256F" w14:paraId="56F2596E" w14:textId="77777777" w:rsidTr="00901BD8">
        <w:trPr>
          <w:jc w:val="center"/>
        </w:trPr>
        <w:tc>
          <w:tcPr>
            <w:tcW w:w="1574" w:type="dxa"/>
          </w:tcPr>
          <w:p w14:paraId="56F2596B" w14:textId="77777777" w:rsidR="00E047A4" w:rsidRDefault="00E047A4" w:rsidP="00233397">
            <w:pPr>
              <w:pStyle w:val="MBDocPrefaceHeading1"/>
              <w:jc w:val="both"/>
              <w:rPr>
                <w:rFonts w:cs="Arial"/>
                <w:b w:val="0"/>
                <w:sz w:val="24"/>
                <w:szCs w:val="24"/>
              </w:rPr>
            </w:pPr>
            <w:r>
              <w:rPr>
                <w:rFonts w:cs="Arial"/>
                <w:b w:val="0"/>
                <w:sz w:val="24"/>
                <w:szCs w:val="24"/>
              </w:rPr>
              <w:t>4.2.4</w:t>
            </w:r>
          </w:p>
        </w:tc>
        <w:tc>
          <w:tcPr>
            <w:tcW w:w="6662" w:type="dxa"/>
          </w:tcPr>
          <w:p w14:paraId="56F2596C" w14:textId="77777777" w:rsidR="00E047A4" w:rsidRPr="00E047A4" w:rsidRDefault="00E047A4" w:rsidP="00233397">
            <w:pPr>
              <w:pStyle w:val="MBDocPrefaceHeading1"/>
              <w:rPr>
                <w:rFonts w:cs="Arial"/>
                <w:b w:val="0"/>
                <w:sz w:val="24"/>
                <w:szCs w:val="24"/>
              </w:rPr>
            </w:pPr>
            <w:r w:rsidRPr="00E047A4">
              <w:rPr>
                <w:rFonts w:cs="Arial"/>
                <w:b w:val="0"/>
                <w:sz w:val="24"/>
                <w:szCs w:val="24"/>
              </w:rPr>
              <w:t>Specific/Specialist training</w:t>
            </w:r>
          </w:p>
        </w:tc>
        <w:tc>
          <w:tcPr>
            <w:tcW w:w="1714" w:type="dxa"/>
          </w:tcPr>
          <w:p w14:paraId="56F2596D" w14:textId="6550FCD9" w:rsidR="00E047A4"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2</w:t>
            </w:r>
          </w:p>
        </w:tc>
      </w:tr>
      <w:tr w:rsidR="00E047A4" w:rsidRPr="0060256F" w14:paraId="56F25972" w14:textId="77777777" w:rsidTr="00901BD8">
        <w:trPr>
          <w:jc w:val="center"/>
        </w:trPr>
        <w:tc>
          <w:tcPr>
            <w:tcW w:w="1574" w:type="dxa"/>
          </w:tcPr>
          <w:p w14:paraId="56F2596F" w14:textId="77777777" w:rsidR="00E047A4" w:rsidRDefault="00E047A4" w:rsidP="00233397">
            <w:pPr>
              <w:pStyle w:val="MBDocPrefaceHeading1"/>
              <w:jc w:val="both"/>
              <w:rPr>
                <w:rFonts w:cs="Arial"/>
                <w:b w:val="0"/>
                <w:sz w:val="24"/>
                <w:szCs w:val="24"/>
              </w:rPr>
            </w:pPr>
            <w:r>
              <w:rPr>
                <w:rFonts w:cs="Arial"/>
                <w:b w:val="0"/>
                <w:sz w:val="24"/>
                <w:szCs w:val="24"/>
              </w:rPr>
              <w:t>4.2.5</w:t>
            </w:r>
          </w:p>
        </w:tc>
        <w:tc>
          <w:tcPr>
            <w:tcW w:w="6662" w:type="dxa"/>
          </w:tcPr>
          <w:p w14:paraId="56F25970" w14:textId="77777777" w:rsidR="00E047A4" w:rsidRPr="00E047A4" w:rsidRDefault="00E047A4" w:rsidP="00233397">
            <w:pPr>
              <w:pStyle w:val="MBDocPrefaceHeading1"/>
              <w:rPr>
                <w:rFonts w:cs="Arial"/>
                <w:b w:val="0"/>
                <w:sz w:val="24"/>
                <w:szCs w:val="24"/>
              </w:rPr>
            </w:pPr>
            <w:r>
              <w:rPr>
                <w:rFonts w:cs="Arial"/>
                <w:b w:val="0"/>
                <w:sz w:val="24"/>
                <w:szCs w:val="24"/>
              </w:rPr>
              <w:t>Competency Observation</w:t>
            </w:r>
          </w:p>
        </w:tc>
        <w:tc>
          <w:tcPr>
            <w:tcW w:w="1714" w:type="dxa"/>
          </w:tcPr>
          <w:p w14:paraId="56F25971" w14:textId="1270EC10" w:rsidR="00E047A4" w:rsidRDefault="006E3F02" w:rsidP="008F71E1">
            <w:pPr>
              <w:pStyle w:val="MBDocPrefaceHeading1"/>
              <w:jc w:val="center"/>
              <w:rPr>
                <w:rFonts w:cs="Arial"/>
                <w:b w:val="0"/>
                <w:sz w:val="24"/>
                <w:szCs w:val="24"/>
              </w:rPr>
            </w:pPr>
            <w:r>
              <w:rPr>
                <w:rFonts w:cs="Arial"/>
                <w:b w:val="0"/>
                <w:sz w:val="24"/>
                <w:szCs w:val="24"/>
              </w:rPr>
              <w:t>1</w:t>
            </w:r>
            <w:r w:rsidR="0085521E">
              <w:rPr>
                <w:rFonts w:cs="Arial"/>
                <w:b w:val="0"/>
                <w:sz w:val="24"/>
                <w:szCs w:val="24"/>
              </w:rPr>
              <w:t>2</w:t>
            </w:r>
          </w:p>
        </w:tc>
      </w:tr>
      <w:tr w:rsidR="00E047A4" w:rsidRPr="0060256F" w14:paraId="56F25976" w14:textId="77777777" w:rsidTr="00901BD8">
        <w:trPr>
          <w:jc w:val="center"/>
        </w:trPr>
        <w:tc>
          <w:tcPr>
            <w:tcW w:w="1574" w:type="dxa"/>
          </w:tcPr>
          <w:p w14:paraId="56F25973" w14:textId="77777777" w:rsidR="00E047A4" w:rsidRDefault="00E047A4" w:rsidP="00233397">
            <w:pPr>
              <w:pStyle w:val="MBDocPrefaceHeading1"/>
              <w:jc w:val="both"/>
              <w:rPr>
                <w:rFonts w:cs="Arial"/>
                <w:b w:val="0"/>
                <w:sz w:val="24"/>
                <w:szCs w:val="24"/>
              </w:rPr>
            </w:pPr>
            <w:r>
              <w:rPr>
                <w:rFonts w:cs="Arial"/>
                <w:b w:val="0"/>
                <w:sz w:val="24"/>
                <w:szCs w:val="24"/>
              </w:rPr>
              <w:t>4.2.6</w:t>
            </w:r>
          </w:p>
        </w:tc>
        <w:tc>
          <w:tcPr>
            <w:tcW w:w="6662" w:type="dxa"/>
          </w:tcPr>
          <w:p w14:paraId="56F25974" w14:textId="77777777" w:rsidR="00E047A4" w:rsidRDefault="00901BD8" w:rsidP="00233397">
            <w:pPr>
              <w:pStyle w:val="MBDocPrefaceHeading1"/>
              <w:rPr>
                <w:rFonts w:cs="Arial"/>
                <w:b w:val="0"/>
                <w:sz w:val="24"/>
                <w:szCs w:val="24"/>
              </w:rPr>
            </w:pPr>
            <w:r w:rsidRPr="00901BD8">
              <w:rPr>
                <w:rFonts w:cs="Arial"/>
                <w:b w:val="0"/>
                <w:sz w:val="24"/>
                <w:szCs w:val="24"/>
              </w:rPr>
              <w:t>Training Records</w:t>
            </w:r>
          </w:p>
        </w:tc>
        <w:tc>
          <w:tcPr>
            <w:tcW w:w="1714" w:type="dxa"/>
          </w:tcPr>
          <w:p w14:paraId="56F25975" w14:textId="1BCD36EF" w:rsidR="00E047A4"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2</w:t>
            </w:r>
          </w:p>
        </w:tc>
      </w:tr>
      <w:tr w:rsidR="00895B40" w:rsidRPr="0060256F" w14:paraId="56F2597A" w14:textId="77777777" w:rsidTr="00901BD8">
        <w:trPr>
          <w:jc w:val="center"/>
        </w:trPr>
        <w:tc>
          <w:tcPr>
            <w:tcW w:w="1574" w:type="dxa"/>
          </w:tcPr>
          <w:p w14:paraId="56F25977" w14:textId="77777777" w:rsidR="00895B40" w:rsidRDefault="00895B40" w:rsidP="00233397">
            <w:pPr>
              <w:pStyle w:val="MBDocPrefaceHeading1"/>
              <w:jc w:val="both"/>
              <w:rPr>
                <w:rFonts w:cs="Arial"/>
                <w:b w:val="0"/>
                <w:sz w:val="24"/>
                <w:szCs w:val="24"/>
              </w:rPr>
            </w:pPr>
            <w:r>
              <w:rPr>
                <w:rFonts w:cs="Arial"/>
                <w:b w:val="0"/>
                <w:sz w:val="24"/>
                <w:szCs w:val="24"/>
              </w:rPr>
              <w:t>4.3</w:t>
            </w:r>
          </w:p>
        </w:tc>
        <w:tc>
          <w:tcPr>
            <w:tcW w:w="6662" w:type="dxa"/>
          </w:tcPr>
          <w:p w14:paraId="56F25978" w14:textId="77777777" w:rsidR="00895B40" w:rsidRDefault="00901BD8" w:rsidP="00233397">
            <w:pPr>
              <w:pStyle w:val="MBDocPrefaceHeading1"/>
              <w:rPr>
                <w:rFonts w:cs="Arial"/>
                <w:b w:val="0"/>
                <w:sz w:val="24"/>
                <w:szCs w:val="24"/>
              </w:rPr>
            </w:pPr>
            <w:r>
              <w:rPr>
                <w:rFonts w:cs="Arial"/>
                <w:b w:val="0"/>
                <w:sz w:val="24"/>
                <w:szCs w:val="24"/>
              </w:rPr>
              <w:t>Risk Assessment</w:t>
            </w:r>
          </w:p>
        </w:tc>
        <w:tc>
          <w:tcPr>
            <w:tcW w:w="1714" w:type="dxa"/>
          </w:tcPr>
          <w:p w14:paraId="56F25979" w14:textId="514A533E" w:rsidR="00895B40" w:rsidRPr="0060256F"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3</w:t>
            </w:r>
          </w:p>
        </w:tc>
      </w:tr>
      <w:tr w:rsidR="00901BD8" w:rsidRPr="0060256F" w14:paraId="56F2597E" w14:textId="77777777" w:rsidTr="00901BD8">
        <w:trPr>
          <w:jc w:val="center"/>
        </w:trPr>
        <w:tc>
          <w:tcPr>
            <w:tcW w:w="1574" w:type="dxa"/>
          </w:tcPr>
          <w:p w14:paraId="56F2597B" w14:textId="77777777" w:rsidR="00901BD8" w:rsidRDefault="00901BD8" w:rsidP="00233397">
            <w:pPr>
              <w:pStyle w:val="MBDocPrefaceHeading1"/>
              <w:jc w:val="both"/>
              <w:rPr>
                <w:rFonts w:cs="Arial"/>
                <w:b w:val="0"/>
                <w:sz w:val="24"/>
                <w:szCs w:val="24"/>
              </w:rPr>
            </w:pPr>
            <w:r>
              <w:rPr>
                <w:rFonts w:cs="Arial"/>
                <w:b w:val="0"/>
                <w:sz w:val="24"/>
                <w:szCs w:val="24"/>
              </w:rPr>
              <w:t>4.4</w:t>
            </w:r>
          </w:p>
        </w:tc>
        <w:tc>
          <w:tcPr>
            <w:tcW w:w="6662" w:type="dxa"/>
          </w:tcPr>
          <w:p w14:paraId="56F2597C" w14:textId="77777777" w:rsidR="00901BD8" w:rsidRDefault="00901BD8" w:rsidP="00233397">
            <w:pPr>
              <w:pStyle w:val="MBDocPrefaceHeading1"/>
              <w:rPr>
                <w:rFonts w:cs="Arial"/>
                <w:b w:val="0"/>
                <w:sz w:val="24"/>
                <w:szCs w:val="24"/>
              </w:rPr>
            </w:pPr>
            <w:r>
              <w:rPr>
                <w:rFonts w:cs="Arial"/>
                <w:b w:val="0"/>
                <w:sz w:val="24"/>
                <w:szCs w:val="24"/>
              </w:rPr>
              <w:t>Equipment</w:t>
            </w:r>
          </w:p>
        </w:tc>
        <w:tc>
          <w:tcPr>
            <w:tcW w:w="1714" w:type="dxa"/>
          </w:tcPr>
          <w:p w14:paraId="56F2597D" w14:textId="5D81650A" w:rsidR="00901BD8"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4</w:t>
            </w:r>
          </w:p>
        </w:tc>
      </w:tr>
      <w:tr w:rsidR="00901BD8" w:rsidRPr="0060256F" w14:paraId="56F25982" w14:textId="77777777" w:rsidTr="00901BD8">
        <w:trPr>
          <w:jc w:val="center"/>
        </w:trPr>
        <w:tc>
          <w:tcPr>
            <w:tcW w:w="1574" w:type="dxa"/>
          </w:tcPr>
          <w:p w14:paraId="56F2597F" w14:textId="77777777" w:rsidR="00901BD8" w:rsidRDefault="00901BD8" w:rsidP="00233397">
            <w:pPr>
              <w:pStyle w:val="MBDocPrefaceHeading1"/>
              <w:jc w:val="both"/>
              <w:rPr>
                <w:rFonts w:cs="Arial"/>
                <w:b w:val="0"/>
                <w:sz w:val="24"/>
                <w:szCs w:val="24"/>
              </w:rPr>
            </w:pPr>
            <w:r>
              <w:rPr>
                <w:rFonts w:cs="Arial"/>
                <w:b w:val="0"/>
                <w:sz w:val="24"/>
                <w:szCs w:val="24"/>
              </w:rPr>
              <w:t>4.5</w:t>
            </w:r>
          </w:p>
        </w:tc>
        <w:tc>
          <w:tcPr>
            <w:tcW w:w="6662" w:type="dxa"/>
          </w:tcPr>
          <w:p w14:paraId="56F25980" w14:textId="77777777" w:rsidR="00901BD8" w:rsidRDefault="00901BD8" w:rsidP="00233397">
            <w:pPr>
              <w:pStyle w:val="MBDocPrefaceHeading1"/>
              <w:rPr>
                <w:rFonts w:cs="Arial"/>
                <w:b w:val="0"/>
                <w:sz w:val="24"/>
                <w:szCs w:val="24"/>
              </w:rPr>
            </w:pPr>
            <w:r>
              <w:rPr>
                <w:rFonts w:cs="Arial"/>
                <w:b w:val="0"/>
                <w:sz w:val="24"/>
                <w:szCs w:val="24"/>
              </w:rPr>
              <w:t>Accident Reporting</w:t>
            </w:r>
          </w:p>
        </w:tc>
        <w:tc>
          <w:tcPr>
            <w:tcW w:w="1714" w:type="dxa"/>
          </w:tcPr>
          <w:p w14:paraId="56F25981" w14:textId="5EF0C767" w:rsidR="00901BD8"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4</w:t>
            </w:r>
          </w:p>
        </w:tc>
      </w:tr>
      <w:tr w:rsidR="00895B40" w:rsidRPr="0060256F" w14:paraId="56F25986" w14:textId="77777777" w:rsidTr="00901BD8">
        <w:trPr>
          <w:jc w:val="center"/>
        </w:trPr>
        <w:tc>
          <w:tcPr>
            <w:tcW w:w="1574" w:type="dxa"/>
          </w:tcPr>
          <w:p w14:paraId="56F25983" w14:textId="77777777" w:rsidR="00895B40" w:rsidRDefault="00901BD8" w:rsidP="00233397">
            <w:pPr>
              <w:pStyle w:val="MBDocPrefaceHeading1"/>
              <w:jc w:val="both"/>
              <w:rPr>
                <w:rFonts w:cs="Arial"/>
                <w:b w:val="0"/>
                <w:sz w:val="24"/>
                <w:szCs w:val="24"/>
              </w:rPr>
            </w:pPr>
            <w:r>
              <w:rPr>
                <w:rFonts w:cs="Arial"/>
                <w:b w:val="0"/>
                <w:sz w:val="24"/>
                <w:szCs w:val="24"/>
              </w:rPr>
              <w:t>4.6</w:t>
            </w:r>
          </w:p>
        </w:tc>
        <w:tc>
          <w:tcPr>
            <w:tcW w:w="6662" w:type="dxa"/>
          </w:tcPr>
          <w:p w14:paraId="56F25984" w14:textId="77777777" w:rsidR="00895B40" w:rsidRDefault="00895B40" w:rsidP="00233397">
            <w:pPr>
              <w:pStyle w:val="MBDocPrefaceHeading1"/>
              <w:rPr>
                <w:rFonts w:cs="Arial"/>
                <w:b w:val="0"/>
                <w:sz w:val="24"/>
                <w:szCs w:val="24"/>
              </w:rPr>
            </w:pPr>
            <w:r>
              <w:rPr>
                <w:rFonts w:cs="Arial"/>
                <w:b w:val="0"/>
                <w:sz w:val="24"/>
                <w:szCs w:val="24"/>
              </w:rPr>
              <w:t>Monitoring</w:t>
            </w:r>
          </w:p>
        </w:tc>
        <w:tc>
          <w:tcPr>
            <w:tcW w:w="1714" w:type="dxa"/>
          </w:tcPr>
          <w:p w14:paraId="56F25985" w14:textId="6F276E44" w:rsidR="00895B40" w:rsidRPr="0060256F" w:rsidRDefault="006E3F02" w:rsidP="00DC4BA7">
            <w:pPr>
              <w:pStyle w:val="MBDocPrefaceHeading1"/>
              <w:jc w:val="center"/>
              <w:rPr>
                <w:rFonts w:cs="Arial"/>
                <w:b w:val="0"/>
                <w:sz w:val="24"/>
                <w:szCs w:val="24"/>
              </w:rPr>
            </w:pPr>
            <w:r>
              <w:rPr>
                <w:rFonts w:cs="Arial"/>
                <w:b w:val="0"/>
                <w:sz w:val="24"/>
                <w:szCs w:val="24"/>
              </w:rPr>
              <w:t>1</w:t>
            </w:r>
            <w:r w:rsidR="0085521E">
              <w:rPr>
                <w:rFonts w:cs="Arial"/>
                <w:b w:val="0"/>
                <w:sz w:val="24"/>
                <w:szCs w:val="24"/>
              </w:rPr>
              <w:t>5</w:t>
            </w:r>
          </w:p>
        </w:tc>
      </w:tr>
      <w:tr w:rsidR="00895B40" w:rsidRPr="0060256F" w14:paraId="56F2598A" w14:textId="77777777" w:rsidTr="00901BD8">
        <w:trPr>
          <w:jc w:val="center"/>
        </w:trPr>
        <w:tc>
          <w:tcPr>
            <w:tcW w:w="1574" w:type="dxa"/>
          </w:tcPr>
          <w:p w14:paraId="56F25987" w14:textId="77777777" w:rsidR="00895B40" w:rsidRDefault="00901BD8" w:rsidP="00233397">
            <w:pPr>
              <w:pStyle w:val="MBDocPrefaceHeading1"/>
              <w:jc w:val="both"/>
              <w:rPr>
                <w:rFonts w:cs="Arial"/>
                <w:b w:val="0"/>
                <w:sz w:val="24"/>
                <w:szCs w:val="24"/>
              </w:rPr>
            </w:pPr>
            <w:r>
              <w:rPr>
                <w:rFonts w:cs="Arial"/>
                <w:b w:val="0"/>
                <w:sz w:val="24"/>
                <w:szCs w:val="24"/>
              </w:rPr>
              <w:t>4.7</w:t>
            </w:r>
          </w:p>
        </w:tc>
        <w:tc>
          <w:tcPr>
            <w:tcW w:w="6662" w:type="dxa"/>
          </w:tcPr>
          <w:p w14:paraId="56F25988" w14:textId="77777777" w:rsidR="00895B40" w:rsidRDefault="00895B40" w:rsidP="00233397">
            <w:pPr>
              <w:pStyle w:val="MBDocPrefaceHeading1"/>
              <w:rPr>
                <w:rFonts w:cs="Arial"/>
                <w:b w:val="0"/>
                <w:sz w:val="24"/>
                <w:szCs w:val="24"/>
              </w:rPr>
            </w:pPr>
            <w:r>
              <w:rPr>
                <w:rFonts w:cs="Arial"/>
                <w:b w:val="0"/>
                <w:sz w:val="24"/>
                <w:szCs w:val="24"/>
              </w:rPr>
              <w:t>Auditing</w:t>
            </w:r>
          </w:p>
        </w:tc>
        <w:tc>
          <w:tcPr>
            <w:tcW w:w="1714" w:type="dxa"/>
          </w:tcPr>
          <w:p w14:paraId="56F25989" w14:textId="553B42CE" w:rsidR="00895B40" w:rsidRPr="0060256F"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5</w:t>
            </w:r>
          </w:p>
        </w:tc>
      </w:tr>
      <w:tr w:rsidR="00895B40" w:rsidRPr="0060256F" w14:paraId="56F2598E" w14:textId="77777777" w:rsidTr="00901BD8">
        <w:trPr>
          <w:jc w:val="center"/>
        </w:trPr>
        <w:tc>
          <w:tcPr>
            <w:tcW w:w="1574" w:type="dxa"/>
          </w:tcPr>
          <w:p w14:paraId="56F2598B" w14:textId="77777777" w:rsidR="00895B40" w:rsidRPr="0060256F" w:rsidRDefault="00895B40" w:rsidP="00233397">
            <w:pPr>
              <w:pStyle w:val="MBDocPrefaceHeading1"/>
              <w:jc w:val="both"/>
              <w:rPr>
                <w:rFonts w:cs="Arial"/>
                <w:b w:val="0"/>
                <w:sz w:val="24"/>
                <w:szCs w:val="24"/>
              </w:rPr>
            </w:pPr>
            <w:r>
              <w:rPr>
                <w:rFonts w:cs="Arial"/>
                <w:b w:val="0"/>
                <w:sz w:val="24"/>
                <w:szCs w:val="24"/>
              </w:rPr>
              <w:t>5</w:t>
            </w:r>
          </w:p>
        </w:tc>
        <w:tc>
          <w:tcPr>
            <w:tcW w:w="6662" w:type="dxa"/>
          </w:tcPr>
          <w:p w14:paraId="56F2598C" w14:textId="77777777" w:rsidR="00895B40" w:rsidRPr="0060256F" w:rsidRDefault="00895B40" w:rsidP="00233397">
            <w:pPr>
              <w:pStyle w:val="MBDocPrefaceHeading1"/>
              <w:rPr>
                <w:rFonts w:cs="Arial"/>
                <w:b w:val="0"/>
                <w:sz w:val="24"/>
                <w:szCs w:val="24"/>
              </w:rPr>
            </w:pPr>
            <w:r>
              <w:rPr>
                <w:rFonts w:cs="Arial"/>
                <w:b w:val="0"/>
                <w:sz w:val="24"/>
                <w:szCs w:val="24"/>
              </w:rPr>
              <w:t>ATTACHMENTS</w:t>
            </w:r>
          </w:p>
        </w:tc>
        <w:tc>
          <w:tcPr>
            <w:tcW w:w="1714" w:type="dxa"/>
          </w:tcPr>
          <w:p w14:paraId="56F2598D" w14:textId="64D517C3" w:rsidR="00895B40" w:rsidRPr="0060256F"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5</w:t>
            </w:r>
          </w:p>
        </w:tc>
      </w:tr>
      <w:tr w:rsidR="00895B40" w:rsidRPr="0060256F" w14:paraId="56F25992" w14:textId="77777777" w:rsidTr="00901BD8">
        <w:trPr>
          <w:jc w:val="center"/>
        </w:trPr>
        <w:tc>
          <w:tcPr>
            <w:tcW w:w="1574" w:type="dxa"/>
          </w:tcPr>
          <w:p w14:paraId="56F2598F" w14:textId="77777777" w:rsidR="00895B40" w:rsidRPr="0060256F" w:rsidRDefault="00895B40" w:rsidP="00233397">
            <w:pPr>
              <w:pStyle w:val="MBDocPrefaceHeading1"/>
              <w:jc w:val="both"/>
              <w:rPr>
                <w:rFonts w:cs="Arial"/>
                <w:b w:val="0"/>
                <w:sz w:val="24"/>
                <w:szCs w:val="24"/>
              </w:rPr>
            </w:pPr>
            <w:r>
              <w:rPr>
                <w:rFonts w:cs="Arial"/>
                <w:b w:val="0"/>
                <w:sz w:val="24"/>
                <w:szCs w:val="24"/>
              </w:rPr>
              <w:t>6</w:t>
            </w:r>
          </w:p>
        </w:tc>
        <w:tc>
          <w:tcPr>
            <w:tcW w:w="6662" w:type="dxa"/>
          </w:tcPr>
          <w:p w14:paraId="56F25990" w14:textId="77777777" w:rsidR="00895B40" w:rsidRPr="0060256F" w:rsidRDefault="00895B40" w:rsidP="00233397">
            <w:pPr>
              <w:pStyle w:val="MBDocPrefaceHeading1"/>
              <w:rPr>
                <w:rFonts w:cs="Arial"/>
                <w:b w:val="0"/>
                <w:sz w:val="24"/>
                <w:szCs w:val="24"/>
              </w:rPr>
            </w:pPr>
            <w:r>
              <w:rPr>
                <w:b w:val="0"/>
                <w:sz w:val="24"/>
                <w:szCs w:val="24"/>
              </w:rPr>
              <w:t>OTHER RELEVANT / ASSOCIATED DOCUMENTS</w:t>
            </w:r>
          </w:p>
        </w:tc>
        <w:tc>
          <w:tcPr>
            <w:tcW w:w="1714" w:type="dxa"/>
          </w:tcPr>
          <w:p w14:paraId="56F25991" w14:textId="6136FD6C" w:rsidR="00895B40" w:rsidRPr="0060256F"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5</w:t>
            </w:r>
          </w:p>
        </w:tc>
      </w:tr>
      <w:tr w:rsidR="00895B40" w:rsidRPr="0060256F" w14:paraId="56F25996" w14:textId="77777777" w:rsidTr="00901BD8">
        <w:trPr>
          <w:jc w:val="center"/>
        </w:trPr>
        <w:tc>
          <w:tcPr>
            <w:tcW w:w="1574" w:type="dxa"/>
          </w:tcPr>
          <w:p w14:paraId="56F25993" w14:textId="77777777" w:rsidR="00895B40" w:rsidRPr="0060256F" w:rsidRDefault="00895B40" w:rsidP="00233397">
            <w:pPr>
              <w:pStyle w:val="MBDocPrefaceHeading1"/>
              <w:jc w:val="both"/>
              <w:rPr>
                <w:rFonts w:cs="Arial"/>
                <w:b w:val="0"/>
                <w:sz w:val="24"/>
                <w:szCs w:val="24"/>
              </w:rPr>
            </w:pPr>
            <w:r>
              <w:rPr>
                <w:rFonts w:cs="Arial"/>
                <w:b w:val="0"/>
                <w:sz w:val="24"/>
                <w:szCs w:val="24"/>
              </w:rPr>
              <w:t>7</w:t>
            </w:r>
          </w:p>
        </w:tc>
        <w:tc>
          <w:tcPr>
            <w:tcW w:w="6662" w:type="dxa"/>
          </w:tcPr>
          <w:p w14:paraId="56F25994" w14:textId="77777777" w:rsidR="00895B40" w:rsidRPr="0060256F" w:rsidRDefault="00895B40" w:rsidP="00233397">
            <w:pPr>
              <w:pStyle w:val="MBDocPrefaceHeading1"/>
              <w:tabs>
                <w:tab w:val="clear" w:pos="284"/>
                <w:tab w:val="left" w:pos="-1134"/>
                <w:tab w:val="left" w:pos="-993"/>
              </w:tabs>
              <w:rPr>
                <w:rFonts w:cs="Arial"/>
                <w:b w:val="0"/>
                <w:sz w:val="24"/>
                <w:szCs w:val="24"/>
              </w:rPr>
            </w:pPr>
            <w:r w:rsidRPr="0060256F">
              <w:rPr>
                <w:rFonts w:cs="Arial"/>
                <w:b w:val="0"/>
                <w:sz w:val="24"/>
                <w:szCs w:val="24"/>
              </w:rPr>
              <w:t>SUPPORTING REFERENCES / EVIDENCE BASED DOCUMENTS</w:t>
            </w:r>
          </w:p>
        </w:tc>
        <w:tc>
          <w:tcPr>
            <w:tcW w:w="1714" w:type="dxa"/>
          </w:tcPr>
          <w:p w14:paraId="56F25995" w14:textId="740CF2E4" w:rsidR="00895B40" w:rsidRPr="0060256F"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6</w:t>
            </w:r>
          </w:p>
        </w:tc>
      </w:tr>
      <w:tr w:rsidR="00895B40" w:rsidRPr="0060256F" w14:paraId="56F2599A" w14:textId="77777777" w:rsidTr="00901BD8">
        <w:trPr>
          <w:jc w:val="center"/>
        </w:trPr>
        <w:tc>
          <w:tcPr>
            <w:tcW w:w="1574" w:type="dxa"/>
          </w:tcPr>
          <w:p w14:paraId="56F25997" w14:textId="77777777" w:rsidR="00895B40" w:rsidRPr="0060256F" w:rsidRDefault="00895B40" w:rsidP="00233397">
            <w:pPr>
              <w:pStyle w:val="MBDocPrefaceHeading1"/>
              <w:jc w:val="both"/>
              <w:rPr>
                <w:rFonts w:cs="Arial"/>
                <w:b w:val="0"/>
                <w:sz w:val="24"/>
                <w:szCs w:val="24"/>
              </w:rPr>
            </w:pPr>
            <w:r>
              <w:rPr>
                <w:rFonts w:cs="Arial"/>
                <w:b w:val="0"/>
                <w:sz w:val="24"/>
                <w:szCs w:val="24"/>
              </w:rPr>
              <w:t>8</w:t>
            </w:r>
          </w:p>
        </w:tc>
        <w:tc>
          <w:tcPr>
            <w:tcW w:w="6662" w:type="dxa"/>
          </w:tcPr>
          <w:p w14:paraId="56F25998" w14:textId="77777777" w:rsidR="00895B40" w:rsidRPr="0060256F" w:rsidRDefault="00895B40" w:rsidP="00233397">
            <w:pPr>
              <w:pStyle w:val="MBDocPrefaceHeading1"/>
              <w:rPr>
                <w:rFonts w:cs="Arial"/>
                <w:b w:val="0"/>
                <w:sz w:val="24"/>
                <w:szCs w:val="24"/>
              </w:rPr>
            </w:pPr>
            <w:r w:rsidRPr="0060256F">
              <w:rPr>
                <w:b w:val="0"/>
                <w:sz w:val="24"/>
                <w:szCs w:val="24"/>
              </w:rPr>
              <w:t>DEFINITIONS / GLOSSARY OF TERMS</w:t>
            </w:r>
          </w:p>
        </w:tc>
        <w:tc>
          <w:tcPr>
            <w:tcW w:w="1714" w:type="dxa"/>
          </w:tcPr>
          <w:p w14:paraId="56F25999" w14:textId="340DE0C2" w:rsidR="00895B40" w:rsidRPr="0060256F"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7</w:t>
            </w:r>
          </w:p>
        </w:tc>
      </w:tr>
      <w:tr w:rsidR="00895B40" w:rsidRPr="0060256F" w14:paraId="56F2599E" w14:textId="77777777" w:rsidTr="00901BD8">
        <w:trPr>
          <w:jc w:val="center"/>
        </w:trPr>
        <w:tc>
          <w:tcPr>
            <w:tcW w:w="1574" w:type="dxa"/>
          </w:tcPr>
          <w:p w14:paraId="56F2599B" w14:textId="77777777" w:rsidR="00895B40" w:rsidRPr="0060256F" w:rsidRDefault="00895B40" w:rsidP="00233397">
            <w:pPr>
              <w:pStyle w:val="MBDocPrefaceHeading1"/>
              <w:jc w:val="both"/>
              <w:rPr>
                <w:rFonts w:cs="Arial"/>
                <w:b w:val="0"/>
                <w:sz w:val="24"/>
                <w:szCs w:val="24"/>
              </w:rPr>
            </w:pPr>
            <w:r>
              <w:rPr>
                <w:rFonts w:cs="Arial"/>
                <w:b w:val="0"/>
                <w:sz w:val="24"/>
                <w:szCs w:val="24"/>
              </w:rPr>
              <w:t>9</w:t>
            </w:r>
          </w:p>
        </w:tc>
        <w:tc>
          <w:tcPr>
            <w:tcW w:w="6662" w:type="dxa"/>
          </w:tcPr>
          <w:p w14:paraId="56F2599C" w14:textId="77777777" w:rsidR="00895B40" w:rsidRPr="0060256F" w:rsidRDefault="00895B40" w:rsidP="00233397">
            <w:pPr>
              <w:pStyle w:val="MBDocNormalLevel1"/>
              <w:rPr>
                <w:sz w:val="24"/>
                <w:szCs w:val="24"/>
              </w:rPr>
            </w:pPr>
            <w:r w:rsidRPr="0060256F">
              <w:rPr>
                <w:sz w:val="24"/>
                <w:szCs w:val="24"/>
              </w:rPr>
              <w:t>CONSULTATION WITH STAFF AND PATIENTS</w:t>
            </w:r>
          </w:p>
        </w:tc>
        <w:tc>
          <w:tcPr>
            <w:tcW w:w="1714" w:type="dxa"/>
          </w:tcPr>
          <w:p w14:paraId="56F2599D" w14:textId="6E7E3E28" w:rsidR="00895B40" w:rsidRPr="0060256F"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7</w:t>
            </w:r>
          </w:p>
        </w:tc>
      </w:tr>
      <w:tr w:rsidR="00895B40" w:rsidRPr="0060256F" w14:paraId="56F259A2" w14:textId="77777777" w:rsidTr="00901BD8">
        <w:trPr>
          <w:jc w:val="center"/>
        </w:trPr>
        <w:tc>
          <w:tcPr>
            <w:tcW w:w="1574" w:type="dxa"/>
          </w:tcPr>
          <w:p w14:paraId="56F2599F" w14:textId="77777777" w:rsidR="00895B40" w:rsidRDefault="00895B40" w:rsidP="00233397">
            <w:pPr>
              <w:pStyle w:val="MBDocPrefaceHeading1"/>
              <w:jc w:val="both"/>
              <w:rPr>
                <w:rFonts w:cs="Arial"/>
                <w:b w:val="0"/>
                <w:sz w:val="24"/>
                <w:szCs w:val="24"/>
              </w:rPr>
            </w:pPr>
            <w:r>
              <w:rPr>
                <w:rFonts w:cs="Arial"/>
                <w:b w:val="0"/>
                <w:sz w:val="24"/>
                <w:szCs w:val="24"/>
              </w:rPr>
              <w:t>10</w:t>
            </w:r>
          </w:p>
        </w:tc>
        <w:tc>
          <w:tcPr>
            <w:tcW w:w="6662" w:type="dxa"/>
          </w:tcPr>
          <w:p w14:paraId="56F259A0" w14:textId="77777777" w:rsidR="00895B40" w:rsidRPr="0060256F" w:rsidRDefault="00895B40" w:rsidP="00233397">
            <w:pPr>
              <w:pStyle w:val="MBDocNormalLevel1"/>
              <w:rPr>
                <w:sz w:val="24"/>
                <w:szCs w:val="24"/>
              </w:rPr>
            </w:pPr>
            <w:r>
              <w:rPr>
                <w:sz w:val="24"/>
                <w:szCs w:val="24"/>
              </w:rPr>
              <w:t>DISTRIBUTION PLAN</w:t>
            </w:r>
          </w:p>
        </w:tc>
        <w:tc>
          <w:tcPr>
            <w:tcW w:w="1714" w:type="dxa"/>
          </w:tcPr>
          <w:p w14:paraId="56F259A1" w14:textId="78B95CB3" w:rsidR="00895B40" w:rsidRPr="0060256F"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7</w:t>
            </w:r>
          </w:p>
        </w:tc>
      </w:tr>
      <w:tr w:rsidR="00895B40" w:rsidRPr="0060256F" w14:paraId="56F259A6" w14:textId="77777777" w:rsidTr="00901BD8">
        <w:trPr>
          <w:jc w:val="center"/>
        </w:trPr>
        <w:tc>
          <w:tcPr>
            <w:tcW w:w="1574" w:type="dxa"/>
          </w:tcPr>
          <w:p w14:paraId="56F259A3" w14:textId="77777777" w:rsidR="00895B40" w:rsidRPr="0060256F" w:rsidRDefault="00895B40" w:rsidP="00233397">
            <w:pPr>
              <w:pStyle w:val="MBDocPrefaceHeading1"/>
              <w:jc w:val="both"/>
              <w:rPr>
                <w:rFonts w:cs="Arial"/>
                <w:b w:val="0"/>
                <w:sz w:val="24"/>
                <w:szCs w:val="24"/>
              </w:rPr>
            </w:pPr>
            <w:r>
              <w:rPr>
                <w:rFonts w:cs="Arial"/>
                <w:b w:val="0"/>
                <w:sz w:val="24"/>
                <w:szCs w:val="24"/>
              </w:rPr>
              <w:t>11</w:t>
            </w:r>
          </w:p>
        </w:tc>
        <w:tc>
          <w:tcPr>
            <w:tcW w:w="6662" w:type="dxa"/>
          </w:tcPr>
          <w:p w14:paraId="56F259A4" w14:textId="77777777" w:rsidR="00895B40" w:rsidRPr="0060256F" w:rsidRDefault="00901BD8" w:rsidP="00233397">
            <w:pPr>
              <w:pStyle w:val="MBDocPrefaceHeading1"/>
              <w:rPr>
                <w:rFonts w:cs="Arial"/>
                <w:b w:val="0"/>
                <w:sz w:val="24"/>
                <w:szCs w:val="24"/>
              </w:rPr>
            </w:pPr>
            <w:r>
              <w:rPr>
                <w:rFonts w:cs="Arial"/>
                <w:b w:val="0"/>
                <w:sz w:val="24"/>
                <w:szCs w:val="24"/>
              </w:rPr>
              <w:t>TRAINING</w:t>
            </w:r>
          </w:p>
        </w:tc>
        <w:tc>
          <w:tcPr>
            <w:tcW w:w="1714" w:type="dxa"/>
          </w:tcPr>
          <w:p w14:paraId="56F259A5" w14:textId="27CA9264" w:rsidR="00895B40" w:rsidRPr="0060256F"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7</w:t>
            </w:r>
          </w:p>
        </w:tc>
      </w:tr>
      <w:tr w:rsidR="00895B40" w:rsidRPr="0060256F" w14:paraId="56F259AA" w14:textId="77777777" w:rsidTr="00901BD8">
        <w:trPr>
          <w:jc w:val="center"/>
        </w:trPr>
        <w:tc>
          <w:tcPr>
            <w:tcW w:w="1574" w:type="dxa"/>
          </w:tcPr>
          <w:p w14:paraId="56F259A7" w14:textId="77777777" w:rsidR="00895B40" w:rsidRPr="0060256F" w:rsidRDefault="00901BD8" w:rsidP="00233397">
            <w:pPr>
              <w:pStyle w:val="MBDocPrefaceHeading1"/>
              <w:jc w:val="both"/>
              <w:rPr>
                <w:rFonts w:cs="Arial"/>
                <w:b w:val="0"/>
                <w:sz w:val="24"/>
                <w:szCs w:val="24"/>
              </w:rPr>
            </w:pPr>
            <w:r>
              <w:rPr>
                <w:rFonts w:cs="Arial"/>
                <w:b w:val="0"/>
                <w:sz w:val="24"/>
                <w:szCs w:val="24"/>
              </w:rPr>
              <w:t>12</w:t>
            </w:r>
          </w:p>
        </w:tc>
        <w:tc>
          <w:tcPr>
            <w:tcW w:w="6662" w:type="dxa"/>
          </w:tcPr>
          <w:p w14:paraId="56F259A8" w14:textId="77777777" w:rsidR="00895B40" w:rsidRPr="0060256F" w:rsidRDefault="00901BD8" w:rsidP="00233397">
            <w:pPr>
              <w:pStyle w:val="MBDocPrefaceHeading1"/>
              <w:rPr>
                <w:rFonts w:cs="Arial"/>
                <w:b w:val="0"/>
                <w:sz w:val="24"/>
                <w:szCs w:val="24"/>
              </w:rPr>
            </w:pPr>
            <w:r w:rsidRPr="00901BD8">
              <w:rPr>
                <w:rFonts w:cs="Arial"/>
                <w:b w:val="0"/>
                <w:sz w:val="24"/>
                <w:szCs w:val="24"/>
              </w:rPr>
              <w:t>AMENDMENT HISTORY</w:t>
            </w:r>
          </w:p>
        </w:tc>
        <w:tc>
          <w:tcPr>
            <w:tcW w:w="1714" w:type="dxa"/>
          </w:tcPr>
          <w:p w14:paraId="56F259A9" w14:textId="4BEDCFC8" w:rsidR="00895B40" w:rsidRPr="0060256F" w:rsidRDefault="006E3F02" w:rsidP="00233397">
            <w:pPr>
              <w:pStyle w:val="MBDocPrefaceHeading1"/>
              <w:jc w:val="center"/>
              <w:rPr>
                <w:rFonts w:cs="Arial"/>
                <w:b w:val="0"/>
                <w:sz w:val="24"/>
                <w:szCs w:val="24"/>
              </w:rPr>
            </w:pPr>
            <w:r>
              <w:rPr>
                <w:rFonts w:cs="Arial"/>
                <w:b w:val="0"/>
                <w:sz w:val="24"/>
                <w:szCs w:val="24"/>
              </w:rPr>
              <w:t>1</w:t>
            </w:r>
            <w:r w:rsidR="0085521E">
              <w:rPr>
                <w:rFonts w:cs="Arial"/>
                <w:b w:val="0"/>
                <w:sz w:val="24"/>
                <w:szCs w:val="24"/>
              </w:rPr>
              <w:t>8</w:t>
            </w:r>
          </w:p>
        </w:tc>
      </w:tr>
      <w:tr w:rsidR="0085521E" w:rsidRPr="0060256F" w14:paraId="624A4CF5" w14:textId="77777777" w:rsidTr="00901BD8">
        <w:trPr>
          <w:jc w:val="center"/>
        </w:trPr>
        <w:tc>
          <w:tcPr>
            <w:tcW w:w="1574" w:type="dxa"/>
          </w:tcPr>
          <w:p w14:paraId="6DA12912" w14:textId="6D990CB0" w:rsidR="0085521E" w:rsidRDefault="0085521E" w:rsidP="00233397">
            <w:pPr>
              <w:pStyle w:val="MBDocPrefaceHeading1"/>
              <w:jc w:val="both"/>
              <w:rPr>
                <w:rFonts w:cs="Arial"/>
                <w:b w:val="0"/>
                <w:sz w:val="24"/>
                <w:szCs w:val="24"/>
              </w:rPr>
            </w:pPr>
            <w:r>
              <w:rPr>
                <w:rFonts w:cs="Arial"/>
                <w:b w:val="0"/>
                <w:sz w:val="24"/>
                <w:szCs w:val="24"/>
              </w:rPr>
              <w:t>Appendix 1</w:t>
            </w:r>
          </w:p>
        </w:tc>
        <w:tc>
          <w:tcPr>
            <w:tcW w:w="6662" w:type="dxa"/>
          </w:tcPr>
          <w:p w14:paraId="5AB1872E" w14:textId="3463E27F" w:rsidR="0085521E" w:rsidRPr="00901BD8" w:rsidRDefault="0085521E" w:rsidP="00233397">
            <w:pPr>
              <w:pStyle w:val="MBDocPrefaceHeading1"/>
              <w:rPr>
                <w:rFonts w:cs="Arial"/>
                <w:b w:val="0"/>
                <w:sz w:val="24"/>
                <w:szCs w:val="24"/>
              </w:rPr>
            </w:pPr>
            <w:r>
              <w:rPr>
                <w:rFonts w:cs="Arial"/>
                <w:b w:val="0"/>
                <w:sz w:val="24"/>
                <w:szCs w:val="24"/>
              </w:rPr>
              <w:t>Values and Behaviours Framework</w:t>
            </w:r>
          </w:p>
        </w:tc>
        <w:tc>
          <w:tcPr>
            <w:tcW w:w="1714" w:type="dxa"/>
          </w:tcPr>
          <w:p w14:paraId="679BE26D" w14:textId="2F79373C" w:rsidR="0085521E" w:rsidRDefault="0085521E" w:rsidP="00233397">
            <w:pPr>
              <w:pStyle w:val="MBDocPrefaceHeading1"/>
              <w:jc w:val="center"/>
              <w:rPr>
                <w:rFonts w:cs="Arial"/>
                <w:b w:val="0"/>
                <w:sz w:val="24"/>
                <w:szCs w:val="24"/>
              </w:rPr>
            </w:pPr>
            <w:r>
              <w:rPr>
                <w:rFonts w:cs="Arial"/>
                <w:b w:val="0"/>
                <w:sz w:val="24"/>
                <w:szCs w:val="24"/>
              </w:rPr>
              <w:t>21</w:t>
            </w:r>
          </w:p>
        </w:tc>
      </w:tr>
      <w:tr w:rsidR="00C27ED4" w:rsidRPr="0060256F" w14:paraId="56F259BA" w14:textId="77777777" w:rsidTr="00901BD8">
        <w:trPr>
          <w:jc w:val="center"/>
        </w:trPr>
        <w:tc>
          <w:tcPr>
            <w:tcW w:w="1574" w:type="dxa"/>
          </w:tcPr>
          <w:p w14:paraId="56F259B7" w14:textId="706CB10F" w:rsidR="00C27ED4" w:rsidRPr="00901BD8" w:rsidRDefault="00C27ED4" w:rsidP="00233397">
            <w:pPr>
              <w:pStyle w:val="MBDocPrefaceHeading1"/>
              <w:jc w:val="both"/>
              <w:rPr>
                <w:rFonts w:cs="Arial"/>
                <w:b w:val="0"/>
                <w:sz w:val="24"/>
                <w:szCs w:val="24"/>
              </w:rPr>
            </w:pPr>
            <w:r>
              <w:rPr>
                <w:rFonts w:cs="Arial"/>
                <w:b w:val="0"/>
                <w:sz w:val="24"/>
                <w:szCs w:val="24"/>
              </w:rPr>
              <w:t xml:space="preserve">Appendix </w:t>
            </w:r>
            <w:r w:rsidR="0085521E">
              <w:rPr>
                <w:rFonts w:cs="Arial"/>
                <w:b w:val="0"/>
                <w:sz w:val="24"/>
                <w:szCs w:val="24"/>
              </w:rPr>
              <w:t>2</w:t>
            </w:r>
          </w:p>
        </w:tc>
        <w:tc>
          <w:tcPr>
            <w:tcW w:w="6662" w:type="dxa"/>
          </w:tcPr>
          <w:p w14:paraId="56F259B8" w14:textId="4FA99424" w:rsidR="00C27ED4" w:rsidRPr="00C27ED4" w:rsidRDefault="00C27ED4" w:rsidP="00233397">
            <w:pPr>
              <w:pStyle w:val="MBDocPrefaceHeading1"/>
              <w:rPr>
                <w:b w:val="0"/>
                <w:sz w:val="24"/>
                <w:szCs w:val="24"/>
              </w:rPr>
            </w:pPr>
            <w:r w:rsidRPr="00C27ED4">
              <w:rPr>
                <w:b w:val="0"/>
                <w:sz w:val="24"/>
                <w:szCs w:val="24"/>
                <w:lang w:eastAsia="en-GB"/>
              </w:rPr>
              <w:t>Equality and Diversity Impact Assessment Tool</w:t>
            </w:r>
          </w:p>
        </w:tc>
        <w:tc>
          <w:tcPr>
            <w:tcW w:w="1714" w:type="dxa"/>
          </w:tcPr>
          <w:p w14:paraId="56F259B9" w14:textId="7407D840" w:rsidR="00C27ED4" w:rsidRDefault="00F71EB7" w:rsidP="00233397">
            <w:pPr>
              <w:pStyle w:val="MBDocPrefaceHeading1"/>
              <w:jc w:val="center"/>
              <w:rPr>
                <w:rFonts w:cs="Arial"/>
                <w:b w:val="0"/>
                <w:sz w:val="24"/>
                <w:szCs w:val="24"/>
              </w:rPr>
            </w:pPr>
            <w:r>
              <w:rPr>
                <w:rFonts w:cs="Arial"/>
                <w:b w:val="0"/>
                <w:sz w:val="24"/>
                <w:szCs w:val="24"/>
              </w:rPr>
              <w:t>2</w:t>
            </w:r>
            <w:r w:rsidR="006E3F02">
              <w:rPr>
                <w:rFonts w:cs="Arial"/>
                <w:b w:val="0"/>
                <w:sz w:val="24"/>
                <w:szCs w:val="24"/>
              </w:rPr>
              <w:t>2</w:t>
            </w:r>
          </w:p>
        </w:tc>
      </w:tr>
    </w:tbl>
    <w:p w14:paraId="56F259BB" w14:textId="5CA20C3B" w:rsidR="00C27ED4" w:rsidRDefault="00C27ED4">
      <w:pPr>
        <w:overflowPunct/>
        <w:autoSpaceDE/>
        <w:autoSpaceDN/>
        <w:adjustRightInd/>
        <w:textAlignment w:val="auto"/>
        <w:rPr>
          <w:b/>
          <w:sz w:val="24"/>
          <w:szCs w:val="24"/>
        </w:rPr>
      </w:pPr>
    </w:p>
    <w:p w14:paraId="4FBC08A0" w14:textId="77777777" w:rsidR="00C27ED4" w:rsidRDefault="00C27ED4">
      <w:pPr>
        <w:overflowPunct/>
        <w:autoSpaceDE/>
        <w:autoSpaceDN/>
        <w:adjustRightInd/>
        <w:textAlignment w:val="auto"/>
        <w:rPr>
          <w:b/>
          <w:sz w:val="24"/>
          <w:szCs w:val="24"/>
        </w:rPr>
      </w:pPr>
      <w:r>
        <w:rPr>
          <w:b/>
          <w:sz w:val="24"/>
          <w:szCs w:val="24"/>
        </w:rPr>
        <w:br w:type="page"/>
      </w:r>
    </w:p>
    <w:p w14:paraId="56F259D0" w14:textId="2B24F2CF" w:rsidR="00E5383A" w:rsidRDefault="00E5383A">
      <w:pPr>
        <w:overflowPunct/>
        <w:autoSpaceDE/>
        <w:autoSpaceDN/>
        <w:adjustRightInd/>
        <w:textAlignment w:val="auto"/>
        <w:rPr>
          <w:b/>
          <w:sz w:val="24"/>
          <w:szCs w:val="24"/>
        </w:rPr>
        <w:sectPr w:rsidR="00E5383A" w:rsidSect="00E5383A">
          <w:footerReference w:type="default" r:id="rId13"/>
          <w:pgSz w:w="11906" w:h="16838"/>
          <w:pgMar w:top="672" w:right="849" w:bottom="709" w:left="851" w:header="426" w:footer="708" w:gutter="0"/>
          <w:cols w:space="708"/>
          <w:titlePg/>
          <w:docGrid w:linePitch="360"/>
        </w:sectPr>
      </w:pPr>
    </w:p>
    <w:p w14:paraId="56F259D1" w14:textId="77777777" w:rsidR="00802206" w:rsidRDefault="00B9552C" w:rsidP="00B9552C">
      <w:pPr>
        <w:rPr>
          <w:b/>
          <w:sz w:val="24"/>
          <w:szCs w:val="24"/>
        </w:rPr>
        <w:sectPr w:rsidR="00802206" w:rsidSect="004728A3">
          <w:pgSz w:w="16838" w:h="11906" w:orient="landscape"/>
          <w:pgMar w:top="1797" w:right="1440" w:bottom="1797" w:left="1440" w:header="425" w:footer="709" w:gutter="0"/>
          <w:cols w:space="708"/>
          <w:titlePg/>
          <w:docGrid w:linePitch="360"/>
        </w:sectPr>
      </w:pPr>
      <w:r>
        <w:rPr>
          <w:noProof/>
          <w:lang w:eastAsia="en-GB"/>
        </w:rPr>
        <w:lastRenderedPageBreak/>
        <mc:AlternateContent>
          <mc:Choice Requires="wps">
            <w:drawing>
              <wp:anchor distT="0" distB="0" distL="114300" distR="114300" simplePos="0" relativeHeight="251657728" behindDoc="0" locked="0" layoutInCell="1" allowOverlap="1" wp14:anchorId="56F2630B" wp14:editId="56F2630C">
                <wp:simplePos x="0" y="0"/>
                <wp:positionH relativeFrom="column">
                  <wp:posOffset>7258050</wp:posOffset>
                </wp:positionH>
                <wp:positionV relativeFrom="paragraph">
                  <wp:posOffset>4795520</wp:posOffset>
                </wp:positionV>
                <wp:extent cx="2075180" cy="184785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1847850"/>
                        </a:xfrm>
                        <a:prstGeom prst="rect">
                          <a:avLst/>
                        </a:prstGeom>
                        <a:noFill/>
                        <a:ln w="9525">
                          <a:noFill/>
                          <a:miter lim="800000"/>
                          <a:headEnd/>
                          <a:tailEnd/>
                        </a:ln>
                      </wps:spPr>
                      <wps:txbx>
                        <w:txbxContent>
                          <w:p w14:paraId="56F263AA" w14:textId="77777777" w:rsidR="00B317C0" w:rsidRPr="00A2744D" w:rsidRDefault="00B317C0" w:rsidP="00AA1FDB">
                            <w:pPr>
                              <w:rPr>
                                <w:rFonts w:cs="Arial"/>
                                <w:sz w:val="20"/>
                              </w:rPr>
                            </w:pPr>
                            <w:r w:rsidRPr="00B35E39">
                              <w:rPr>
                                <w:rFonts w:cs="Arial"/>
                                <w:szCs w:val="22"/>
                              </w:rPr>
                              <w:t xml:space="preserve"> </w:t>
                            </w:r>
                            <w:r w:rsidRPr="00A2744D">
                              <w:rPr>
                                <w:rFonts w:cs="Arial"/>
                                <w:sz w:val="20"/>
                              </w:rPr>
                              <w:t>For more help please read the policies on Manual Handling in the document library.</w:t>
                            </w:r>
                          </w:p>
                          <w:p w14:paraId="56F263AB" w14:textId="77777777" w:rsidR="00B317C0" w:rsidRPr="00A2744D" w:rsidRDefault="00B317C0" w:rsidP="00AA1FDB">
                            <w:pPr>
                              <w:rPr>
                                <w:rFonts w:cs="Arial"/>
                                <w:sz w:val="20"/>
                              </w:rPr>
                            </w:pPr>
                            <w:r w:rsidRPr="00A2744D">
                              <w:rPr>
                                <w:rFonts w:cs="Arial"/>
                                <w:sz w:val="20"/>
                              </w:rPr>
                              <w:t xml:space="preserve">Contact the Manual Handling Advisor or Health and Safety Team on </w:t>
                            </w:r>
                            <w:r w:rsidRPr="00A2744D">
                              <w:rPr>
                                <w:rFonts w:cs="Arial"/>
                                <w:b/>
                                <w:sz w:val="20"/>
                              </w:rPr>
                              <w:t>Ext 45260</w:t>
                            </w:r>
                            <w:r w:rsidRPr="00A2744D">
                              <w:rPr>
                                <w:rFonts w:cs="Arial"/>
                                <w:sz w:val="20"/>
                              </w:rPr>
                              <w:t xml:space="preserve"> </w:t>
                            </w:r>
                          </w:p>
                          <w:p w14:paraId="56F263AC" w14:textId="77777777" w:rsidR="00B317C0" w:rsidRDefault="00B317C0" w:rsidP="00863E63">
                            <w:pPr>
                              <w:jc w:val="right"/>
                              <w:rPr>
                                <w:rFonts w:cs="Arial"/>
                                <w:b/>
                                <w:sz w:val="16"/>
                                <w:szCs w:val="16"/>
                              </w:rPr>
                            </w:pPr>
                            <w:r w:rsidRPr="00731D7B">
                              <w:rPr>
                                <w:rFonts w:cs="Arial"/>
                                <w:b/>
                                <w:sz w:val="16"/>
                                <w:szCs w:val="16"/>
                              </w:rPr>
                              <w:t xml:space="preserve">           </w:t>
                            </w:r>
                          </w:p>
                          <w:p w14:paraId="56F263AD" w14:textId="7A0536F1" w:rsidR="00B317C0" w:rsidRPr="00731D7B" w:rsidRDefault="00B317C0" w:rsidP="00863E63">
                            <w:pPr>
                              <w:jc w:val="right"/>
                              <w:rPr>
                                <w:rFonts w:cs="Arial"/>
                                <w:b/>
                                <w:sz w:val="16"/>
                                <w:szCs w:val="16"/>
                              </w:rPr>
                            </w:pPr>
                            <w:r>
                              <w:rPr>
                                <w:rFonts w:cs="Arial"/>
                                <w:b/>
                                <w:sz w:val="16"/>
                                <w:szCs w:val="16"/>
                              </w:rPr>
                              <w:t>V3.1March 2021,   Review: 01/0</w:t>
                            </w:r>
                            <w:r w:rsidR="00F42E2A">
                              <w:rPr>
                                <w:rFonts w:cs="Arial"/>
                                <w:b/>
                                <w:sz w:val="16"/>
                                <w:szCs w:val="16"/>
                              </w:rPr>
                              <w:t>8</w:t>
                            </w:r>
                            <w:r>
                              <w:rPr>
                                <w:rFonts w:cs="Arial"/>
                                <w:b/>
                                <w:sz w:val="16"/>
                                <w:szCs w:val="16"/>
                              </w:rPr>
                              <w:t>/202</w:t>
                            </w:r>
                            <w:r w:rsidR="00F42E2A">
                              <w:rPr>
                                <w:rFonts w:cs="Arial"/>
                                <w:b/>
                                <w:sz w:val="16"/>
                                <w:szCs w:val="16"/>
                              </w:rPr>
                              <w:t>5</w:t>
                            </w:r>
                          </w:p>
                          <w:p w14:paraId="56F263AE" w14:textId="77777777" w:rsidR="00B317C0" w:rsidRPr="00731D7B" w:rsidRDefault="00B317C0" w:rsidP="00863E63">
                            <w:pPr>
                              <w:jc w:val="right"/>
                              <w:rPr>
                                <w:rFonts w:cs="Arial"/>
                                <w:sz w:val="16"/>
                                <w:szCs w:val="16"/>
                              </w:rPr>
                            </w:pPr>
                            <w:r w:rsidRPr="00731D7B">
                              <w:rPr>
                                <w:rFonts w:cs="Arial"/>
                                <w:b/>
                                <w:sz w:val="16"/>
                                <w:szCs w:val="16"/>
                              </w:rPr>
                              <w:t>ID No. Corp/Pol/041</w:t>
                            </w:r>
                          </w:p>
                          <w:p w14:paraId="56F263AF" w14:textId="77777777" w:rsidR="00B317C0" w:rsidRDefault="00B317C0" w:rsidP="00AA1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2630B" id="_x0000_t202" coordsize="21600,21600" o:spt="202" path="m,l,21600r21600,l21600,xe">
                <v:stroke joinstyle="miter"/>
                <v:path gradientshapeok="t" o:connecttype="rect"/>
              </v:shapetype>
              <v:shape id="Text Box 2" o:spid="_x0000_s1026" type="#_x0000_t202" style="position:absolute;margin-left:571.5pt;margin-top:377.6pt;width:163.4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" filled="f" stroked="f">
                <v:textbox>
                  <w:txbxContent>
                    <w:p w14:paraId="56F263AA" w14:textId="77777777" w:rsidR="00B317C0" w:rsidRPr="00A2744D" w:rsidRDefault="00B317C0" w:rsidP="00AA1FDB">
                      <w:pPr>
                        <w:rPr>
                          <w:rFonts w:cs="Arial"/>
                          <w:sz w:val="20"/>
                        </w:rPr>
                      </w:pPr>
                      <w:r w:rsidRPr="00B35E39">
                        <w:rPr>
                          <w:rFonts w:cs="Arial"/>
                          <w:szCs w:val="22"/>
                        </w:rPr>
                        <w:t xml:space="preserve"> </w:t>
                      </w:r>
                      <w:r w:rsidRPr="00A2744D">
                        <w:rPr>
                          <w:rFonts w:cs="Arial"/>
                          <w:sz w:val="20"/>
                        </w:rPr>
                        <w:t>For more help please read the policies on Manual Handling in the document library.</w:t>
                      </w:r>
                    </w:p>
                    <w:p w14:paraId="56F263AB" w14:textId="77777777" w:rsidR="00B317C0" w:rsidRPr="00A2744D" w:rsidRDefault="00B317C0" w:rsidP="00AA1FDB">
                      <w:pPr>
                        <w:rPr>
                          <w:rFonts w:cs="Arial"/>
                          <w:sz w:val="20"/>
                        </w:rPr>
                      </w:pPr>
                      <w:r w:rsidRPr="00A2744D">
                        <w:rPr>
                          <w:rFonts w:cs="Arial"/>
                          <w:sz w:val="20"/>
                        </w:rPr>
                        <w:t xml:space="preserve">Contact the Manual Handling Advisor or Health and Safety Team on </w:t>
                      </w:r>
                      <w:r w:rsidRPr="00A2744D">
                        <w:rPr>
                          <w:rFonts w:cs="Arial"/>
                          <w:b/>
                          <w:sz w:val="20"/>
                        </w:rPr>
                        <w:t>Ext 45260</w:t>
                      </w:r>
                      <w:r w:rsidRPr="00A2744D">
                        <w:rPr>
                          <w:rFonts w:cs="Arial"/>
                          <w:sz w:val="20"/>
                        </w:rPr>
                        <w:t xml:space="preserve"> </w:t>
                      </w:r>
                    </w:p>
                    <w:p w14:paraId="56F263AC" w14:textId="77777777" w:rsidR="00B317C0" w:rsidRDefault="00B317C0" w:rsidP="00863E63">
                      <w:pPr>
                        <w:jc w:val="right"/>
                        <w:rPr>
                          <w:rFonts w:cs="Arial"/>
                          <w:b/>
                          <w:sz w:val="16"/>
                          <w:szCs w:val="16"/>
                        </w:rPr>
                      </w:pPr>
                      <w:r w:rsidRPr="00731D7B">
                        <w:rPr>
                          <w:rFonts w:cs="Arial"/>
                          <w:b/>
                          <w:sz w:val="16"/>
                          <w:szCs w:val="16"/>
                        </w:rPr>
                        <w:t xml:space="preserve">           </w:t>
                      </w:r>
                    </w:p>
                    <w:p w14:paraId="56F263AD" w14:textId="7A0536F1" w:rsidR="00B317C0" w:rsidRPr="00731D7B" w:rsidRDefault="00B317C0" w:rsidP="00863E63">
                      <w:pPr>
                        <w:jc w:val="right"/>
                        <w:rPr>
                          <w:rFonts w:cs="Arial"/>
                          <w:b/>
                          <w:sz w:val="16"/>
                          <w:szCs w:val="16"/>
                        </w:rPr>
                      </w:pPr>
                      <w:r>
                        <w:rPr>
                          <w:rFonts w:cs="Arial"/>
                          <w:b/>
                          <w:sz w:val="16"/>
                          <w:szCs w:val="16"/>
                        </w:rPr>
                        <w:t>V3.1March 2021,   Review: 01/0</w:t>
                      </w:r>
                      <w:r w:rsidR="00F42E2A">
                        <w:rPr>
                          <w:rFonts w:cs="Arial"/>
                          <w:b/>
                          <w:sz w:val="16"/>
                          <w:szCs w:val="16"/>
                        </w:rPr>
                        <w:t>8</w:t>
                      </w:r>
                      <w:r>
                        <w:rPr>
                          <w:rFonts w:cs="Arial"/>
                          <w:b/>
                          <w:sz w:val="16"/>
                          <w:szCs w:val="16"/>
                        </w:rPr>
                        <w:t>/202</w:t>
                      </w:r>
                      <w:r w:rsidR="00F42E2A">
                        <w:rPr>
                          <w:rFonts w:cs="Arial"/>
                          <w:b/>
                          <w:sz w:val="16"/>
                          <w:szCs w:val="16"/>
                        </w:rPr>
                        <w:t>5</w:t>
                      </w:r>
                    </w:p>
                    <w:p w14:paraId="56F263AE" w14:textId="77777777" w:rsidR="00B317C0" w:rsidRPr="00731D7B" w:rsidRDefault="00B317C0" w:rsidP="00863E63">
                      <w:pPr>
                        <w:jc w:val="right"/>
                        <w:rPr>
                          <w:rFonts w:cs="Arial"/>
                          <w:sz w:val="16"/>
                          <w:szCs w:val="16"/>
                        </w:rPr>
                      </w:pPr>
                      <w:r w:rsidRPr="00731D7B">
                        <w:rPr>
                          <w:rFonts w:cs="Arial"/>
                          <w:b/>
                          <w:sz w:val="16"/>
                          <w:szCs w:val="16"/>
                        </w:rPr>
                        <w:t>ID No. Corp/Pol/041</w:t>
                      </w:r>
                    </w:p>
                    <w:p w14:paraId="56F263AF" w14:textId="77777777" w:rsidR="00B317C0" w:rsidRDefault="00B317C0" w:rsidP="00AA1FDB"/>
                  </w:txbxContent>
                </v:textbox>
              </v:shape>
            </w:pict>
          </mc:Fallback>
        </mc:AlternateContent>
      </w:r>
      <w:r>
        <w:rPr>
          <w:noProof/>
          <w:lang w:eastAsia="en-GB"/>
        </w:rPr>
        <mc:AlternateContent>
          <mc:Choice Requires="wps">
            <w:drawing>
              <wp:anchor distT="0" distB="0" distL="114300" distR="114300" simplePos="0" relativeHeight="251643392" behindDoc="0" locked="0" layoutInCell="1" allowOverlap="1" wp14:anchorId="56F2630D" wp14:editId="56F2630E">
                <wp:simplePos x="0" y="0"/>
                <wp:positionH relativeFrom="column">
                  <wp:posOffset>7015480</wp:posOffset>
                </wp:positionH>
                <wp:positionV relativeFrom="paragraph">
                  <wp:posOffset>4414520</wp:posOffset>
                </wp:positionV>
                <wp:extent cx="2705100" cy="1933575"/>
                <wp:effectExtent l="76200" t="57150" r="57150" b="104775"/>
                <wp:wrapThrough wrapText="bothSides">
                  <wp:wrapPolygon edited="0">
                    <wp:start x="-608" y="-638"/>
                    <wp:lineTo x="-608" y="19366"/>
                    <wp:lineTo x="0" y="20217"/>
                    <wp:lineTo x="0" y="20642"/>
                    <wp:lineTo x="2282" y="22345"/>
                    <wp:lineTo x="2738" y="22558"/>
                    <wp:lineTo x="21904" y="22558"/>
                    <wp:lineTo x="21904" y="2554"/>
                    <wp:lineTo x="19775" y="-213"/>
                    <wp:lineTo x="19318" y="-638"/>
                    <wp:lineTo x="-608" y="-638"/>
                  </wp:wrapPolygon>
                </wp:wrapThrough>
                <wp:docPr id="318" name="Round Diagonal Corner Rectangle 318"/>
                <wp:cNvGraphicFramePr/>
                <a:graphic xmlns:a="http://schemas.openxmlformats.org/drawingml/2006/main">
                  <a:graphicData uri="http://schemas.microsoft.com/office/word/2010/wordprocessingShape">
                    <wps:wsp>
                      <wps:cNvSpPr/>
                      <wps:spPr>
                        <a:xfrm>
                          <a:off x="0" y="0"/>
                          <a:ext cx="2705100" cy="1933575"/>
                        </a:xfrm>
                        <a:prstGeom prst="round2DiagRect">
                          <a:avLst>
                            <a:gd name="adj1" fmla="val 0"/>
                            <a:gd name="adj2" fmla="val 21589"/>
                          </a:avLst>
                        </a:prstGeom>
                        <a:gradFill flip="none" rotWithShape="1">
                          <a:gsLst>
                            <a:gs pos="100000">
                              <a:srgbClr val="EDD8FF"/>
                            </a:gs>
                            <a:gs pos="0">
                              <a:schemeClr val="accent4">
                                <a:lumMod val="20000"/>
                                <a:lumOff val="80000"/>
                              </a:schemeClr>
                            </a:gs>
                          </a:gsLst>
                          <a:lin ang="4020000" scaled="0"/>
                          <a:tileRect/>
                        </a:gradFill>
                        <a:ln w="38100" cmpd="sng">
                          <a:solidFill>
                            <a:srgbClr val="000000"/>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19952" id="Round Diagonal Corner Rectangle 318" o:spid="_x0000_s1026" style="position:absolute;margin-left:552.4pt;margin-top:347.6pt;width:213pt;height:15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5100,193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" path="m,l2287660,v230546,,417440,186894,417440,417440l2705100,1933575r,l417440,1933575c186894,1933575,,1746681,,1516135l,,,xe" fillcolor="#e5dfec [663]" strokeweight="3pt">
                <v:fill color2="#edd8ff" rotate="t" angle="23" focus="100%" type="gradient">
                  <o:fill v:ext="view" type="gradientUnscaled"/>
                </v:fill>
                <v:shadow on="t" color="black" opacity="24903f" origin=",.5" offset="0,.55556mm"/>
                <v:path arrowok="t" o:connecttype="custom" o:connectlocs="0,0;2287660,0;2705100,417440;2705100,1933575;2705100,1933575;417440,1933575;0,1516135;0,0;0,0" o:connectangles="0,0,0,0,0,0,0,0,0"/>
                <w10:wrap type="through"/>
              </v:shape>
            </w:pict>
          </mc:Fallback>
        </mc:AlternateContent>
      </w:r>
      <w:r>
        <w:rPr>
          <w:noProof/>
          <w:lang w:eastAsia="en-GB"/>
        </w:rPr>
        <mc:AlternateContent>
          <mc:Choice Requires="wps">
            <w:drawing>
              <wp:anchor distT="0" distB="0" distL="114300" distR="114300" simplePos="0" relativeHeight="251636224" behindDoc="1" locked="0" layoutInCell="1" allowOverlap="1" wp14:anchorId="56F2630F" wp14:editId="56F26310">
                <wp:simplePos x="0" y="0"/>
                <wp:positionH relativeFrom="column">
                  <wp:posOffset>-923925</wp:posOffset>
                </wp:positionH>
                <wp:positionV relativeFrom="paragraph">
                  <wp:posOffset>-990600</wp:posOffset>
                </wp:positionV>
                <wp:extent cx="10768330" cy="7800975"/>
                <wp:effectExtent l="57150" t="38100" r="71120" b="104775"/>
                <wp:wrapNone/>
                <wp:docPr id="322" name="Round Diagonal Corner Rectangle 322"/>
                <wp:cNvGraphicFramePr/>
                <a:graphic xmlns:a="http://schemas.openxmlformats.org/drawingml/2006/main">
                  <a:graphicData uri="http://schemas.microsoft.com/office/word/2010/wordprocessingShape">
                    <wps:wsp>
                      <wps:cNvSpPr/>
                      <wps:spPr>
                        <a:xfrm>
                          <a:off x="0" y="0"/>
                          <a:ext cx="10768330" cy="7800975"/>
                        </a:xfrm>
                        <a:prstGeom prst="round2DiagRect">
                          <a:avLst>
                            <a:gd name="adj1" fmla="val 0"/>
                            <a:gd name="adj2" fmla="val 0"/>
                          </a:avLst>
                        </a:prstGeom>
                        <a:solidFill>
                          <a:schemeClr val="accent5">
                            <a:lumMod val="60000"/>
                            <a:lumOff val="40000"/>
                          </a:schemeClr>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C89A2" id="Round Diagonal Corner Rectangle 322" o:spid="_x0000_s1026" style="position:absolute;margin-left:-72.75pt;margin-top:-78pt;width:847.9pt;height:614.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68330,780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" path="m,l10768330,r,l10768330,7800975r,l,7800975r,l,,,xe" fillcolor="#92cddc [1944]" strokecolor="#40a7c2 [3048]">
                <v:shadow on="t" color="black" opacity="24903f" origin=",.5" offset="0,.55556mm"/>
                <v:path arrowok="t" o:connecttype="custom" o:connectlocs="0,0;10768330,0;10768330,0;10768330,7800975;10768330,7800975;0,7800975;0,7800975;0,0;0,0" o:connectangles="0,0,0,0,0,0,0,0,0"/>
              </v:shape>
            </w:pict>
          </mc:Fallback>
        </mc:AlternateContent>
      </w:r>
      <w:r>
        <w:rPr>
          <w:noProof/>
          <w:lang w:eastAsia="en-GB"/>
        </w:rPr>
        <mc:AlternateContent>
          <mc:Choice Requires="wps">
            <w:drawing>
              <wp:anchor distT="0" distB="0" distL="114300" distR="114300" simplePos="0" relativeHeight="251659776" behindDoc="0" locked="0" layoutInCell="1" allowOverlap="1" wp14:anchorId="56F26311" wp14:editId="56F26312">
                <wp:simplePos x="0" y="0"/>
                <wp:positionH relativeFrom="column">
                  <wp:posOffset>2867025</wp:posOffset>
                </wp:positionH>
                <wp:positionV relativeFrom="paragraph">
                  <wp:posOffset>4424680</wp:posOffset>
                </wp:positionV>
                <wp:extent cx="4076700" cy="1800225"/>
                <wp:effectExtent l="76200" t="57150" r="76200" b="104775"/>
                <wp:wrapThrough wrapText="bothSides">
                  <wp:wrapPolygon edited="0">
                    <wp:start x="-404" y="-686"/>
                    <wp:lineTo x="-404" y="19657"/>
                    <wp:lineTo x="707" y="21714"/>
                    <wp:lineTo x="1615" y="22400"/>
                    <wp:lineTo x="1716" y="22629"/>
                    <wp:lineTo x="21802" y="22629"/>
                    <wp:lineTo x="21903" y="2743"/>
                    <wp:lineTo x="20490" y="-229"/>
                    <wp:lineTo x="20187" y="-686"/>
                    <wp:lineTo x="-404" y="-686"/>
                  </wp:wrapPolygon>
                </wp:wrapThrough>
                <wp:docPr id="319" name="Round Diagonal Corner Rectangle 319"/>
                <wp:cNvGraphicFramePr/>
                <a:graphic xmlns:a="http://schemas.openxmlformats.org/drawingml/2006/main">
                  <a:graphicData uri="http://schemas.microsoft.com/office/word/2010/wordprocessingShape">
                    <wps:wsp>
                      <wps:cNvSpPr/>
                      <wps:spPr>
                        <a:xfrm>
                          <a:off x="0" y="0"/>
                          <a:ext cx="4076700" cy="1800225"/>
                        </a:xfrm>
                        <a:prstGeom prst="round2DiagRect">
                          <a:avLst>
                            <a:gd name="adj1" fmla="val 0"/>
                            <a:gd name="adj2" fmla="val 21589"/>
                          </a:avLst>
                        </a:prstGeom>
                        <a:solidFill>
                          <a:schemeClr val="bg1">
                            <a:lumMod val="85000"/>
                          </a:schemeClr>
                        </a:solidFill>
                        <a:ln w="38100" cap="flat" cmpd="sng" algn="ctr">
                          <a:solidFill>
                            <a:schemeClr val="tx1"/>
                          </a:solidFill>
                          <a:prstDash val="solid"/>
                        </a:ln>
                        <a:effectLst>
                          <a:outerShdw blurRad="40000" dist="20000" dir="5400000" rotWithShape="0">
                            <a:srgbClr val="000000">
                              <a:alpha val="38000"/>
                            </a:srgbClr>
                          </a:outerShdw>
                        </a:effectLst>
                      </wps:spPr>
                      <wps:txbx>
                        <w:txbxContent>
                          <w:p w14:paraId="56F263B0" w14:textId="77777777" w:rsidR="00B317C0" w:rsidRDefault="00B317C0" w:rsidP="00AA1F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11" id="Round Diagonal Corner Rectangle 319" o:spid="_x0000_s1027" style="position:absolute;margin-left:225.75pt;margin-top:348.4pt;width:321pt;height:14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76700,1800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" adj="-11796480,,5400" path="m,l3688049,v214646,,388651,174005,388651,388651l4076700,1800225r,l388651,1800225c174005,1800225,,1626220,,1411574l,,,xe" fillcolor="#d8d8d8 [2732]" strokecolor="black [3213]" strokeweight="3pt">
                <v:stroke joinstyle="miter"/>
                <v:shadow on="t" color="black" opacity="24903f" origin=",.5" offset="0,.55556mm"/>
                <v:formulas/>
                <v:path arrowok="t" o:connecttype="custom" o:connectlocs="0,0;3688049,0;4076700,388651;4076700,1800225;4076700,1800225;388651,1800225;0,1411574;0,0;0,0" o:connectangles="0,0,0,0,0,0,0,0,0" textboxrect="0,0,4076700,1800225"/>
                <v:textbox>
                  <w:txbxContent>
                    <w:p w14:paraId="56F263B0" w14:textId="77777777" w:rsidR="00B317C0" w:rsidRDefault="00B317C0" w:rsidP="00AA1FDB">
                      <w:pPr>
                        <w:jc w:val="center"/>
                      </w:pPr>
                    </w:p>
                  </w:txbxContent>
                </v:textbox>
                <w10:wrap type="through"/>
              </v:shape>
            </w:pict>
          </mc:Fallback>
        </mc:AlternateContent>
      </w:r>
      <w:r>
        <w:rPr>
          <w:noProof/>
          <w:lang w:eastAsia="en-GB"/>
        </w:rPr>
        <mc:AlternateContent>
          <mc:Choice Requires="wps">
            <w:drawing>
              <wp:anchor distT="0" distB="0" distL="114300" distR="114300" simplePos="0" relativeHeight="251646464" behindDoc="0" locked="0" layoutInCell="1" allowOverlap="1" wp14:anchorId="56F26313" wp14:editId="56F26314">
                <wp:simplePos x="0" y="0"/>
                <wp:positionH relativeFrom="column">
                  <wp:posOffset>-1143000</wp:posOffset>
                </wp:positionH>
                <wp:positionV relativeFrom="paragraph">
                  <wp:posOffset>-381000</wp:posOffset>
                </wp:positionV>
                <wp:extent cx="3895725" cy="2028825"/>
                <wp:effectExtent l="0" t="0" r="0" b="0"/>
                <wp:wrapNone/>
                <wp:docPr id="310" name="Text Box 310"/>
                <wp:cNvGraphicFramePr/>
                <a:graphic xmlns:a="http://schemas.openxmlformats.org/drawingml/2006/main">
                  <a:graphicData uri="http://schemas.microsoft.com/office/word/2010/wordprocessingShape">
                    <wps:wsp>
                      <wps:cNvSpPr txBox="1"/>
                      <wps:spPr>
                        <a:xfrm>
                          <a:off x="0" y="0"/>
                          <a:ext cx="3895725" cy="2028825"/>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F263B1" w14:textId="77777777" w:rsidR="00B317C0" w:rsidRDefault="00B317C0" w:rsidP="00AA1FDB">
                            <w:pPr>
                              <w:ind w:left="720"/>
                              <w:rPr>
                                <w:rFonts w:cs="Arial"/>
                                <w:szCs w:val="22"/>
                              </w:rPr>
                            </w:pPr>
                            <w:r>
                              <w:rPr>
                                <w:rFonts w:cs="Arial"/>
                                <w:szCs w:val="22"/>
                              </w:rPr>
                              <w:t xml:space="preserve">                   Our staff are involved in manual handling activities constantly and manual handling incidents are our second most common type of incident. The potential for injury to our patients and staff is high.</w:t>
                            </w:r>
                          </w:p>
                          <w:p w14:paraId="56F263B2" w14:textId="77777777" w:rsidR="00B317C0" w:rsidRDefault="00B317C0" w:rsidP="00AA1FDB">
                            <w:pPr>
                              <w:ind w:firstLine="720"/>
                              <w:rPr>
                                <w:rFonts w:cs="Arial"/>
                                <w:szCs w:val="22"/>
                              </w:rPr>
                            </w:pPr>
                            <w:r>
                              <w:rPr>
                                <w:rFonts w:cs="Arial"/>
                                <w:szCs w:val="22"/>
                              </w:rPr>
                              <w:t>This guidance describes:</w:t>
                            </w:r>
                          </w:p>
                          <w:p w14:paraId="56F263B3" w14:textId="77777777" w:rsidR="00B317C0" w:rsidRPr="00955918" w:rsidRDefault="00B317C0" w:rsidP="00AA1FDB">
                            <w:pPr>
                              <w:pStyle w:val="ListParagraph"/>
                              <w:numPr>
                                <w:ilvl w:val="0"/>
                                <w:numId w:val="13"/>
                              </w:numPr>
                              <w:overflowPunct/>
                              <w:autoSpaceDE/>
                              <w:autoSpaceDN/>
                              <w:adjustRightInd/>
                              <w:spacing w:after="200" w:line="276" w:lineRule="auto"/>
                              <w:textAlignment w:val="auto"/>
                              <w:rPr>
                                <w:rFonts w:cs="Arial"/>
                              </w:rPr>
                            </w:pPr>
                            <w:r>
                              <w:rPr>
                                <w:rFonts w:cs="Arial"/>
                              </w:rPr>
                              <w:t>That we understand our risks</w:t>
                            </w:r>
                          </w:p>
                          <w:p w14:paraId="56F263B4" w14:textId="77777777" w:rsidR="00B317C0" w:rsidRDefault="00B317C0" w:rsidP="00AA1FDB">
                            <w:pPr>
                              <w:pStyle w:val="ListParagraph"/>
                              <w:numPr>
                                <w:ilvl w:val="0"/>
                                <w:numId w:val="13"/>
                              </w:numPr>
                              <w:overflowPunct/>
                              <w:autoSpaceDE/>
                              <w:autoSpaceDN/>
                              <w:adjustRightInd/>
                              <w:spacing w:after="200" w:line="276" w:lineRule="auto"/>
                              <w:textAlignment w:val="auto"/>
                              <w:rPr>
                                <w:rFonts w:cs="Arial"/>
                              </w:rPr>
                            </w:pPr>
                            <w:r>
                              <w:rPr>
                                <w:rFonts w:cs="Arial"/>
                              </w:rPr>
                              <w:t>How we assess and manage those risks</w:t>
                            </w:r>
                          </w:p>
                          <w:p w14:paraId="56F263B5" w14:textId="77777777" w:rsidR="00B317C0" w:rsidRDefault="00B317C0" w:rsidP="00AA1FDB">
                            <w:pPr>
                              <w:pStyle w:val="ListParagraph"/>
                              <w:numPr>
                                <w:ilvl w:val="0"/>
                                <w:numId w:val="13"/>
                              </w:numPr>
                              <w:overflowPunct/>
                              <w:autoSpaceDE/>
                              <w:autoSpaceDN/>
                              <w:adjustRightInd/>
                              <w:spacing w:after="200" w:line="276" w:lineRule="auto"/>
                              <w:textAlignment w:val="auto"/>
                              <w:rPr>
                                <w:rFonts w:cs="Arial"/>
                              </w:rPr>
                            </w:pPr>
                            <w:r>
                              <w:rPr>
                                <w:rFonts w:cs="Arial"/>
                              </w:rPr>
                              <w:t>How we provide and maintain equipment to ensure we comply with the law and give patients and staff the best experience</w:t>
                            </w:r>
                          </w:p>
                          <w:p w14:paraId="56F263B6" w14:textId="77777777" w:rsidR="00B317C0" w:rsidRPr="00891634" w:rsidRDefault="00B317C0" w:rsidP="00AA1FDB">
                            <w:pPr>
                              <w:ind w:left="1080"/>
                              <w:rPr>
                                <w:rFonts w:cs="Arial"/>
                              </w:rPr>
                            </w:pPr>
                          </w:p>
                          <w:p w14:paraId="56F263B7" w14:textId="77777777" w:rsidR="00B317C0" w:rsidRPr="002201FA" w:rsidRDefault="00B317C0" w:rsidP="00AA1FDB">
                            <w:pPr>
                              <w:ind w:left="720"/>
                              <w:rPr>
                                <w:rFonts w:cs="Arial"/>
                                <w:szCs w:val="22"/>
                              </w:rPr>
                            </w:pPr>
                          </w:p>
                          <w:p w14:paraId="56F263B8" w14:textId="77777777" w:rsidR="00B317C0" w:rsidRDefault="00B317C0" w:rsidP="00AA1FDB">
                            <w:pPr>
                              <w:pStyle w:val="ListParagraph"/>
                            </w:pPr>
                          </w:p>
                          <w:p w14:paraId="56F263B9" w14:textId="77777777" w:rsidR="00B317C0" w:rsidRDefault="00B317C0" w:rsidP="00AA1FDB">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13" id="Text Box 310" o:spid="_x0000_s1028" type="#_x0000_t202" style="position:absolute;margin-left:-90pt;margin-top:-30pt;width:306.75pt;height:15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" filled="f" stroked="f" strokeweight="3pt">
                <v:textbox>
                  <w:txbxContent>
                    <w:p w14:paraId="56F263B1" w14:textId="77777777" w:rsidR="00B317C0" w:rsidRDefault="00B317C0" w:rsidP="00AA1FDB">
                      <w:pPr>
                        <w:ind w:left="720"/>
                        <w:rPr>
                          <w:rFonts w:cs="Arial"/>
                          <w:szCs w:val="22"/>
                        </w:rPr>
                      </w:pPr>
                      <w:r>
                        <w:rPr>
                          <w:rFonts w:cs="Arial"/>
                          <w:szCs w:val="22"/>
                        </w:rPr>
                        <w:t xml:space="preserve">                   Our staff are involved in manual handling activities constantly and manual handling incidents are our second most common type of incident. The potential for injury to our patients and staff is high.</w:t>
                      </w:r>
                    </w:p>
                    <w:p w14:paraId="56F263B2" w14:textId="77777777" w:rsidR="00B317C0" w:rsidRDefault="00B317C0" w:rsidP="00AA1FDB">
                      <w:pPr>
                        <w:ind w:firstLine="720"/>
                        <w:rPr>
                          <w:rFonts w:cs="Arial"/>
                          <w:szCs w:val="22"/>
                        </w:rPr>
                      </w:pPr>
                      <w:r>
                        <w:rPr>
                          <w:rFonts w:cs="Arial"/>
                          <w:szCs w:val="22"/>
                        </w:rPr>
                        <w:t>This guidance describes:</w:t>
                      </w:r>
                    </w:p>
                    <w:p w14:paraId="56F263B3" w14:textId="77777777" w:rsidR="00B317C0" w:rsidRPr="00955918" w:rsidRDefault="00B317C0" w:rsidP="00AA1FDB">
                      <w:pPr>
                        <w:pStyle w:val="ListParagraph"/>
                        <w:numPr>
                          <w:ilvl w:val="0"/>
                          <w:numId w:val="13"/>
                        </w:numPr>
                        <w:overflowPunct/>
                        <w:autoSpaceDE/>
                        <w:autoSpaceDN/>
                        <w:adjustRightInd/>
                        <w:spacing w:after="200" w:line="276" w:lineRule="auto"/>
                        <w:textAlignment w:val="auto"/>
                        <w:rPr>
                          <w:rFonts w:cs="Arial"/>
                        </w:rPr>
                      </w:pPr>
                      <w:r>
                        <w:rPr>
                          <w:rFonts w:cs="Arial"/>
                        </w:rPr>
                        <w:t>That we understand our risks</w:t>
                      </w:r>
                    </w:p>
                    <w:p w14:paraId="56F263B4" w14:textId="77777777" w:rsidR="00B317C0" w:rsidRDefault="00B317C0" w:rsidP="00AA1FDB">
                      <w:pPr>
                        <w:pStyle w:val="ListParagraph"/>
                        <w:numPr>
                          <w:ilvl w:val="0"/>
                          <w:numId w:val="13"/>
                        </w:numPr>
                        <w:overflowPunct/>
                        <w:autoSpaceDE/>
                        <w:autoSpaceDN/>
                        <w:adjustRightInd/>
                        <w:spacing w:after="200" w:line="276" w:lineRule="auto"/>
                        <w:textAlignment w:val="auto"/>
                        <w:rPr>
                          <w:rFonts w:cs="Arial"/>
                        </w:rPr>
                      </w:pPr>
                      <w:r>
                        <w:rPr>
                          <w:rFonts w:cs="Arial"/>
                        </w:rPr>
                        <w:t>How we assess and manage those risks</w:t>
                      </w:r>
                    </w:p>
                    <w:p w14:paraId="56F263B5" w14:textId="77777777" w:rsidR="00B317C0" w:rsidRDefault="00B317C0" w:rsidP="00AA1FDB">
                      <w:pPr>
                        <w:pStyle w:val="ListParagraph"/>
                        <w:numPr>
                          <w:ilvl w:val="0"/>
                          <w:numId w:val="13"/>
                        </w:numPr>
                        <w:overflowPunct/>
                        <w:autoSpaceDE/>
                        <w:autoSpaceDN/>
                        <w:adjustRightInd/>
                        <w:spacing w:after="200" w:line="276" w:lineRule="auto"/>
                        <w:textAlignment w:val="auto"/>
                        <w:rPr>
                          <w:rFonts w:cs="Arial"/>
                        </w:rPr>
                      </w:pPr>
                      <w:r>
                        <w:rPr>
                          <w:rFonts w:cs="Arial"/>
                        </w:rPr>
                        <w:t>How we provide and maintain equipment to ensure we comply with the law and give patients and staff the best experience</w:t>
                      </w:r>
                    </w:p>
                    <w:p w14:paraId="56F263B6" w14:textId="77777777" w:rsidR="00B317C0" w:rsidRPr="00891634" w:rsidRDefault="00B317C0" w:rsidP="00AA1FDB">
                      <w:pPr>
                        <w:ind w:left="1080"/>
                        <w:rPr>
                          <w:rFonts w:cs="Arial"/>
                        </w:rPr>
                      </w:pPr>
                    </w:p>
                    <w:p w14:paraId="56F263B7" w14:textId="77777777" w:rsidR="00B317C0" w:rsidRPr="002201FA" w:rsidRDefault="00B317C0" w:rsidP="00AA1FDB">
                      <w:pPr>
                        <w:ind w:left="720"/>
                        <w:rPr>
                          <w:rFonts w:cs="Arial"/>
                          <w:szCs w:val="22"/>
                        </w:rPr>
                      </w:pPr>
                    </w:p>
                    <w:p w14:paraId="56F263B8" w14:textId="77777777" w:rsidR="00B317C0" w:rsidRDefault="00B317C0" w:rsidP="00AA1FDB">
                      <w:pPr>
                        <w:pStyle w:val="ListParagraph"/>
                      </w:pPr>
                    </w:p>
                    <w:p w14:paraId="56F263B9" w14:textId="77777777" w:rsidR="00B317C0" w:rsidRDefault="00B317C0" w:rsidP="00AA1FDB">
                      <w:pPr>
                        <w:pStyle w:val="ListParagraph"/>
                      </w:pPr>
                    </w:p>
                  </w:txbxContent>
                </v:textbox>
              </v:shape>
            </w:pict>
          </mc:Fallback>
        </mc:AlternateContent>
      </w:r>
      <w:r>
        <w:rPr>
          <w:noProof/>
          <w:lang w:eastAsia="en-GB"/>
        </w:rPr>
        <mc:AlternateContent>
          <mc:Choice Requires="wps">
            <w:drawing>
              <wp:anchor distT="0" distB="0" distL="114300" distR="114300" simplePos="0" relativeHeight="251641344" behindDoc="0" locked="0" layoutInCell="1" allowOverlap="1" wp14:anchorId="56F26315" wp14:editId="56F26316">
                <wp:simplePos x="0" y="0"/>
                <wp:positionH relativeFrom="column">
                  <wp:posOffset>-704850</wp:posOffset>
                </wp:positionH>
                <wp:positionV relativeFrom="paragraph">
                  <wp:posOffset>-990600</wp:posOffset>
                </wp:positionV>
                <wp:extent cx="3400425" cy="2638425"/>
                <wp:effectExtent l="76200" t="57150" r="85725" b="104775"/>
                <wp:wrapNone/>
                <wp:docPr id="303" name="Round Diagonal Corner Rectangle 303"/>
                <wp:cNvGraphicFramePr/>
                <a:graphic xmlns:a="http://schemas.openxmlformats.org/drawingml/2006/main">
                  <a:graphicData uri="http://schemas.microsoft.com/office/word/2010/wordprocessingShape">
                    <wps:wsp>
                      <wps:cNvSpPr/>
                      <wps:spPr>
                        <a:xfrm>
                          <a:off x="0" y="0"/>
                          <a:ext cx="3400425" cy="2638425"/>
                        </a:xfrm>
                        <a:prstGeom prst="round2DiagRect">
                          <a:avLst>
                            <a:gd name="adj1" fmla="val 0"/>
                            <a:gd name="adj2" fmla="val 23351"/>
                          </a:avLst>
                        </a:prstGeom>
                        <a:gradFill>
                          <a:gsLst>
                            <a:gs pos="0">
                              <a:srgbClr val="D8FDB9"/>
                            </a:gs>
                            <a:gs pos="100000">
                              <a:schemeClr val="accent3">
                                <a:lumMod val="20000"/>
                                <a:lumOff val="80000"/>
                              </a:schemeClr>
                            </a:gs>
                          </a:gsLst>
                        </a:gradFill>
                        <a:ln w="38100" cmpd="sng">
                          <a:solidFill>
                            <a:schemeClr val="tx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10F94" id="Round Diagonal Corner Rectangle 303" o:spid="_x0000_s1026" style="position:absolute;margin-left:-55.5pt;margin-top:-78pt;width:267.75pt;height:207.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00425,263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" path="m,l2784326,v340262,,616099,275837,616099,616099l3400425,2638425r,l616099,2638425c275837,2638425,,2362588,,2022326l,,,xe" fillcolor="#d8fdb9" strokecolor="black [3213]" strokeweight="3pt">
                <v:fill color2="#eaf1dd [662]" rotate="t" angle="180" focus="100%" type="gradient"/>
                <v:shadow on="t" color="black" opacity="24903f" origin=",.5" offset="0,.55556mm"/>
                <v:path arrowok="t" o:connecttype="custom" o:connectlocs="0,0;2784326,0;3400425,616099;3400425,2638425;3400425,2638425;616099,2638425;0,2022326;0,0;0,0" o:connectangles="0,0,0,0,0,0,0,0,0"/>
              </v:shape>
            </w:pict>
          </mc:Fallback>
        </mc:AlternateContent>
      </w:r>
      <w:r w:rsidR="00AA1FDB" w:rsidRPr="004E41E0">
        <w:rPr>
          <w:noProof/>
          <w:lang w:eastAsia="en-GB"/>
        </w:rPr>
        <mc:AlternateContent>
          <mc:Choice Requires="wps">
            <w:drawing>
              <wp:anchor distT="0" distB="0" distL="114300" distR="114300" simplePos="0" relativeHeight="251664896" behindDoc="0" locked="0" layoutInCell="1" allowOverlap="1" wp14:anchorId="56F26317" wp14:editId="56F26318">
                <wp:simplePos x="0" y="0"/>
                <wp:positionH relativeFrom="column">
                  <wp:posOffset>3048000</wp:posOffset>
                </wp:positionH>
                <wp:positionV relativeFrom="paragraph">
                  <wp:posOffset>-247650</wp:posOffset>
                </wp:positionV>
                <wp:extent cx="771525" cy="742950"/>
                <wp:effectExtent l="0" t="0" r="28575" b="190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742950"/>
                        </a:xfrm>
                        <a:prstGeom prst="rect">
                          <a:avLst/>
                        </a:prstGeom>
                        <a:solidFill>
                          <a:srgbClr val="FFFFFF"/>
                        </a:solidFill>
                        <a:ln w="9525">
                          <a:solidFill>
                            <a:srgbClr val="000000"/>
                          </a:solidFill>
                          <a:miter lim="800000"/>
                          <a:headEnd/>
                          <a:tailEnd/>
                        </a:ln>
                      </wps:spPr>
                      <wps:txbx>
                        <w:txbxContent>
                          <w:p w14:paraId="56F263BA" w14:textId="77777777" w:rsidR="00B317C0" w:rsidRDefault="00B317C0" w:rsidP="00AA1FDB">
                            <w:r>
                              <w:rPr>
                                <w:noProof/>
                                <w:color w:val="0000FF"/>
                                <w:lang w:eastAsia="en-GB"/>
                              </w:rPr>
                              <w:drawing>
                                <wp:inline distT="0" distB="0" distL="0" distR="0" wp14:anchorId="56F26432" wp14:editId="56F26433">
                                  <wp:extent cx="676275" cy="638175"/>
                                  <wp:effectExtent l="0" t="0" r="9525" b="9525"/>
                                  <wp:docPr id="257" name="irc_mi" descr="http://findicons.com/files/icons/716/user_task_report/256/task_report_hot.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indicons.com/files/icons/716/user_task_report/256/task_report_hot.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4797" cy="6367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26317" id="_x0000_s1029" type="#_x0000_t202" style="position:absolute;margin-left:240pt;margin-top:-19.5pt;width:60.75pt;height: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">
                <v:textbox>
                  <w:txbxContent>
                    <w:p w14:paraId="56F263BA" w14:textId="77777777" w:rsidR="00B317C0" w:rsidRDefault="00B317C0" w:rsidP="00AA1FDB">
                      <w:r>
                        <w:rPr>
                          <w:noProof/>
                          <w:color w:val="0000FF"/>
                          <w:lang w:eastAsia="en-GB"/>
                        </w:rPr>
                        <w:drawing>
                          <wp:inline distT="0" distB="0" distL="0" distR="0" wp14:anchorId="56F26432" wp14:editId="56F26433">
                            <wp:extent cx="676275" cy="638175"/>
                            <wp:effectExtent l="0" t="0" r="9525" b="9525"/>
                            <wp:docPr id="257" name="irc_mi" descr="http://findicons.com/files/icons/716/user_task_report/256/task_report_hot.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indicons.com/files/icons/716/user_task_report/256/task_report_hot.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4797" cy="636780"/>
                                    </a:xfrm>
                                    <a:prstGeom prst="rect">
                                      <a:avLst/>
                                    </a:prstGeom>
                                    <a:noFill/>
                                    <a:ln>
                                      <a:noFill/>
                                    </a:ln>
                                  </pic:spPr>
                                </pic:pic>
                              </a:graphicData>
                            </a:graphic>
                          </wp:inline>
                        </w:drawing>
                      </w:r>
                    </w:p>
                  </w:txbxContent>
                </v:textbox>
              </v:shape>
            </w:pict>
          </mc:Fallback>
        </mc:AlternateContent>
      </w:r>
      <w:r w:rsidR="00AA1FDB">
        <w:rPr>
          <w:noProof/>
          <w:lang w:eastAsia="en-GB"/>
        </w:rPr>
        <mc:AlternateContent>
          <mc:Choice Requires="wps">
            <w:drawing>
              <wp:anchor distT="0" distB="0" distL="114300" distR="114300" simplePos="0" relativeHeight="251656704" behindDoc="0" locked="0" layoutInCell="1" allowOverlap="1" wp14:anchorId="56F26319" wp14:editId="56F2631A">
                <wp:simplePos x="0" y="0"/>
                <wp:positionH relativeFrom="column">
                  <wp:posOffset>2952750</wp:posOffset>
                </wp:positionH>
                <wp:positionV relativeFrom="paragraph">
                  <wp:posOffset>333375</wp:posOffset>
                </wp:positionV>
                <wp:extent cx="6553200" cy="3981450"/>
                <wp:effectExtent l="0" t="0" r="0" b="0"/>
                <wp:wrapNone/>
                <wp:docPr id="302" name="Text Box 302"/>
                <wp:cNvGraphicFramePr/>
                <a:graphic xmlns:a="http://schemas.openxmlformats.org/drawingml/2006/main">
                  <a:graphicData uri="http://schemas.microsoft.com/office/word/2010/wordprocessingShape">
                    <wps:wsp>
                      <wps:cNvSpPr txBox="1"/>
                      <wps:spPr>
                        <a:xfrm>
                          <a:off x="0" y="0"/>
                          <a:ext cx="6553200" cy="398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F263BB" w14:textId="77777777" w:rsidR="00B317C0" w:rsidRDefault="00B317C0" w:rsidP="00AA1FDB">
                            <w:pPr>
                              <w:jc w:val="both"/>
                              <w:rPr>
                                <w:rFonts w:cs="Arial"/>
                                <w:szCs w:val="22"/>
                              </w:rPr>
                            </w:pPr>
                            <w:r>
                              <w:rPr>
                                <w:sz w:val="23"/>
                                <w:szCs w:val="23"/>
                              </w:rPr>
                              <w:tab/>
                              <w:t xml:space="preserve">             </w:t>
                            </w:r>
                            <w:r w:rsidRPr="000B6339">
                              <w:rPr>
                                <w:rFonts w:cs="Arial"/>
                                <w:szCs w:val="22"/>
                              </w:rPr>
                              <w:t>There</w:t>
                            </w:r>
                            <w:r>
                              <w:rPr>
                                <w:rFonts w:cs="Arial"/>
                                <w:szCs w:val="22"/>
                              </w:rPr>
                              <w:t xml:space="preserve"> </w:t>
                            </w:r>
                            <w:r w:rsidRPr="000B6339">
                              <w:rPr>
                                <w:rFonts w:cs="Arial"/>
                                <w:szCs w:val="22"/>
                              </w:rPr>
                              <w:t>are three policies relating to manual handling</w:t>
                            </w:r>
                            <w:r>
                              <w:rPr>
                                <w:rFonts w:cs="Arial"/>
                                <w:szCs w:val="22"/>
                              </w:rPr>
                              <w:t xml:space="preserve">: </w:t>
                            </w:r>
                            <w:r w:rsidRPr="00260446">
                              <w:rPr>
                                <w:rFonts w:cs="Arial"/>
                                <w:szCs w:val="22"/>
                              </w:rPr>
                              <w:t xml:space="preserve">Manual Handling of Inanimate </w:t>
                            </w:r>
                          </w:p>
                          <w:p w14:paraId="56F263BC" w14:textId="77777777" w:rsidR="00B317C0" w:rsidRDefault="00B317C0" w:rsidP="00AA1FDB">
                            <w:pPr>
                              <w:jc w:val="both"/>
                              <w:rPr>
                                <w:rFonts w:cs="Arial"/>
                                <w:szCs w:val="22"/>
                              </w:rPr>
                            </w:pPr>
                            <w:r w:rsidRPr="00260446">
                              <w:rPr>
                                <w:rFonts w:cs="Arial"/>
                                <w:szCs w:val="22"/>
                              </w:rPr>
                              <w:t>Loads</w:t>
                            </w:r>
                            <w:r>
                              <w:rPr>
                                <w:rFonts w:cs="Arial"/>
                                <w:szCs w:val="22"/>
                              </w:rPr>
                              <w:t xml:space="preserve"> and Patients</w:t>
                            </w:r>
                            <w:r w:rsidRPr="00260446">
                              <w:rPr>
                                <w:rFonts w:cs="Arial"/>
                                <w:szCs w:val="22"/>
                              </w:rPr>
                              <w:t xml:space="preserve">, </w:t>
                            </w:r>
                            <w:r w:rsidRPr="007E269D">
                              <w:rPr>
                                <w:rFonts w:cs="Arial"/>
                                <w:szCs w:val="22"/>
                              </w:rPr>
                              <w:t xml:space="preserve">Management of Bariatric Patients and Transferring Dependant Patients using </w:t>
                            </w:r>
                          </w:p>
                          <w:p w14:paraId="56F263BD" w14:textId="77777777" w:rsidR="00B317C0" w:rsidRPr="007E269D" w:rsidRDefault="00B317C0" w:rsidP="00AA1FDB">
                            <w:pPr>
                              <w:jc w:val="both"/>
                              <w:rPr>
                                <w:rFonts w:cs="Arial"/>
                                <w:szCs w:val="22"/>
                              </w:rPr>
                            </w:pPr>
                            <w:r w:rsidRPr="007E269D">
                              <w:rPr>
                                <w:rFonts w:cs="Arial"/>
                                <w:szCs w:val="22"/>
                              </w:rPr>
                              <w:t>a</w:t>
                            </w:r>
                            <w:r>
                              <w:rPr>
                                <w:rFonts w:cs="Arial"/>
                                <w:szCs w:val="22"/>
                              </w:rPr>
                              <w:t xml:space="preserve"> hoist</w:t>
                            </w:r>
                          </w:p>
                          <w:p w14:paraId="56F263BE" w14:textId="77777777" w:rsidR="00B317C0" w:rsidRDefault="00B317C0" w:rsidP="00AA1FDB">
                            <w:pPr>
                              <w:jc w:val="both"/>
                              <w:rPr>
                                <w:rFonts w:cs="Arial"/>
                                <w:szCs w:val="22"/>
                              </w:rPr>
                            </w:pPr>
                            <w:r>
                              <w:rPr>
                                <w:rFonts w:cs="Arial"/>
                                <w:szCs w:val="22"/>
                              </w:rPr>
                              <w:t>There are standard R</w:t>
                            </w:r>
                            <w:r w:rsidRPr="00260446">
                              <w:rPr>
                                <w:rFonts w:cs="Arial"/>
                                <w:szCs w:val="22"/>
                              </w:rPr>
                              <w:t>isk Assessments on the Health and Safety Intranet which deal with common handling activities.</w:t>
                            </w:r>
                            <w:r>
                              <w:rPr>
                                <w:rFonts w:cs="Arial"/>
                                <w:szCs w:val="22"/>
                              </w:rPr>
                              <w:t xml:space="preserve"> If these do not cover all activities in your area, contact Health and Safety to agree whether an additional one is required.</w:t>
                            </w:r>
                          </w:p>
                          <w:p w14:paraId="56F263BF" w14:textId="77777777" w:rsidR="00B317C0" w:rsidRPr="00260446" w:rsidRDefault="00B317C0" w:rsidP="00AA1FDB">
                            <w:pPr>
                              <w:jc w:val="both"/>
                              <w:rPr>
                                <w:rFonts w:cs="Arial"/>
                                <w:szCs w:val="22"/>
                              </w:rPr>
                            </w:pPr>
                          </w:p>
                          <w:p w14:paraId="56F263C0" w14:textId="77777777" w:rsidR="00B317C0" w:rsidRDefault="00B317C0" w:rsidP="00AA1FDB">
                            <w:pPr>
                              <w:jc w:val="both"/>
                              <w:rPr>
                                <w:rFonts w:cs="Arial"/>
                                <w:szCs w:val="22"/>
                              </w:rPr>
                            </w:pPr>
                            <w:r w:rsidRPr="009855CC">
                              <w:rPr>
                                <w:rFonts w:cs="Arial"/>
                                <w:szCs w:val="22"/>
                              </w:rPr>
                              <w:t>The approved techniques</w:t>
                            </w:r>
                            <w:r>
                              <w:rPr>
                                <w:rFonts w:cs="Arial"/>
                                <w:szCs w:val="22"/>
                              </w:rPr>
                              <w:t xml:space="preserve"> for handling patients are contained in the SOP (Techniques for the manual handling of patients) which is based on current national guidance. All staff who move patients are trained in these techniques. The SOP is found in the document library.</w:t>
                            </w:r>
                          </w:p>
                          <w:p w14:paraId="56F263C1" w14:textId="77777777" w:rsidR="00B317C0" w:rsidRDefault="00B317C0" w:rsidP="00AA1FDB">
                            <w:pPr>
                              <w:jc w:val="both"/>
                              <w:rPr>
                                <w:rFonts w:cs="Arial"/>
                                <w:szCs w:val="22"/>
                              </w:rPr>
                            </w:pPr>
                          </w:p>
                          <w:p w14:paraId="56F263C2" w14:textId="77777777" w:rsidR="00B317C0" w:rsidRPr="00353DA3" w:rsidRDefault="00B317C0" w:rsidP="00AA1FDB">
                            <w:pPr>
                              <w:jc w:val="both"/>
                              <w:rPr>
                                <w:rFonts w:cs="Arial"/>
                                <w:color w:val="FF0000"/>
                                <w:szCs w:val="22"/>
                              </w:rPr>
                            </w:pPr>
                            <w:r w:rsidRPr="00353DA3">
                              <w:rPr>
                                <w:rFonts w:cs="Arial"/>
                                <w:b/>
                                <w:szCs w:val="22"/>
                              </w:rPr>
                              <w:t>For In-Patients</w:t>
                            </w:r>
                            <w:r>
                              <w:rPr>
                                <w:rFonts w:cs="Arial"/>
                                <w:szCs w:val="22"/>
                              </w:rPr>
                              <w:t xml:space="preserve"> individual manual handling risk assessments must be completed within the care-bundles within 4 hours of admission and then weekly or when there are any changes to the patient’s </w:t>
                            </w:r>
                            <w:r w:rsidRPr="009E2CDB">
                              <w:rPr>
                                <w:rFonts w:cs="Arial"/>
                                <w:color w:val="000000" w:themeColor="text1"/>
                                <w:szCs w:val="22"/>
                              </w:rPr>
                              <w:t xml:space="preserve">ability. Ventilated/anaesthetised patients must have a trained member of staff to take control the airway during moves. </w:t>
                            </w:r>
                            <w:r w:rsidRPr="00353DA3">
                              <w:rPr>
                                <w:rFonts w:cs="Arial"/>
                                <w:b/>
                                <w:szCs w:val="22"/>
                              </w:rPr>
                              <w:t>For Out-Patients</w:t>
                            </w:r>
                            <w:r>
                              <w:rPr>
                                <w:rFonts w:cs="Arial"/>
                                <w:szCs w:val="22"/>
                              </w:rPr>
                              <w:t xml:space="preserve"> arrangements must be made in advance to provide suitable and safe handling where required (e.g. provide a hoist)</w:t>
                            </w:r>
                          </w:p>
                          <w:p w14:paraId="56F263C3" w14:textId="77777777" w:rsidR="00B317C0" w:rsidRDefault="00B317C0" w:rsidP="00AA1FDB">
                            <w:pPr>
                              <w:jc w:val="both"/>
                              <w:rPr>
                                <w:rFonts w:cs="Arial"/>
                                <w:szCs w:val="22"/>
                              </w:rPr>
                            </w:pPr>
                          </w:p>
                          <w:p w14:paraId="56F263C4" w14:textId="77777777" w:rsidR="00B317C0" w:rsidRDefault="00B317C0" w:rsidP="00AA1FDB">
                            <w:pPr>
                              <w:jc w:val="both"/>
                              <w:rPr>
                                <w:rFonts w:cs="Arial"/>
                                <w:szCs w:val="22"/>
                              </w:rPr>
                            </w:pPr>
                            <w:r>
                              <w:rPr>
                                <w:rFonts w:cs="Arial"/>
                                <w:szCs w:val="22"/>
                              </w:rPr>
                              <w:t xml:space="preserve">A ward or department level assessment must be made to identify what and how much equipment is necessary as standard provision to ensure safe handling at all times. There must </w:t>
                            </w:r>
                            <w:r w:rsidRPr="007E269D">
                              <w:rPr>
                                <w:rFonts w:cs="Arial"/>
                                <w:b/>
                                <w:szCs w:val="22"/>
                              </w:rPr>
                              <w:t>ALWAYS</w:t>
                            </w:r>
                            <w:r>
                              <w:rPr>
                                <w:rFonts w:cs="Arial"/>
                                <w:szCs w:val="22"/>
                              </w:rPr>
                              <w:t xml:space="preserve"> be sufficient slide sheets, transfer boards, handling belts and hoists.</w:t>
                            </w:r>
                          </w:p>
                          <w:p w14:paraId="56F263C5" w14:textId="77777777" w:rsidR="00B317C0" w:rsidRDefault="00B317C0" w:rsidP="00AA1FDB">
                            <w:pPr>
                              <w:jc w:val="both"/>
                              <w:rPr>
                                <w:rFonts w:cs="Arial"/>
                                <w:szCs w:val="22"/>
                              </w:rPr>
                            </w:pPr>
                          </w:p>
                          <w:p w14:paraId="56F263C6" w14:textId="77777777" w:rsidR="00B317C0" w:rsidRDefault="00B317C0" w:rsidP="00AA1FDB">
                            <w:pPr>
                              <w:jc w:val="both"/>
                              <w:rPr>
                                <w:rFonts w:cs="Arial"/>
                                <w:szCs w:val="22"/>
                              </w:rPr>
                            </w:pPr>
                            <w:r>
                              <w:rPr>
                                <w:rFonts w:cs="Arial"/>
                                <w:szCs w:val="22"/>
                              </w:rPr>
                              <w:t xml:space="preserve">    Patient moving equipment </w:t>
                            </w:r>
                            <w:r w:rsidRPr="00A142A3">
                              <w:rPr>
                                <w:rFonts w:cs="Arial"/>
                                <w:b/>
                                <w:szCs w:val="22"/>
                              </w:rPr>
                              <w:t>MUST</w:t>
                            </w:r>
                            <w:r>
                              <w:rPr>
                                <w:rFonts w:cs="Arial"/>
                                <w:szCs w:val="22"/>
                              </w:rPr>
                              <w:t xml:space="preserve"> have a regular planned preventative maintenance schedule. If</w:t>
                            </w:r>
                          </w:p>
                          <w:p w14:paraId="56F263C7" w14:textId="77777777" w:rsidR="00B317C0" w:rsidRDefault="00B317C0" w:rsidP="00AA1FDB">
                            <w:pPr>
                              <w:jc w:val="both"/>
                              <w:rPr>
                                <w:rFonts w:cs="Arial"/>
                                <w:szCs w:val="22"/>
                              </w:rPr>
                            </w:pPr>
                            <w:r>
                              <w:rPr>
                                <w:rFonts w:cs="Arial"/>
                                <w:szCs w:val="22"/>
                              </w:rPr>
                              <w:t xml:space="preserve">         your dept. has trolleys, theatre tables or other patient moving or positioning equipment, ensure it</w:t>
                            </w:r>
                          </w:p>
                          <w:p w14:paraId="56F263C8" w14:textId="77777777" w:rsidR="00B317C0" w:rsidRDefault="00B317C0" w:rsidP="00AA1FDB">
                            <w:pPr>
                              <w:jc w:val="both"/>
                              <w:rPr>
                                <w:rFonts w:cs="Arial"/>
                                <w:szCs w:val="22"/>
                              </w:rPr>
                            </w:pPr>
                            <w:r>
                              <w:rPr>
                                <w:rFonts w:cs="Arial"/>
                                <w:szCs w:val="22"/>
                              </w:rPr>
                              <w:t xml:space="preserve">                    is recorded on the central equipment register held by Medical Engineering.</w:t>
                            </w:r>
                          </w:p>
                          <w:p w14:paraId="56F263C9" w14:textId="77777777" w:rsidR="00B317C0" w:rsidRPr="007E269D" w:rsidRDefault="00B317C0" w:rsidP="00AA1FDB">
                            <w:pPr>
                              <w:rPr>
                                <w:rFonts w:cs="Arial"/>
                              </w:rPr>
                            </w:pPr>
                          </w:p>
                          <w:p w14:paraId="56F263CA" w14:textId="77777777" w:rsidR="00B317C0" w:rsidRDefault="00B317C0" w:rsidP="00AA1F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19" id="Text Box 302" o:spid="_x0000_s1030" type="#_x0000_t202" style="position:absolute;margin-left:232.5pt;margin-top:26.25pt;width:516pt;height:3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" filled="f" stroked="f" strokeweight=".5pt">
                <v:textbox>
                  <w:txbxContent>
                    <w:p w14:paraId="56F263BB" w14:textId="77777777" w:rsidR="00B317C0" w:rsidRDefault="00B317C0" w:rsidP="00AA1FDB">
                      <w:pPr>
                        <w:jc w:val="both"/>
                        <w:rPr>
                          <w:rFonts w:cs="Arial"/>
                          <w:szCs w:val="22"/>
                        </w:rPr>
                      </w:pPr>
                      <w:r>
                        <w:rPr>
                          <w:sz w:val="23"/>
                          <w:szCs w:val="23"/>
                        </w:rPr>
                        <w:tab/>
                        <w:t xml:space="preserve">             </w:t>
                      </w:r>
                      <w:r w:rsidRPr="000B6339">
                        <w:rPr>
                          <w:rFonts w:cs="Arial"/>
                          <w:szCs w:val="22"/>
                        </w:rPr>
                        <w:t>There</w:t>
                      </w:r>
                      <w:r>
                        <w:rPr>
                          <w:rFonts w:cs="Arial"/>
                          <w:szCs w:val="22"/>
                        </w:rPr>
                        <w:t xml:space="preserve"> </w:t>
                      </w:r>
                      <w:r w:rsidRPr="000B6339">
                        <w:rPr>
                          <w:rFonts w:cs="Arial"/>
                          <w:szCs w:val="22"/>
                        </w:rPr>
                        <w:t>are three policies relating to manual handling</w:t>
                      </w:r>
                      <w:r>
                        <w:rPr>
                          <w:rFonts w:cs="Arial"/>
                          <w:szCs w:val="22"/>
                        </w:rPr>
                        <w:t xml:space="preserve">: </w:t>
                      </w:r>
                      <w:r w:rsidRPr="00260446">
                        <w:rPr>
                          <w:rFonts w:cs="Arial"/>
                          <w:szCs w:val="22"/>
                        </w:rPr>
                        <w:t xml:space="preserve">Manual Handling of Inanimate </w:t>
                      </w:r>
                    </w:p>
                    <w:p w14:paraId="56F263BC" w14:textId="77777777" w:rsidR="00B317C0" w:rsidRDefault="00B317C0" w:rsidP="00AA1FDB">
                      <w:pPr>
                        <w:jc w:val="both"/>
                        <w:rPr>
                          <w:rFonts w:cs="Arial"/>
                          <w:szCs w:val="22"/>
                        </w:rPr>
                      </w:pPr>
                      <w:r w:rsidRPr="00260446">
                        <w:rPr>
                          <w:rFonts w:cs="Arial"/>
                          <w:szCs w:val="22"/>
                        </w:rPr>
                        <w:t>Loads</w:t>
                      </w:r>
                      <w:r>
                        <w:rPr>
                          <w:rFonts w:cs="Arial"/>
                          <w:szCs w:val="22"/>
                        </w:rPr>
                        <w:t xml:space="preserve"> and Patients</w:t>
                      </w:r>
                      <w:r w:rsidRPr="00260446">
                        <w:rPr>
                          <w:rFonts w:cs="Arial"/>
                          <w:szCs w:val="22"/>
                        </w:rPr>
                        <w:t xml:space="preserve">, </w:t>
                      </w:r>
                      <w:r w:rsidRPr="007E269D">
                        <w:rPr>
                          <w:rFonts w:cs="Arial"/>
                          <w:szCs w:val="22"/>
                        </w:rPr>
                        <w:t xml:space="preserve">Management of Bariatric Patients and Transferring Dependant Patients using </w:t>
                      </w:r>
                    </w:p>
                    <w:p w14:paraId="56F263BD" w14:textId="77777777" w:rsidR="00B317C0" w:rsidRPr="007E269D" w:rsidRDefault="00B317C0" w:rsidP="00AA1FDB">
                      <w:pPr>
                        <w:jc w:val="both"/>
                        <w:rPr>
                          <w:rFonts w:cs="Arial"/>
                          <w:szCs w:val="22"/>
                        </w:rPr>
                      </w:pPr>
                      <w:r w:rsidRPr="007E269D">
                        <w:rPr>
                          <w:rFonts w:cs="Arial"/>
                          <w:szCs w:val="22"/>
                        </w:rPr>
                        <w:t>a</w:t>
                      </w:r>
                      <w:r>
                        <w:rPr>
                          <w:rFonts w:cs="Arial"/>
                          <w:szCs w:val="22"/>
                        </w:rPr>
                        <w:t xml:space="preserve"> hoist</w:t>
                      </w:r>
                    </w:p>
                    <w:p w14:paraId="56F263BE" w14:textId="77777777" w:rsidR="00B317C0" w:rsidRDefault="00B317C0" w:rsidP="00AA1FDB">
                      <w:pPr>
                        <w:jc w:val="both"/>
                        <w:rPr>
                          <w:rFonts w:cs="Arial"/>
                          <w:szCs w:val="22"/>
                        </w:rPr>
                      </w:pPr>
                      <w:r>
                        <w:rPr>
                          <w:rFonts w:cs="Arial"/>
                          <w:szCs w:val="22"/>
                        </w:rPr>
                        <w:t>There are standard R</w:t>
                      </w:r>
                      <w:r w:rsidRPr="00260446">
                        <w:rPr>
                          <w:rFonts w:cs="Arial"/>
                          <w:szCs w:val="22"/>
                        </w:rPr>
                        <w:t>isk Assessments on the Health and Safety Intranet which deal with common handling activities.</w:t>
                      </w:r>
                      <w:r>
                        <w:rPr>
                          <w:rFonts w:cs="Arial"/>
                          <w:szCs w:val="22"/>
                        </w:rPr>
                        <w:t xml:space="preserve"> If these do not cover all activities in your area, contact Health and Safety to agree whether an additional one is required.</w:t>
                      </w:r>
                    </w:p>
                    <w:p w14:paraId="56F263BF" w14:textId="77777777" w:rsidR="00B317C0" w:rsidRPr="00260446" w:rsidRDefault="00B317C0" w:rsidP="00AA1FDB">
                      <w:pPr>
                        <w:jc w:val="both"/>
                        <w:rPr>
                          <w:rFonts w:cs="Arial"/>
                          <w:szCs w:val="22"/>
                        </w:rPr>
                      </w:pPr>
                    </w:p>
                    <w:p w14:paraId="56F263C0" w14:textId="77777777" w:rsidR="00B317C0" w:rsidRDefault="00B317C0" w:rsidP="00AA1FDB">
                      <w:pPr>
                        <w:jc w:val="both"/>
                        <w:rPr>
                          <w:rFonts w:cs="Arial"/>
                          <w:szCs w:val="22"/>
                        </w:rPr>
                      </w:pPr>
                      <w:r w:rsidRPr="009855CC">
                        <w:rPr>
                          <w:rFonts w:cs="Arial"/>
                          <w:szCs w:val="22"/>
                        </w:rPr>
                        <w:t>The approved techniques</w:t>
                      </w:r>
                      <w:r>
                        <w:rPr>
                          <w:rFonts w:cs="Arial"/>
                          <w:szCs w:val="22"/>
                        </w:rPr>
                        <w:t xml:space="preserve"> for handling patients are contained in the SOP (Techniques for the manual handling of patients) which is based on current national guidance. All staff who move patients are trained in these techniques. The SOP is found in the document library.</w:t>
                      </w:r>
                    </w:p>
                    <w:p w14:paraId="56F263C1" w14:textId="77777777" w:rsidR="00B317C0" w:rsidRDefault="00B317C0" w:rsidP="00AA1FDB">
                      <w:pPr>
                        <w:jc w:val="both"/>
                        <w:rPr>
                          <w:rFonts w:cs="Arial"/>
                          <w:szCs w:val="22"/>
                        </w:rPr>
                      </w:pPr>
                    </w:p>
                    <w:p w14:paraId="56F263C2" w14:textId="77777777" w:rsidR="00B317C0" w:rsidRPr="00353DA3" w:rsidRDefault="00B317C0" w:rsidP="00AA1FDB">
                      <w:pPr>
                        <w:jc w:val="both"/>
                        <w:rPr>
                          <w:rFonts w:cs="Arial"/>
                          <w:color w:val="FF0000"/>
                          <w:szCs w:val="22"/>
                        </w:rPr>
                      </w:pPr>
                      <w:r w:rsidRPr="00353DA3">
                        <w:rPr>
                          <w:rFonts w:cs="Arial"/>
                          <w:b/>
                          <w:szCs w:val="22"/>
                        </w:rPr>
                        <w:t>For In-Patients</w:t>
                      </w:r>
                      <w:r>
                        <w:rPr>
                          <w:rFonts w:cs="Arial"/>
                          <w:szCs w:val="22"/>
                        </w:rPr>
                        <w:t xml:space="preserve"> individual manual handling risk assessments must be completed within the care-bundles within 4 hours of admission and then weekly or when there are any changes to the patient’s </w:t>
                      </w:r>
                      <w:r w:rsidRPr="009E2CDB">
                        <w:rPr>
                          <w:rFonts w:cs="Arial"/>
                          <w:color w:val="000000" w:themeColor="text1"/>
                          <w:szCs w:val="22"/>
                        </w:rPr>
                        <w:t xml:space="preserve">ability. Ventilated/anaesthetised patients must have a trained member of staff to take control the airway during moves. </w:t>
                      </w:r>
                      <w:r w:rsidRPr="00353DA3">
                        <w:rPr>
                          <w:rFonts w:cs="Arial"/>
                          <w:b/>
                          <w:szCs w:val="22"/>
                        </w:rPr>
                        <w:t>For Out-Patients</w:t>
                      </w:r>
                      <w:r>
                        <w:rPr>
                          <w:rFonts w:cs="Arial"/>
                          <w:szCs w:val="22"/>
                        </w:rPr>
                        <w:t xml:space="preserve"> arrangements must be made in advance to provide suitable and safe handling where required (e.g. provide a hoist)</w:t>
                      </w:r>
                    </w:p>
                    <w:p w14:paraId="56F263C3" w14:textId="77777777" w:rsidR="00B317C0" w:rsidRDefault="00B317C0" w:rsidP="00AA1FDB">
                      <w:pPr>
                        <w:jc w:val="both"/>
                        <w:rPr>
                          <w:rFonts w:cs="Arial"/>
                          <w:szCs w:val="22"/>
                        </w:rPr>
                      </w:pPr>
                    </w:p>
                    <w:p w14:paraId="56F263C4" w14:textId="77777777" w:rsidR="00B317C0" w:rsidRDefault="00B317C0" w:rsidP="00AA1FDB">
                      <w:pPr>
                        <w:jc w:val="both"/>
                        <w:rPr>
                          <w:rFonts w:cs="Arial"/>
                          <w:szCs w:val="22"/>
                        </w:rPr>
                      </w:pPr>
                      <w:r>
                        <w:rPr>
                          <w:rFonts w:cs="Arial"/>
                          <w:szCs w:val="22"/>
                        </w:rPr>
                        <w:t xml:space="preserve">A ward or department level assessment must be made to identify what and how much equipment is necessary as standard provision to ensure safe handling at all times. There must </w:t>
                      </w:r>
                      <w:r w:rsidRPr="007E269D">
                        <w:rPr>
                          <w:rFonts w:cs="Arial"/>
                          <w:b/>
                          <w:szCs w:val="22"/>
                        </w:rPr>
                        <w:t>ALWAYS</w:t>
                      </w:r>
                      <w:r>
                        <w:rPr>
                          <w:rFonts w:cs="Arial"/>
                          <w:szCs w:val="22"/>
                        </w:rPr>
                        <w:t xml:space="preserve"> be sufficient slide sheets, transfer boards, handling belts and hoists.</w:t>
                      </w:r>
                    </w:p>
                    <w:p w14:paraId="56F263C5" w14:textId="77777777" w:rsidR="00B317C0" w:rsidRDefault="00B317C0" w:rsidP="00AA1FDB">
                      <w:pPr>
                        <w:jc w:val="both"/>
                        <w:rPr>
                          <w:rFonts w:cs="Arial"/>
                          <w:szCs w:val="22"/>
                        </w:rPr>
                      </w:pPr>
                    </w:p>
                    <w:p w14:paraId="56F263C6" w14:textId="77777777" w:rsidR="00B317C0" w:rsidRDefault="00B317C0" w:rsidP="00AA1FDB">
                      <w:pPr>
                        <w:jc w:val="both"/>
                        <w:rPr>
                          <w:rFonts w:cs="Arial"/>
                          <w:szCs w:val="22"/>
                        </w:rPr>
                      </w:pPr>
                      <w:r>
                        <w:rPr>
                          <w:rFonts w:cs="Arial"/>
                          <w:szCs w:val="22"/>
                        </w:rPr>
                        <w:t xml:space="preserve">    Patient moving equipment </w:t>
                      </w:r>
                      <w:r w:rsidRPr="00A142A3">
                        <w:rPr>
                          <w:rFonts w:cs="Arial"/>
                          <w:b/>
                          <w:szCs w:val="22"/>
                        </w:rPr>
                        <w:t>MUST</w:t>
                      </w:r>
                      <w:r>
                        <w:rPr>
                          <w:rFonts w:cs="Arial"/>
                          <w:szCs w:val="22"/>
                        </w:rPr>
                        <w:t xml:space="preserve"> have a regular planned preventative maintenance schedule. If</w:t>
                      </w:r>
                    </w:p>
                    <w:p w14:paraId="56F263C7" w14:textId="77777777" w:rsidR="00B317C0" w:rsidRDefault="00B317C0" w:rsidP="00AA1FDB">
                      <w:pPr>
                        <w:jc w:val="both"/>
                        <w:rPr>
                          <w:rFonts w:cs="Arial"/>
                          <w:szCs w:val="22"/>
                        </w:rPr>
                      </w:pPr>
                      <w:r>
                        <w:rPr>
                          <w:rFonts w:cs="Arial"/>
                          <w:szCs w:val="22"/>
                        </w:rPr>
                        <w:t xml:space="preserve">         your dept. has trolleys, theatre tables or other patient moving or positioning equipment, ensure it</w:t>
                      </w:r>
                    </w:p>
                    <w:p w14:paraId="56F263C8" w14:textId="77777777" w:rsidR="00B317C0" w:rsidRDefault="00B317C0" w:rsidP="00AA1FDB">
                      <w:pPr>
                        <w:jc w:val="both"/>
                        <w:rPr>
                          <w:rFonts w:cs="Arial"/>
                          <w:szCs w:val="22"/>
                        </w:rPr>
                      </w:pPr>
                      <w:r>
                        <w:rPr>
                          <w:rFonts w:cs="Arial"/>
                          <w:szCs w:val="22"/>
                        </w:rPr>
                        <w:t xml:space="preserve">                    is recorded on the central equipment register held by Medical Engineering.</w:t>
                      </w:r>
                    </w:p>
                    <w:p w14:paraId="56F263C9" w14:textId="77777777" w:rsidR="00B317C0" w:rsidRPr="007E269D" w:rsidRDefault="00B317C0" w:rsidP="00AA1FDB">
                      <w:pPr>
                        <w:rPr>
                          <w:rFonts w:cs="Arial"/>
                        </w:rPr>
                      </w:pPr>
                    </w:p>
                    <w:p w14:paraId="56F263CA" w14:textId="77777777" w:rsidR="00B317C0" w:rsidRDefault="00B317C0" w:rsidP="00AA1FDB"/>
                  </w:txbxContent>
                </v:textbox>
              </v:shape>
            </w:pict>
          </mc:Fallback>
        </mc:AlternateContent>
      </w:r>
      <w:r w:rsidR="00AA1FDB">
        <w:rPr>
          <w:noProof/>
          <w:lang w:eastAsia="en-GB"/>
        </w:rPr>
        <mc:AlternateContent>
          <mc:Choice Requires="wps">
            <w:drawing>
              <wp:anchor distT="0" distB="0" distL="114300" distR="114300" simplePos="0" relativeHeight="251640320" behindDoc="0" locked="0" layoutInCell="1" allowOverlap="1" wp14:anchorId="56F2631B" wp14:editId="56F2631C">
                <wp:simplePos x="0" y="0"/>
                <wp:positionH relativeFrom="column">
                  <wp:posOffset>-676275</wp:posOffset>
                </wp:positionH>
                <wp:positionV relativeFrom="paragraph">
                  <wp:posOffset>1771650</wp:posOffset>
                </wp:positionV>
                <wp:extent cx="3429000" cy="4438650"/>
                <wp:effectExtent l="76200" t="57150" r="76200" b="95250"/>
                <wp:wrapThrough wrapText="bothSides">
                  <wp:wrapPolygon edited="0">
                    <wp:start x="-480" y="-278"/>
                    <wp:lineTo x="-480" y="19190"/>
                    <wp:lineTo x="0" y="19190"/>
                    <wp:lineTo x="0" y="19746"/>
                    <wp:lineTo x="1440" y="20673"/>
                    <wp:lineTo x="1440" y="20951"/>
                    <wp:lineTo x="4440" y="21878"/>
                    <wp:lineTo x="5160" y="21971"/>
                    <wp:lineTo x="21840" y="21971"/>
                    <wp:lineTo x="21960" y="4357"/>
                    <wp:lineTo x="21720" y="2874"/>
                    <wp:lineTo x="20520" y="1391"/>
                    <wp:lineTo x="20520" y="1020"/>
                    <wp:lineTo x="18000" y="-93"/>
                    <wp:lineTo x="17160" y="-278"/>
                    <wp:lineTo x="-480" y="-278"/>
                  </wp:wrapPolygon>
                </wp:wrapThrough>
                <wp:docPr id="304" name="Round Diagonal Corner Rectangle 304"/>
                <wp:cNvGraphicFramePr/>
                <a:graphic xmlns:a="http://schemas.openxmlformats.org/drawingml/2006/main">
                  <a:graphicData uri="http://schemas.microsoft.com/office/word/2010/wordprocessingShape">
                    <wps:wsp>
                      <wps:cNvSpPr/>
                      <wps:spPr>
                        <a:xfrm>
                          <a:off x="0" y="0"/>
                          <a:ext cx="3429000" cy="4438650"/>
                        </a:xfrm>
                        <a:prstGeom prst="round2DiagRect">
                          <a:avLst>
                            <a:gd name="adj1" fmla="val 0"/>
                            <a:gd name="adj2" fmla="val 26219"/>
                          </a:avLst>
                        </a:prstGeom>
                        <a:solidFill>
                          <a:srgbClr val="D0E4FF"/>
                        </a:solidFill>
                        <a:ln w="38100" cmpd="sng">
                          <a:solidFill>
                            <a:schemeClr val="tx1"/>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E587F" id="Round Diagonal Corner Rectangle 304" o:spid="_x0000_s1026" style="position:absolute;margin-left:-53.25pt;margin-top:139.5pt;width:270pt;height:34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0,443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" path="m,l2529950,v496532,,899050,402518,899050,899050l3429000,4438650r,l899050,4438650c402518,4438650,,4036132,,3539600l,,,xe" fillcolor="#d0e4ff" strokecolor="black [3213]" strokeweight="3pt">
                <v:shadow on="t" color="black" opacity="24903f" origin=",.5" offset="0,.55556mm"/>
                <v:path arrowok="t" o:connecttype="custom" o:connectlocs="0,0;2529950,0;3429000,899050;3429000,4438650;3429000,4438650;899050,4438650;0,3539600;0,0;0,0" o:connectangles="0,0,0,0,0,0,0,0,0"/>
                <w10:wrap type="through"/>
              </v:shape>
            </w:pict>
          </mc:Fallback>
        </mc:AlternateContent>
      </w:r>
      <w:r w:rsidR="00AA1FDB">
        <w:rPr>
          <w:noProof/>
          <w:lang w:eastAsia="en-GB"/>
        </w:rPr>
        <mc:AlternateContent>
          <mc:Choice Requires="wps">
            <w:drawing>
              <wp:anchor distT="0" distB="0" distL="114300" distR="114300" simplePos="0" relativeHeight="251638272" behindDoc="0" locked="0" layoutInCell="1" allowOverlap="1" wp14:anchorId="56F2631D" wp14:editId="56F2631E">
                <wp:simplePos x="0" y="0"/>
                <wp:positionH relativeFrom="column">
                  <wp:posOffset>2867025</wp:posOffset>
                </wp:positionH>
                <wp:positionV relativeFrom="paragraph">
                  <wp:posOffset>-990600</wp:posOffset>
                </wp:positionV>
                <wp:extent cx="6704330" cy="876300"/>
                <wp:effectExtent l="19050" t="19050" r="20320" b="19050"/>
                <wp:wrapNone/>
                <wp:docPr id="305" name="Text Box 305"/>
                <wp:cNvGraphicFramePr/>
                <a:graphic xmlns:a="http://schemas.openxmlformats.org/drawingml/2006/main">
                  <a:graphicData uri="http://schemas.microsoft.com/office/word/2010/wordprocessingShape">
                    <wps:wsp>
                      <wps:cNvSpPr txBox="1"/>
                      <wps:spPr>
                        <a:xfrm>
                          <a:off x="0" y="0"/>
                          <a:ext cx="6704330" cy="876300"/>
                        </a:xfrm>
                        <a:prstGeom prst="rect">
                          <a:avLst/>
                        </a:prstGeom>
                        <a:solidFill>
                          <a:schemeClr val="bg1"/>
                        </a:solidFill>
                        <a:ln w="38100">
                          <a:solidFill>
                            <a:schemeClr val="tx1"/>
                          </a:solid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F263CB" w14:textId="77777777" w:rsidR="00B317C0" w:rsidRPr="00B143AC" w:rsidRDefault="00B317C0" w:rsidP="00AA1FDB">
                            <w:pPr>
                              <w:jc w:val="center"/>
                              <w:rPr>
                                <w:rFonts w:cs="Arial"/>
                                <w:b/>
                                <w:color w:val="31849B" w:themeColor="accent5" w:themeShade="BF"/>
                                <w:sz w:val="50"/>
                                <w:szCs w:val="50"/>
                              </w:rPr>
                            </w:pPr>
                            <w:r>
                              <w:rPr>
                                <w:rFonts w:cs="Arial"/>
                                <w:b/>
                                <w:color w:val="31849B" w:themeColor="accent5" w:themeShade="BF"/>
                                <w:sz w:val="50"/>
                                <w:szCs w:val="50"/>
                              </w:rPr>
                              <w:t xml:space="preserve">PATIENT HANDLING Policy </w:t>
                            </w:r>
                            <w:r w:rsidRPr="00B143AC">
                              <w:rPr>
                                <w:rFonts w:cs="Arial"/>
                                <w:b/>
                                <w:color w:val="31849B" w:themeColor="accent5" w:themeShade="BF"/>
                                <w:sz w:val="50"/>
                                <w:szCs w:val="50"/>
                              </w:rPr>
                              <w:t xml:space="preserve">on a Page:  </w:t>
                            </w:r>
                          </w:p>
                          <w:p w14:paraId="56F263CC" w14:textId="77777777" w:rsidR="00B317C0" w:rsidRPr="000B6339" w:rsidRDefault="00B317C0" w:rsidP="00AA1FDB">
                            <w:pPr>
                              <w:jc w:val="center"/>
                              <w:rPr>
                                <w:rFonts w:cs="Arial"/>
                                <w:b/>
                                <w:color w:val="31849B" w:themeColor="accent5" w:themeShade="BF"/>
                                <w:sz w:val="44"/>
                                <w:szCs w:val="44"/>
                              </w:rPr>
                            </w:pPr>
                            <w:r w:rsidRPr="000B6339">
                              <w:rPr>
                                <w:rFonts w:cs="Arial"/>
                                <w:color w:val="31849B" w:themeColor="accent5" w:themeShade="BF"/>
                                <w:sz w:val="44"/>
                                <w:szCs w:val="44"/>
                              </w:rPr>
                              <w:t>For Managers and Manual Handling</w:t>
                            </w:r>
                            <w:r w:rsidRPr="000B6339">
                              <w:rPr>
                                <w:rFonts w:cs="Arial"/>
                                <w:b/>
                                <w:color w:val="31849B" w:themeColor="accent5" w:themeShade="BF"/>
                                <w:sz w:val="44"/>
                                <w:szCs w:val="44"/>
                              </w:rPr>
                              <w:t xml:space="preserve"> </w:t>
                            </w:r>
                            <w:r w:rsidRPr="000B6339">
                              <w:rPr>
                                <w:rFonts w:cs="Arial"/>
                                <w:color w:val="31849B" w:themeColor="accent5" w:themeShade="BF"/>
                                <w:sz w:val="44"/>
                                <w:szCs w:val="44"/>
                              </w:rPr>
                              <w:t>Champions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1D" id="Text Box 305" o:spid="_x0000_s1031" type="#_x0000_t202" style="position:absolute;margin-left:225.75pt;margin-top:-78pt;width:527.9pt;height:6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" fillcolor="white [3212]" strokecolor="black [3213]" strokeweight="3pt">
                <v:textbox>
                  <w:txbxContent>
                    <w:p w14:paraId="56F263CB" w14:textId="77777777" w:rsidR="00B317C0" w:rsidRPr="00B143AC" w:rsidRDefault="00B317C0" w:rsidP="00AA1FDB">
                      <w:pPr>
                        <w:jc w:val="center"/>
                        <w:rPr>
                          <w:rFonts w:cs="Arial"/>
                          <w:b/>
                          <w:color w:val="31849B" w:themeColor="accent5" w:themeShade="BF"/>
                          <w:sz w:val="50"/>
                          <w:szCs w:val="50"/>
                        </w:rPr>
                      </w:pPr>
                      <w:r>
                        <w:rPr>
                          <w:rFonts w:cs="Arial"/>
                          <w:b/>
                          <w:color w:val="31849B" w:themeColor="accent5" w:themeShade="BF"/>
                          <w:sz w:val="50"/>
                          <w:szCs w:val="50"/>
                        </w:rPr>
                        <w:t xml:space="preserve">PATIENT HANDLING Policy </w:t>
                      </w:r>
                      <w:r w:rsidRPr="00B143AC">
                        <w:rPr>
                          <w:rFonts w:cs="Arial"/>
                          <w:b/>
                          <w:color w:val="31849B" w:themeColor="accent5" w:themeShade="BF"/>
                          <w:sz w:val="50"/>
                          <w:szCs w:val="50"/>
                        </w:rPr>
                        <w:t xml:space="preserve">on a Page:  </w:t>
                      </w:r>
                    </w:p>
                    <w:p w14:paraId="56F263CC" w14:textId="77777777" w:rsidR="00B317C0" w:rsidRPr="000B6339" w:rsidRDefault="00B317C0" w:rsidP="00AA1FDB">
                      <w:pPr>
                        <w:jc w:val="center"/>
                        <w:rPr>
                          <w:rFonts w:cs="Arial"/>
                          <w:b/>
                          <w:color w:val="31849B" w:themeColor="accent5" w:themeShade="BF"/>
                          <w:sz w:val="44"/>
                          <w:szCs w:val="44"/>
                        </w:rPr>
                      </w:pPr>
                      <w:r w:rsidRPr="000B6339">
                        <w:rPr>
                          <w:rFonts w:cs="Arial"/>
                          <w:color w:val="31849B" w:themeColor="accent5" w:themeShade="BF"/>
                          <w:sz w:val="44"/>
                          <w:szCs w:val="44"/>
                        </w:rPr>
                        <w:t>For Managers and Manual Handling</w:t>
                      </w:r>
                      <w:r w:rsidRPr="000B6339">
                        <w:rPr>
                          <w:rFonts w:cs="Arial"/>
                          <w:b/>
                          <w:color w:val="31849B" w:themeColor="accent5" w:themeShade="BF"/>
                          <w:sz w:val="44"/>
                          <w:szCs w:val="44"/>
                        </w:rPr>
                        <w:t xml:space="preserve"> </w:t>
                      </w:r>
                      <w:r w:rsidRPr="000B6339">
                        <w:rPr>
                          <w:rFonts w:cs="Arial"/>
                          <w:color w:val="31849B" w:themeColor="accent5" w:themeShade="BF"/>
                          <w:sz w:val="44"/>
                          <w:szCs w:val="44"/>
                        </w:rPr>
                        <w:t>Champions</w:t>
                      </w:r>
                    </w:p>
                  </w:txbxContent>
                </v:textbox>
              </v:shape>
            </w:pict>
          </mc:Fallback>
        </mc:AlternateContent>
      </w:r>
      <w:r w:rsidR="00AA1FDB">
        <w:rPr>
          <w:noProof/>
          <w:lang w:eastAsia="en-GB"/>
        </w:rPr>
        <mc:AlternateContent>
          <mc:Choice Requires="wps">
            <w:drawing>
              <wp:anchor distT="0" distB="0" distL="114300" distR="114300" simplePos="0" relativeHeight="251648512" behindDoc="0" locked="0" layoutInCell="1" allowOverlap="1" wp14:anchorId="56F2631F" wp14:editId="56F26320">
                <wp:simplePos x="0" y="0"/>
                <wp:positionH relativeFrom="column">
                  <wp:posOffset>-666750</wp:posOffset>
                </wp:positionH>
                <wp:positionV relativeFrom="paragraph">
                  <wp:posOffset>2190750</wp:posOffset>
                </wp:positionV>
                <wp:extent cx="3390900" cy="4019550"/>
                <wp:effectExtent l="0" t="0" r="0" b="0"/>
                <wp:wrapNone/>
                <wp:docPr id="306" name="Text Box 306"/>
                <wp:cNvGraphicFramePr/>
                <a:graphic xmlns:a="http://schemas.openxmlformats.org/drawingml/2006/main">
                  <a:graphicData uri="http://schemas.microsoft.com/office/word/2010/wordprocessingShape">
                    <wps:wsp>
                      <wps:cNvSpPr txBox="1"/>
                      <wps:spPr>
                        <a:xfrm>
                          <a:off x="0" y="0"/>
                          <a:ext cx="3390900" cy="4019550"/>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F263CD" w14:textId="77777777" w:rsidR="00B317C0" w:rsidRDefault="00B317C0" w:rsidP="00AA1FDB">
                            <w:pPr>
                              <w:jc w:val="both"/>
                              <w:rPr>
                                <w:rFonts w:cs="Arial"/>
                                <w:bCs/>
                                <w:szCs w:val="22"/>
                              </w:rPr>
                            </w:pPr>
                            <w:r>
                              <w:rPr>
                                <w:rFonts w:cs="Arial"/>
                                <w:bCs/>
                                <w:szCs w:val="22"/>
                              </w:rPr>
                              <w:t xml:space="preserve">                   </w:t>
                            </w:r>
                            <w:r w:rsidRPr="001F30E9">
                              <w:rPr>
                                <w:rFonts w:cs="Arial"/>
                                <w:bCs/>
                                <w:szCs w:val="22"/>
                              </w:rPr>
                              <w:t>A bariatric patient weighs in excess of</w:t>
                            </w:r>
                          </w:p>
                          <w:p w14:paraId="56F263CE" w14:textId="1E1CCCCB" w:rsidR="00B317C0" w:rsidRDefault="00B317C0" w:rsidP="00AA1FDB">
                            <w:pPr>
                              <w:jc w:val="both"/>
                              <w:rPr>
                                <w:rFonts w:cs="Arial"/>
                                <w:bCs/>
                                <w:szCs w:val="22"/>
                              </w:rPr>
                            </w:pPr>
                            <w:r>
                              <w:rPr>
                                <w:rFonts w:cs="Arial"/>
                                <w:bCs/>
                                <w:szCs w:val="22"/>
                              </w:rPr>
                              <w:t xml:space="preserve">                </w:t>
                            </w:r>
                            <w:r w:rsidRPr="001F30E9">
                              <w:rPr>
                                <w:rFonts w:cs="Arial"/>
                                <w:bCs/>
                                <w:szCs w:val="22"/>
                              </w:rPr>
                              <w:t xml:space="preserve"> </w:t>
                            </w:r>
                            <w:r>
                              <w:rPr>
                                <w:rFonts w:cs="Arial"/>
                                <w:bCs/>
                                <w:szCs w:val="22"/>
                              </w:rPr>
                              <w:t xml:space="preserve">  </w:t>
                            </w:r>
                            <w:r w:rsidRPr="001F30E9">
                              <w:rPr>
                                <w:rFonts w:cs="Arial"/>
                                <w:bCs/>
                                <w:szCs w:val="22"/>
                              </w:rPr>
                              <w:t>159kg (25 stone</w:t>
                            </w:r>
                            <w:r>
                              <w:rPr>
                                <w:rFonts w:cs="Arial"/>
                                <w:bCs/>
                                <w:szCs w:val="22"/>
                              </w:rPr>
                              <w:t xml:space="preserve">s), has BMI of + 30 </w:t>
                            </w:r>
                            <w:r w:rsidRPr="00D16A75">
                              <w:rPr>
                                <w:rFonts w:cs="Arial"/>
                                <w:b/>
                                <w:bCs/>
                                <w:szCs w:val="22"/>
                              </w:rPr>
                              <w:t>or</w:t>
                            </w:r>
                            <w:r>
                              <w:rPr>
                                <w:rFonts w:cs="Arial"/>
                                <w:bCs/>
                                <w:szCs w:val="22"/>
                              </w:rPr>
                              <w:t xml:space="preserve"> has </w:t>
                            </w:r>
                            <w:r w:rsidRPr="001F30E9">
                              <w:rPr>
                                <w:rFonts w:cs="Arial"/>
                                <w:bCs/>
                                <w:szCs w:val="22"/>
                              </w:rPr>
                              <w:t xml:space="preserve">dimensions </w:t>
                            </w:r>
                            <w:r>
                              <w:rPr>
                                <w:rFonts w:cs="Arial"/>
                                <w:bCs/>
                                <w:szCs w:val="22"/>
                              </w:rPr>
                              <w:t xml:space="preserve">which </w:t>
                            </w:r>
                            <w:r w:rsidRPr="001F30E9">
                              <w:rPr>
                                <w:rFonts w:cs="Arial"/>
                                <w:bCs/>
                                <w:szCs w:val="22"/>
                              </w:rPr>
                              <w:t>exceed th</w:t>
                            </w:r>
                            <w:r>
                              <w:rPr>
                                <w:rFonts w:cs="Arial"/>
                                <w:bCs/>
                                <w:szCs w:val="22"/>
                              </w:rPr>
                              <w:t>ose of the equipment being used. Beds available in the Trust are:</w:t>
                            </w:r>
                          </w:p>
                          <w:p w14:paraId="56F263CF" w14:textId="3476315E" w:rsidR="00B317C0" w:rsidRPr="00051EBE" w:rsidRDefault="00B317C0" w:rsidP="00AA1FDB">
                            <w:pPr>
                              <w:jc w:val="both"/>
                              <w:rPr>
                                <w:rFonts w:cs="Arial"/>
                                <w:color w:val="FF0000"/>
                                <w:szCs w:val="22"/>
                              </w:rPr>
                            </w:pPr>
                            <w:r w:rsidRPr="00051EBE">
                              <w:rPr>
                                <w:rFonts w:cs="Arial"/>
                                <w:color w:val="FF0000"/>
                                <w:szCs w:val="22"/>
                              </w:rPr>
                              <w:t>Enterprise 5000x bed take 185kg safe patient load.</w:t>
                            </w:r>
                          </w:p>
                          <w:p w14:paraId="55E77572" w14:textId="5370B582" w:rsidR="00B317C0" w:rsidRPr="00051EBE" w:rsidRDefault="00B317C0" w:rsidP="00AA1FDB">
                            <w:pPr>
                              <w:jc w:val="both"/>
                              <w:rPr>
                                <w:rFonts w:cs="Arial"/>
                                <w:color w:val="FF0000"/>
                                <w:szCs w:val="22"/>
                              </w:rPr>
                            </w:pPr>
                            <w:r w:rsidRPr="00051EBE">
                              <w:rPr>
                                <w:rFonts w:cs="Arial"/>
                                <w:color w:val="FF0000"/>
                                <w:szCs w:val="22"/>
                              </w:rPr>
                              <w:t>Lago Hi/Lo Acute Care bed take SWL of 230kg</w:t>
                            </w:r>
                          </w:p>
                          <w:p w14:paraId="05CE7120" w14:textId="0CD1B1F7" w:rsidR="00B317C0" w:rsidRPr="00051EBE" w:rsidRDefault="00B317C0" w:rsidP="00AA1FDB">
                            <w:pPr>
                              <w:jc w:val="both"/>
                              <w:rPr>
                                <w:rFonts w:cs="Arial"/>
                                <w:color w:val="FF0000"/>
                                <w:szCs w:val="22"/>
                              </w:rPr>
                            </w:pPr>
                            <w:r w:rsidRPr="00051EBE">
                              <w:rPr>
                                <w:rFonts w:cs="Arial"/>
                                <w:color w:val="FF0000"/>
                                <w:szCs w:val="22"/>
                              </w:rPr>
                              <w:t>Olympia Bariatric Bed take SWL 500kg</w:t>
                            </w:r>
                          </w:p>
                          <w:p w14:paraId="63A50F72" w14:textId="77777777" w:rsidR="00B317C0" w:rsidRPr="00051EBE" w:rsidRDefault="00B317C0" w:rsidP="00AA1FDB">
                            <w:pPr>
                              <w:jc w:val="both"/>
                              <w:rPr>
                                <w:rFonts w:cs="Arial"/>
                                <w:strike/>
                                <w:color w:val="FF0000"/>
                                <w:szCs w:val="22"/>
                              </w:rPr>
                            </w:pPr>
                          </w:p>
                          <w:p w14:paraId="56F263D1" w14:textId="468CB40B" w:rsidR="00B317C0" w:rsidRPr="00051EBE" w:rsidRDefault="00B317C0" w:rsidP="00AA1FDB">
                            <w:pPr>
                              <w:jc w:val="both"/>
                              <w:rPr>
                                <w:rFonts w:cs="Arial"/>
                                <w:color w:val="FF0000"/>
                                <w:szCs w:val="22"/>
                              </w:rPr>
                            </w:pPr>
                            <w:r w:rsidRPr="00051EBE">
                              <w:rPr>
                                <w:rFonts w:cs="Arial"/>
                                <w:color w:val="FF0000"/>
                                <w:szCs w:val="22"/>
                              </w:rPr>
                              <w:t>Details of patient’s weight, dimensions and mobility will be required so the correct bed and mattress can be ordered. Safe Working Loads for trolleys vary so check before transfer.</w:t>
                            </w:r>
                            <w:r w:rsidRPr="00051EBE">
                              <w:rPr>
                                <w:rFonts w:cs="Arial"/>
                                <w:b/>
                                <w:color w:val="FF0000"/>
                                <w:szCs w:val="22"/>
                              </w:rPr>
                              <w:t xml:space="preserve"> </w:t>
                            </w:r>
                          </w:p>
                          <w:p w14:paraId="56F263D3" w14:textId="3CFC6574" w:rsidR="00B317C0" w:rsidRPr="00051EBE" w:rsidRDefault="00B317C0" w:rsidP="00AA1FDB">
                            <w:pPr>
                              <w:jc w:val="both"/>
                              <w:rPr>
                                <w:rFonts w:cs="Arial"/>
                                <w:color w:val="FF0000"/>
                                <w:szCs w:val="22"/>
                              </w:rPr>
                            </w:pPr>
                            <w:r w:rsidRPr="00051EBE">
                              <w:rPr>
                                <w:rFonts w:cs="Arial"/>
                                <w:color w:val="FF0000"/>
                                <w:szCs w:val="22"/>
                              </w:rPr>
                              <w:t xml:space="preserve">The main hoist used within the Trust is the Arjo Maxi Move 2 and has a safe working load of 227 kg. The maxi flite slings have a safe working load of 273Kg. </w:t>
                            </w:r>
                          </w:p>
                          <w:p w14:paraId="56F263D5" w14:textId="3496DF0A" w:rsidR="00B317C0" w:rsidRPr="00051EBE" w:rsidRDefault="00B317C0" w:rsidP="00AA1FDB">
                            <w:pPr>
                              <w:jc w:val="both"/>
                              <w:rPr>
                                <w:rFonts w:cs="Arial"/>
                                <w:strike/>
                                <w:color w:val="FF0000"/>
                                <w:szCs w:val="22"/>
                              </w:rPr>
                            </w:pPr>
                            <w:r w:rsidRPr="00051EBE">
                              <w:rPr>
                                <w:rFonts w:cs="Arial"/>
                                <w:color w:val="FF0000"/>
                                <w:szCs w:val="22"/>
                              </w:rPr>
                              <w:t>For bariatric patients exceeding this weight, bariatric hoists, slings mattresses and additional equipment can be hired on a 4 hour delivery, 24 hours a day/7 days a week from</w:t>
                            </w:r>
                            <w:r w:rsidRPr="00051EBE">
                              <w:rPr>
                                <w:rFonts w:cs="Arial"/>
                                <w:strike/>
                                <w:color w:val="FF0000"/>
                                <w:szCs w:val="22"/>
                              </w:rPr>
                              <w:t>:</w:t>
                            </w:r>
                          </w:p>
                          <w:p w14:paraId="1AF73F7B" w14:textId="77777777" w:rsidR="00B317C0" w:rsidRPr="00051EBE" w:rsidRDefault="00B317C0" w:rsidP="00AA1FDB">
                            <w:pPr>
                              <w:jc w:val="both"/>
                              <w:rPr>
                                <w:rFonts w:cs="Arial"/>
                                <w:szCs w:val="22"/>
                              </w:rPr>
                            </w:pPr>
                          </w:p>
                          <w:p w14:paraId="56F263D6" w14:textId="55B53E88" w:rsidR="00B317C0" w:rsidRPr="00051EBE" w:rsidRDefault="00B317C0" w:rsidP="00AA1FDB">
                            <w:pPr>
                              <w:ind w:firstLine="720"/>
                              <w:jc w:val="both"/>
                              <w:rPr>
                                <w:rFonts w:cs="Arial"/>
                                <w:b/>
                                <w:szCs w:val="22"/>
                              </w:rPr>
                            </w:pPr>
                            <w:r w:rsidRPr="00C745C5">
                              <w:rPr>
                                <w:rFonts w:cs="Arial"/>
                                <w:b/>
                                <w:strike/>
                                <w:szCs w:val="22"/>
                              </w:rPr>
                              <w:t xml:space="preserve">  </w:t>
                            </w:r>
                            <w:r w:rsidRPr="00051EBE">
                              <w:rPr>
                                <w:rFonts w:cs="Arial"/>
                                <w:b/>
                                <w:szCs w:val="22"/>
                              </w:rPr>
                              <w:t xml:space="preserve">Direct Healthcare -0800 043 0881 </w:t>
                            </w:r>
                          </w:p>
                          <w:p w14:paraId="56F263D7" w14:textId="77777777" w:rsidR="00B317C0" w:rsidRDefault="00B317C0" w:rsidP="00AA1FDB">
                            <w:pPr>
                              <w:ind w:firstLine="720"/>
                              <w:jc w:val="both"/>
                              <w:rPr>
                                <w:rFonts w:cs="Arial"/>
                              </w:rPr>
                            </w:pPr>
                          </w:p>
                          <w:p w14:paraId="56F263D8" w14:textId="77777777" w:rsidR="00B317C0" w:rsidRDefault="00B317C0" w:rsidP="00AA1F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1F" id="Text Box 306" o:spid="_x0000_s1032" type="#_x0000_t202" style="position:absolute;margin-left:-52.5pt;margin-top:172.5pt;width:267pt;height:31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" filled="f" stroked="f" strokeweight="3pt">
                <v:textbox>
                  <w:txbxContent>
                    <w:p w14:paraId="56F263CD" w14:textId="77777777" w:rsidR="00B317C0" w:rsidRDefault="00B317C0" w:rsidP="00AA1FDB">
                      <w:pPr>
                        <w:jc w:val="both"/>
                        <w:rPr>
                          <w:rFonts w:cs="Arial"/>
                          <w:bCs/>
                          <w:szCs w:val="22"/>
                        </w:rPr>
                      </w:pPr>
                      <w:r>
                        <w:rPr>
                          <w:rFonts w:cs="Arial"/>
                          <w:bCs/>
                          <w:szCs w:val="22"/>
                        </w:rPr>
                        <w:t xml:space="preserve">                   </w:t>
                      </w:r>
                      <w:r w:rsidRPr="001F30E9">
                        <w:rPr>
                          <w:rFonts w:cs="Arial"/>
                          <w:bCs/>
                          <w:szCs w:val="22"/>
                        </w:rPr>
                        <w:t>A bariatric patient weighs in excess of</w:t>
                      </w:r>
                    </w:p>
                    <w:p w14:paraId="56F263CE" w14:textId="1E1CCCCB" w:rsidR="00B317C0" w:rsidRDefault="00B317C0" w:rsidP="00AA1FDB">
                      <w:pPr>
                        <w:jc w:val="both"/>
                        <w:rPr>
                          <w:rFonts w:cs="Arial"/>
                          <w:bCs/>
                          <w:szCs w:val="22"/>
                        </w:rPr>
                      </w:pPr>
                      <w:r>
                        <w:rPr>
                          <w:rFonts w:cs="Arial"/>
                          <w:bCs/>
                          <w:szCs w:val="22"/>
                        </w:rPr>
                        <w:t xml:space="preserve">                </w:t>
                      </w:r>
                      <w:r w:rsidRPr="001F30E9">
                        <w:rPr>
                          <w:rFonts w:cs="Arial"/>
                          <w:bCs/>
                          <w:szCs w:val="22"/>
                        </w:rPr>
                        <w:t xml:space="preserve"> </w:t>
                      </w:r>
                      <w:r>
                        <w:rPr>
                          <w:rFonts w:cs="Arial"/>
                          <w:bCs/>
                          <w:szCs w:val="22"/>
                        </w:rPr>
                        <w:t xml:space="preserve">  </w:t>
                      </w:r>
                      <w:r w:rsidRPr="001F30E9">
                        <w:rPr>
                          <w:rFonts w:cs="Arial"/>
                          <w:bCs/>
                          <w:szCs w:val="22"/>
                        </w:rPr>
                        <w:t>159kg (25 stone</w:t>
                      </w:r>
                      <w:r>
                        <w:rPr>
                          <w:rFonts w:cs="Arial"/>
                          <w:bCs/>
                          <w:szCs w:val="22"/>
                        </w:rPr>
                        <w:t xml:space="preserve">s), has BMI of + 30 </w:t>
                      </w:r>
                      <w:r w:rsidRPr="00D16A75">
                        <w:rPr>
                          <w:rFonts w:cs="Arial"/>
                          <w:b/>
                          <w:bCs/>
                          <w:szCs w:val="22"/>
                        </w:rPr>
                        <w:t>or</w:t>
                      </w:r>
                      <w:r>
                        <w:rPr>
                          <w:rFonts w:cs="Arial"/>
                          <w:bCs/>
                          <w:szCs w:val="22"/>
                        </w:rPr>
                        <w:t xml:space="preserve"> has </w:t>
                      </w:r>
                      <w:r w:rsidRPr="001F30E9">
                        <w:rPr>
                          <w:rFonts w:cs="Arial"/>
                          <w:bCs/>
                          <w:szCs w:val="22"/>
                        </w:rPr>
                        <w:t xml:space="preserve">dimensions </w:t>
                      </w:r>
                      <w:r>
                        <w:rPr>
                          <w:rFonts w:cs="Arial"/>
                          <w:bCs/>
                          <w:szCs w:val="22"/>
                        </w:rPr>
                        <w:t xml:space="preserve">which </w:t>
                      </w:r>
                      <w:r w:rsidRPr="001F30E9">
                        <w:rPr>
                          <w:rFonts w:cs="Arial"/>
                          <w:bCs/>
                          <w:szCs w:val="22"/>
                        </w:rPr>
                        <w:t>exceed th</w:t>
                      </w:r>
                      <w:r>
                        <w:rPr>
                          <w:rFonts w:cs="Arial"/>
                          <w:bCs/>
                          <w:szCs w:val="22"/>
                        </w:rPr>
                        <w:t>ose of the equipment being used. Beds available in the Trust are:</w:t>
                      </w:r>
                    </w:p>
                    <w:p w14:paraId="56F263CF" w14:textId="3476315E" w:rsidR="00B317C0" w:rsidRPr="00051EBE" w:rsidRDefault="00B317C0" w:rsidP="00AA1FDB">
                      <w:pPr>
                        <w:jc w:val="both"/>
                        <w:rPr>
                          <w:rFonts w:cs="Arial"/>
                          <w:color w:val="FF0000"/>
                          <w:szCs w:val="22"/>
                        </w:rPr>
                      </w:pPr>
                      <w:r w:rsidRPr="00051EBE">
                        <w:rPr>
                          <w:rFonts w:cs="Arial"/>
                          <w:color w:val="FF0000"/>
                          <w:szCs w:val="22"/>
                        </w:rPr>
                        <w:t>Enterprise 5000x bed take 185kg safe patient load.</w:t>
                      </w:r>
                    </w:p>
                    <w:p w14:paraId="55E77572" w14:textId="5370B582" w:rsidR="00B317C0" w:rsidRPr="00051EBE" w:rsidRDefault="00B317C0" w:rsidP="00AA1FDB">
                      <w:pPr>
                        <w:jc w:val="both"/>
                        <w:rPr>
                          <w:rFonts w:cs="Arial"/>
                          <w:color w:val="FF0000"/>
                          <w:szCs w:val="22"/>
                        </w:rPr>
                      </w:pPr>
                      <w:r w:rsidRPr="00051EBE">
                        <w:rPr>
                          <w:rFonts w:cs="Arial"/>
                          <w:color w:val="FF0000"/>
                          <w:szCs w:val="22"/>
                        </w:rPr>
                        <w:t>Lago Hi/Lo Acute Care bed take SWL of 230kg</w:t>
                      </w:r>
                    </w:p>
                    <w:p w14:paraId="05CE7120" w14:textId="0CD1B1F7" w:rsidR="00B317C0" w:rsidRPr="00051EBE" w:rsidRDefault="00B317C0" w:rsidP="00AA1FDB">
                      <w:pPr>
                        <w:jc w:val="both"/>
                        <w:rPr>
                          <w:rFonts w:cs="Arial"/>
                          <w:color w:val="FF0000"/>
                          <w:szCs w:val="22"/>
                        </w:rPr>
                      </w:pPr>
                      <w:r w:rsidRPr="00051EBE">
                        <w:rPr>
                          <w:rFonts w:cs="Arial"/>
                          <w:color w:val="FF0000"/>
                          <w:szCs w:val="22"/>
                        </w:rPr>
                        <w:t>Olympia Bariatric Bed take SWL 500kg</w:t>
                      </w:r>
                    </w:p>
                    <w:p w14:paraId="63A50F72" w14:textId="77777777" w:rsidR="00B317C0" w:rsidRPr="00051EBE" w:rsidRDefault="00B317C0" w:rsidP="00AA1FDB">
                      <w:pPr>
                        <w:jc w:val="both"/>
                        <w:rPr>
                          <w:rFonts w:cs="Arial"/>
                          <w:strike/>
                          <w:color w:val="FF0000"/>
                          <w:szCs w:val="22"/>
                        </w:rPr>
                      </w:pPr>
                    </w:p>
                    <w:p w14:paraId="56F263D1" w14:textId="468CB40B" w:rsidR="00B317C0" w:rsidRPr="00051EBE" w:rsidRDefault="00B317C0" w:rsidP="00AA1FDB">
                      <w:pPr>
                        <w:jc w:val="both"/>
                        <w:rPr>
                          <w:rFonts w:cs="Arial"/>
                          <w:color w:val="FF0000"/>
                          <w:szCs w:val="22"/>
                        </w:rPr>
                      </w:pPr>
                      <w:r w:rsidRPr="00051EBE">
                        <w:rPr>
                          <w:rFonts w:cs="Arial"/>
                          <w:color w:val="FF0000"/>
                          <w:szCs w:val="22"/>
                        </w:rPr>
                        <w:t>Details of patient’s weight, dimensions and mobility will be required so the correct bed and mattress can be ordered. Safe Working Loads for trolleys vary so check before transfer.</w:t>
                      </w:r>
                      <w:r w:rsidRPr="00051EBE">
                        <w:rPr>
                          <w:rFonts w:cs="Arial"/>
                          <w:b/>
                          <w:color w:val="FF0000"/>
                          <w:szCs w:val="22"/>
                        </w:rPr>
                        <w:t xml:space="preserve"> </w:t>
                      </w:r>
                    </w:p>
                    <w:p w14:paraId="56F263D3" w14:textId="3CFC6574" w:rsidR="00B317C0" w:rsidRPr="00051EBE" w:rsidRDefault="00B317C0" w:rsidP="00AA1FDB">
                      <w:pPr>
                        <w:jc w:val="both"/>
                        <w:rPr>
                          <w:rFonts w:cs="Arial"/>
                          <w:color w:val="FF0000"/>
                          <w:szCs w:val="22"/>
                        </w:rPr>
                      </w:pPr>
                      <w:r w:rsidRPr="00051EBE">
                        <w:rPr>
                          <w:rFonts w:cs="Arial"/>
                          <w:color w:val="FF0000"/>
                          <w:szCs w:val="22"/>
                        </w:rPr>
                        <w:t xml:space="preserve">The main hoist used within the Trust is the Arjo Maxi Move 2 and has a safe working load of 227 kg. The maxi flite slings have a safe working load of 273Kg. </w:t>
                      </w:r>
                    </w:p>
                    <w:p w14:paraId="56F263D5" w14:textId="3496DF0A" w:rsidR="00B317C0" w:rsidRPr="00051EBE" w:rsidRDefault="00B317C0" w:rsidP="00AA1FDB">
                      <w:pPr>
                        <w:jc w:val="both"/>
                        <w:rPr>
                          <w:rFonts w:cs="Arial"/>
                          <w:strike/>
                          <w:color w:val="FF0000"/>
                          <w:szCs w:val="22"/>
                        </w:rPr>
                      </w:pPr>
                      <w:r w:rsidRPr="00051EBE">
                        <w:rPr>
                          <w:rFonts w:cs="Arial"/>
                          <w:color w:val="FF0000"/>
                          <w:szCs w:val="22"/>
                        </w:rPr>
                        <w:t>For bariatric patients exceeding this weight, bariatric hoists, slings mattresses and additional equipment can be hired on a 4 hour delivery, 24 hours a day/7 days a week from</w:t>
                      </w:r>
                      <w:r w:rsidRPr="00051EBE">
                        <w:rPr>
                          <w:rFonts w:cs="Arial"/>
                          <w:strike/>
                          <w:color w:val="FF0000"/>
                          <w:szCs w:val="22"/>
                        </w:rPr>
                        <w:t>:</w:t>
                      </w:r>
                    </w:p>
                    <w:p w14:paraId="1AF73F7B" w14:textId="77777777" w:rsidR="00B317C0" w:rsidRPr="00051EBE" w:rsidRDefault="00B317C0" w:rsidP="00AA1FDB">
                      <w:pPr>
                        <w:jc w:val="both"/>
                        <w:rPr>
                          <w:rFonts w:cs="Arial"/>
                          <w:szCs w:val="22"/>
                        </w:rPr>
                      </w:pPr>
                    </w:p>
                    <w:p w14:paraId="56F263D6" w14:textId="55B53E88" w:rsidR="00B317C0" w:rsidRPr="00051EBE" w:rsidRDefault="00B317C0" w:rsidP="00AA1FDB">
                      <w:pPr>
                        <w:ind w:firstLine="720"/>
                        <w:jc w:val="both"/>
                        <w:rPr>
                          <w:rFonts w:cs="Arial"/>
                          <w:b/>
                          <w:szCs w:val="22"/>
                        </w:rPr>
                      </w:pPr>
                      <w:r w:rsidRPr="00C745C5">
                        <w:rPr>
                          <w:rFonts w:cs="Arial"/>
                          <w:b/>
                          <w:strike/>
                          <w:szCs w:val="22"/>
                        </w:rPr>
                        <w:t xml:space="preserve">  </w:t>
                      </w:r>
                      <w:r w:rsidRPr="00051EBE">
                        <w:rPr>
                          <w:rFonts w:cs="Arial"/>
                          <w:b/>
                          <w:szCs w:val="22"/>
                        </w:rPr>
                        <w:t xml:space="preserve">Direct Healthcare -0800 043 0881 </w:t>
                      </w:r>
                    </w:p>
                    <w:p w14:paraId="56F263D7" w14:textId="77777777" w:rsidR="00B317C0" w:rsidRDefault="00B317C0" w:rsidP="00AA1FDB">
                      <w:pPr>
                        <w:ind w:firstLine="720"/>
                        <w:jc w:val="both"/>
                        <w:rPr>
                          <w:rFonts w:cs="Arial"/>
                        </w:rPr>
                      </w:pPr>
                    </w:p>
                    <w:p w14:paraId="56F263D8" w14:textId="77777777" w:rsidR="00B317C0" w:rsidRDefault="00B317C0" w:rsidP="00AA1FDB"/>
                  </w:txbxContent>
                </v:textbox>
              </v:shape>
            </w:pict>
          </mc:Fallback>
        </mc:AlternateContent>
      </w:r>
      <w:r w:rsidR="00AA1FDB">
        <w:rPr>
          <w:noProof/>
          <w:lang w:eastAsia="en-GB"/>
        </w:rPr>
        <mc:AlternateContent>
          <mc:Choice Requires="wps">
            <w:drawing>
              <wp:anchor distT="0" distB="0" distL="114300" distR="114300" simplePos="0" relativeHeight="251654656" behindDoc="0" locked="0" layoutInCell="1" allowOverlap="1" wp14:anchorId="56F26321" wp14:editId="56F26322">
                <wp:simplePos x="0" y="0"/>
                <wp:positionH relativeFrom="column">
                  <wp:posOffset>76200</wp:posOffset>
                </wp:positionH>
                <wp:positionV relativeFrom="paragraph">
                  <wp:posOffset>1809750</wp:posOffset>
                </wp:positionV>
                <wp:extent cx="2619375" cy="447675"/>
                <wp:effectExtent l="0" t="0" r="0" b="0"/>
                <wp:wrapNone/>
                <wp:docPr id="308" name="Text Box 308"/>
                <wp:cNvGraphicFramePr/>
                <a:graphic xmlns:a="http://schemas.openxmlformats.org/drawingml/2006/main">
                  <a:graphicData uri="http://schemas.microsoft.com/office/word/2010/wordprocessingShape">
                    <wps:wsp>
                      <wps:cNvSpPr txBox="1"/>
                      <wps:spPr>
                        <a:xfrm>
                          <a:off x="0" y="0"/>
                          <a:ext cx="2619375" cy="447675"/>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F263D9" w14:textId="77777777" w:rsidR="00B317C0" w:rsidRPr="001A2E2A" w:rsidRDefault="00B317C0" w:rsidP="00AA1FDB">
                            <w:pPr>
                              <w:rPr>
                                <w:rFonts w:cs="Arial"/>
                                <w:b/>
                                <w:sz w:val="36"/>
                                <w:szCs w:val="36"/>
                                <w14:shadow w14:blurRad="50800" w14:dist="38100" w14:dir="8100000" w14:sx="100000" w14:sy="100000" w14:kx="0" w14:ky="0" w14:algn="tr">
                                  <w14:srgbClr w14:val="000000">
                                    <w14:alpha w14:val="60000"/>
                                  </w14:srgbClr>
                                </w14:shadow>
                              </w:rPr>
                            </w:pPr>
                            <w:r w:rsidRPr="001A2E2A">
                              <w:rPr>
                                <w:rFonts w:cs="Arial"/>
                                <w:b/>
                                <w:sz w:val="36"/>
                                <w:szCs w:val="36"/>
                                <w14:shadow w14:blurRad="50800" w14:dist="38100" w14:dir="8100000" w14:sx="100000" w14:sy="100000" w14:kx="0" w14:ky="0" w14:algn="tr">
                                  <w14:srgbClr w14:val="000000">
                                    <w14:alpha w14:val="60000"/>
                                  </w14:srgbClr>
                                </w14:shadow>
                              </w:rPr>
                              <w:t>Bariatric Equipment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21" id="Text Box 308" o:spid="_x0000_s1033" type="#_x0000_t202" style="position:absolute;margin-left:6pt;margin-top:142.5pt;width:206.2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" filled="f" stroked="f" strokeweight="3pt">
                <v:textbox>
                  <w:txbxContent>
                    <w:p w14:paraId="56F263D9" w14:textId="77777777" w:rsidR="00B317C0" w:rsidRPr="001A2E2A" w:rsidRDefault="00B317C0" w:rsidP="00AA1FDB">
                      <w:pPr>
                        <w:rPr>
                          <w:rFonts w:cs="Arial"/>
                          <w:b/>
                          <w:sz w:val="36"/>
                          <w:szCs w:val="36"/>
                          <w14:shadow w14:blurRad="50800" w14:dist="38100" w14:dir="8100000" w14:sx="100000" w14:sy="100000" w14:kx="0" w14:ky="0" w14:algn="tr">
                            <w14:srgbClr w14:val="000000">
                              <w14:alpha w14:val="60000"/>
                            </w14:srgbClr>
                          </w14:shadow>
                        </w:rPr>
                      </w:pPr>
                      <w:r w:rsidRPr="001A2E2A">
                        <w:rPr>
                          <w:rFonts w:cs="Arial"/>
                          <w:b/>
                          <w:sz w:val="36"/>
                          <w:szCs w:val="36"/>
                          <w14:shadow w14:blurRad="50800" w14:dist="38100" w14:dir="8100000" w14:sx="100000" w14:sy="100000" w14:kx="0" w14:ky="0" w14:algn="tr">
                            <w14:srgbClr w14:val="000000">
                              <w14:alpha w14:val="60000"/>
                            </w14:srgbClr>
                          </w14:shadow>
                        </w:rPr>
                        <w:t>Bariatric Equipment</w:t>
                      </w:r>
                    </w:p>
                  </w:txbxContent>
                </v:textbox>
              </v:shape>
            </w:pict>
          </mc:Fallback>
        </mc:AlternateContent>
      </w:r>
      <w:r w:rsidR="00AA1FDB" w:rsidRPr="00BD1FDE">
        <w:rPr>
          <w:noProof/>
          <w:lang w:eastAsia="en-GB"/>
        </w:rPr>
        <mc:AlternateContent>
          <mc:Choice Requires="wps">
            <w:drawing>
              <wp:anchor distT="0" distB="0" distL="114300" distR="114300" simplePos="0" relativeHeight="251666944" behindDoc="0" locked="0" layoutInCell="1" allowOverlap="1" wp14:anchorId="56F26323" wp14:editId="56F26324">
                <wp:simplePos x="0" y="0"/>
                <wp:positionH relativeFrom="column">
                  <wp:posOffset>-581025</wp:posOffset>
                </wp:positionH>
                <wp:positionV relativeFrom="paragraph">
                  <wp:posOffset>1819275</wp:posOffset>
                </wp:positionV>
                <wp:extent cx="685800" cy="647700"/>
                <wp:effectExtent l="0" t="0" r="19050" b="1905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47700"/>
                        </a:xfrm>
                        <a:prstGeom prst="rect">
                          <a:avLst/>
                        </a:prstGeom>
                        <a:solidFill>
                          <a:srgbClr val="FFFFFF"/>
                        </a:solidFill>
                        <a:ln w="9525">
                          <a:solidFill>
                            <a:srgbClr val="000000"/>
                          </a:solidFill>
                          <a:miter lim="800000"/>
                          <a:headEnd/>
                          <a:tailEnd/>
                        </a:ln>
                      </wps:spPr>
                      <wps:txbx>
                        <w:txbxContent>
                          <w:p w14:paraId="56F263DA" w14:textId="77777777" w:rsidR="00B317C0" w:rsidRPr="00BD1FDE" w:rsidRDefault="00B317C0" w:rsidP="00AA1FDB">
                            <w:pPr>
                              <w:rPr>
                                <w:rFonts w:cs="Arial"/>
                                <w:vanish/>
                                <w:color w:val="222222"/>
                                <w:sz w:val="27"/>
                                <w:szCs w:val="27"/>
                                <w:lang w:eastAsia="en-GB"/>
                              </w:rPr>
                            </w:pPr>
                            <w:r>
                              <w:rPr>
                                <w:noProof/>
                                <w:color w:val="0000FF"/>
                                <w:lang w:eastAsia="en-GB"/>
                              </w:rPr>
                              <w:drawing>
                                <wp:inline distT="0" distB="0" distL="0" distR="0" wp14:anchorId="56F26434" wp14:editId="56F26435">
                                  <wp:extent cx="590550" cy="638175"/>
                                  <wp:effectExtent l="0" t="0" r="0" b="9525"/>
                                  <wp:docPr id="258" name="irc_mi" descr="http://www.vehiclestrategies.co.uk/images/reduce-motoring-costs/icon-risk-assessmen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ehiclestrategies.co.uk/images/reduce-motoring-costs/icon-risk-assessment.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467" cy="635924"/>
                                          </a:xfrm>
                                          <a:prstGeom prst="rect">
                                            <a:avLst/>
                                          </a:prstGeom>
                                          <a:noFill/>
                                          <a:ln>
                                            <a:noFill/>
                                          </a:ln>
                                        </pic:spPr>
                                      </pic:pic>
                                    </a:graphicData>
                                  </a:graphic>
                                </wp:inline>
                              </w:drawing>
                            </w:r>
                            <w:r w:rsidRPr="00BD1FDE">
                              <w:rPr>
                                <w:rFonts w:cs="Arial"/>
                                <w:noProof/>
                                <w:vanish/>
                                <w:color w:val="0000FF"/>
                                <w:sz w:val="27"/>
                                <w:szCs w:val="27"/>
                                <w:lang w:eastAsia="en-GB"/>
                              </w:rPr>
                              <w:drawing>
                                <wp:inline distT="0" distB="0" distL="0" distR="0" wp14:anchorId="56F26436" wp14:editId="56F26437">
                                  <wp:extent cx="1190625" cy="1190625"/>
                                  <wp:effectExtent l="0" t="0" r="9525" b="9525"/>
                                  <wp:docPr id="259" name="Picture 259" descr="https://encrypted-tbn1.gstatic.com/images?q=tbn:ANd9GcTbGg9gRiJKGYLjjKfcmSkNIiMTDv_lYt1txg13-t7uqbQimp8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TbGg9gRiJKGYLjjKfcmSkNIiMTDv_lYt1txg13-t7uqbQimp8R">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56F263DB" w14:textId="77777777" w:rsidR="00B317C0" w:rsidRDefault="00B317C0" w:rsidP="00AA1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26323" id="_x0000_s1034" type="#_x0000_t202" style="position:absolute;margin-left:-45.75pt;margin-top:143.25pt;width:54pt;height:5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">
                <v:textbox>
                  <w:txbxContent>
                    <w:p w14:paraId="56F263DA" w14:textId="77777777" w:rsidR="00B317C0" w:rsidRPr="00BD1FDE" w:rsidRDefault="00B317C0" w:rsidP="00AA1FDB">
                      <w:pPr>
                        <w:rPr>
                          <w:rFonts w:cs="Arial"/>
                          <w:vanish/>
                          <w:color w:val="222222"/>
                          <w:sz w:val="27"/>
                          <w:szCs w:val="27"/>
                          <w:lang w:eastAsia="en-GB"/>
                        </w:rPr>
                      </w:pPr>
                      <w:r>
                        <w:rPr>
                          <w:noProof/>
                          <w:color w:val="0000FF"/>
                          <w:lang w:eastAsia="en-GB"/>
                        </w:rPr>
                        <w:drawing>
                          <wp:inline distT="0" distB="0" distL="0" distR="0" wp14:anchorId="56F26434" wp14:editId="56F26435">
                            <wp:extent cx="590550" cy="638175"/>
                            <wp:effectExtent l="0" t="0" r="0" b="9525"/>
                            <wp:docPr id="258" name="irc_mi" descr="http://www.vehiclestrategies.co.uk/images/reduce-motoring-costs/icon-risk-assessmen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ehiclestrategies.co.uk/images/reduce-motoring-costs/icon-risk-assessment.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467" cy="635924"/>
                                    </a:xfrm>
                                    <a:prstGeom prst="rect">
                                      <a:avLst/>
                                    </a:prstGeom>
                                    <a:noFill/>
                                    <a:ln>
                                      <a:noFill/>
                                    </a:ln>
                                  </pic:spPr>
                                </pic:pic>
                              </a:graphicData>
                            </a:graphic>
                          </wp:inline>
                        </w:drawing>
                      </w:r>
                      <w:r w:rsidRPr="00BD1FDE">
                        <w:rPr>
                          <w:rFonts w:cs="Arial"/>
                          <w:noProof/>
                          <w:vanish/>
                          <w:color w:val="0000FF"/>
                          <w:sz w:val="27"/>
                          <w:szCs w:val="27"/>
                          <w:lang w:eastAsia="en-GB"/>
                        </w:rPr>
                        <w:drawing>
                          <wp:inline distT="0" distB="0" distL="0" distR="0" wp14:anchorId="56F26436" wp14:editId="56F26437">
                            <wp:extent cx="1190625" cy="1190625"/>
                            <wp:effectExtent l="0" t="0" r="9525" b="9525"/>
                            <wp:docPr id="259" name="Picture 259" descr="https://encrypted-tbn1.gstatic.com/images?q=tbn:ANd9GcTbGg9gRiJKGYLjjKfcmSkNIiMTDv_lYt1txg13-t7uqbQimp8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TbGg9gRiJKGYLjjKfcmSkNIiMTDv_lYt1txg13-t7uqbQimp8R">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56F263DB" w14:textId="77777777" w:rsidR="00B317C0" w:rsidRDefault="00B317C0" w:rsidP="00AA1FDB"/>
                  </w:txbxContent>
                </v:textbox>
              </v:shape>
            </w:pict>
          </mc:Fallback>
        </mc:AlternateContent>
      </w:r>
      <w:r w:rsidR="00AA1FDB">
        <w:rPr>
          <w:noProof/>
          <w:lang w:eastAsia="en-GB"/>
        </w:rPr>
        <mc:AlternateContent>
          <mc:Choice Requires="wps">
            <w:drawing>
              <wp:anchor distT="0" distB="0" distL="114300" distR="114300" simplePos="0" relativeHeight="251651584" behindDoc="0" locked="0" layoutInCell="1" allowOverlap="1" wp14:anchorId="56F26325" wp14:editId="56F26326">
                <wp:simplePos x="0" y="0"/>
                <wp:positionH relativeFrom="column">
                  <wp:posOffset>276225</wp:posOffset>
                </wp:positionH>
                <wp:positionV relativeFrom="paragraph">
                  <wp:posOffset>-990600</wp:posOffset>
                </wp:positionV>
                <wp:extent cx="1914525" cy="685800"/>
                <wp:effectExtent l="0" t="0" r="0" b="0"/>
                <wp:wrapNone/>
                <wp:docPr id="311" name="Text Box 311"/>
                <wp:cNvGraphicFramePr/>
                <a:graphic xmlns:a="http://schemas.openxmlformats.org/drawingml/2006/main">
                  <a:graphicData uri="http://schemas.microsoft.com/office/word/2010/wordprocessingShape">
                    <wps:wsp>
                      <wps:cNvSpPr txBox="1"/>
                      <wps:spPr>
                        <a:xfrm>
                          <a:off x="0" y="0"/>
                          <a:ext cx="1914525" cy="685800"/>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F263DC" w14:textId="77777777" w:rsidR="00B317C0" w:rsidRPr="00171FC3" w:rsidRDefault="00B317C0" w:rsidP="00AA1FDB">
                            <w:pPr>
                              <w:rPr>
                                <w:rFonts w:cs="Arial"/>
                                <w:b/>
                                <w:sz w:val="36"/>
                                <w:szCs w:val="36"/>
                                <w14:shadow w14:blurRad="50800" w14:dist="38100" w14:dir="8100000" w14:sx="100000" w14:sy="100000" w14:kx="0" w14:ky="0" w14:algn="tr">
                                  <w14:srgbClr w14:val="000000">
                                    <w14:alpha w14:val="60000"/>
                                  </w14:srgbClr>
                                </w14:shadow>
                              </w:rPr>
                            </w:pPr>
                            <w:r w:rsidRPr="001C7914">
                              <w:rPr>
                                <w:rFonts w:cs="Arial"/>
                                <w:b/>
                                <w:sz w:val="40"/>
                                <w:szCs w:val="40"/>
                                <w14:shadow w14:blurRad="50800" w14:dist="38100" w14:dir="8100000" w14:sx="100000" w14:sy="100000" w14:kx="0" w14:ky="0" w14:algn="tr">
                                  <w14:srgbClr w14:val="000000">
                                    <w14:alpha w14:val="60000"/>
                                  </w14:srgbClr>
                                </w14:shadow>
                              </w:rPr>
                              <w:t xml:space="preserve"> </w:t>
                            </w:r>
                            <w:r w:rsidRPr="00171FC3">
                              <w:rPr>
                                <w:rFonts w:cs="Arial"/>
                                <w:b/>
                                <w:sz w:val="36"/>
                                <w:szCs w:val="36"/>
                                <w14:shadow w14:blurRad="50800" w14:dist="38100" w14:dir="8100000" w14:sx="100000" w14:sy="100000" w14:kx="0" w14:ky="0" w14:algn="tr">
                                  <w14:srgbClr w14:val="000000">
                                    <w14:alpha w14:val="60000"/>
                                  </w14:srgbClr>
                                </w14:shadow>
                              </w:rPr>
                              <w:t xml:space="preserve">Why we need </w:t>
                            </w:r>
                          </w:p>
                          <w:p w14:paraId="56F263DD" w14:textId="77777777" w:rsidR="00B317C0" w:rsidRPr="001C7914" w:rsidRDefault="00B317C0" w:rsidP="00AA1FDB">
                            <w:pPr>
                              <w:rPr>
                                <w:rFonts w:cs="Arial"/>
                                <w:b/>
                                <w:sz w:val="40"/>
                                <w:szCs w:val="40"/>
                                <w14:shadow w14:blurRad="50800" w14:dist="38100" w14:dir="8100000" w14:sx="100000" w14:sy="100000" w14:kx="0" w14:ky="0" w14:algn="tr">
                                  <w14:srgbClr w14:val="000000">
                                    <w14:alpha w14:val="60000"/>
                                  </w14:srgbClr>
                                </w14:shadow>
                              </w:rPr>
                            </w:pPr>
                            <w:r w:rsidRPr="00171FC3">
                              <w:rPr>
                                <w:rFonts w:cs="Arial"/>
                                <w:b/>
                                <w:sz w:val="36"/>
                                <w:szCs w:val="36"/>
                                <w14:shadow w14:blurRad="50800" w14:dist="38100" w14:dir="8100000" w14:sx="100000" w14:sy="100000" w14:kx="0" w14:ky="0" w14:algn="tr">
                                  <w14:srgbClr w14:val="000000">
                                    <w14:alpha w14:val="60000"/>
                                  </w14:srgbClr>
                                </w14:shadow>
                              </w:rPr>
                              <w:t xml:space="preserve"> this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25" id="Text Box 311" o:spid="_x0000_s1035" type="#_x0000_t202" style="position:absolute;margin-left:21.75pt;margin-top:-78pt;width:150.75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" filled="f" stroked="f" strokeweight="3pt">
                <v:textbox>
                  <w:txbxContent>
                    <w:p w14:paraId="56F263DC" w14:textId="77777777" w:rsidR="00B317C0" w:rsidRPr="00171FC3" w:rsidRDefault="00B317C0" w:rsidP="00AA1FDB">
                      <w:pPr>
                        <w:rPr>
                          <w:rFonts w:cs="Arial"/>
                          <w:b/>
                          <w:sz w:val="36"/>
                          <w:szCs w:val="36"/>
                          <w14:shadow w14:blurRad="50800" w14:dist="38100" w14:dir="8100000" w14:sx="100000" w14:sy="100000" w14:kx="0" w14:ky="0" w14:algn="tr">
                            <w14:srgbClr w14:val="000000">
                              <w14:alpha w14:val="60000"/>
                            </w14:srgbClr>
                          </w14:shadow>
                        </w:rPr>
                      </w:pPr>
                      <w:r w:rsidRPr="001C7914">
                        <w:rPr>
                          <w:rFonts w:cs="Arial"/>
                          <w:b/>
                          <w:sz w:val="40"/>
                          <w:szCs w:val="40"/>
                          <w14:shadow w14:blurRad="50800" w14:dist="38100" w14:dir="8100000" w14:sx="100000" w14:sy="100000" w14:kx="0" w14:ky="0" w14:algn="tr">
                            <w14:srgbClr w14:val="000000">
                              <w14:alpha w14:val="60000"/>
                            </w14:srgbClr>
                          </w14:shadow>
                        </w:rPr>
                        <w:t xml:space="preserve"> </w:t>
                      </w:r>
                      <w:r w:rsidRPr="00171FC3">
                        <w:rPr>
                          <w:rFonts w:cs="Arial"/>
                          <w:b/>
                          <w:sz w:val="36"/>
                          <w:szCs w:val="36"/>
                          <w14:shadow w14:blurRad="50800" w14:dist="38100" w14:dir="8100000" w14:sx="100000" w14:sy="100000" w14:kx="0" w14:ky="0" w14:algn="tr">
                            <w14:srgbClr w14:val="000000">
                              <w14:alpha w14:val="60000"/>
                            </w14:srgbClr>
                          </w14:shadow>
                        </w:rPr>
                        <w:t xml:space="preserve">Why we need </w:t>
                      </w:r>
                    </w:p>
                    <w:p w14:paraId="56F263DD" w14:textId="77777777" w:rsidR="00B317C0" w:rsidRPr="001C7914" w:rsidRDefault="00B317C0" w:rsidP="00AA1FDB">
                      <w:pPr>
                        <w:rPr>
                          <w:rFonts w:cs="Arial"/>
                          <w:b/>
                          <w:sz w:val="40"/>
                          <w:szCs w:val="40"/>
                          <w14:shadow w14:blurRad="50800" w14:dist="38100" w14:dir="8100000" w14:sx="100000" w14:sy="100000" w14:kx="0" w14:ky="0" w14:algn="tr">
                            <w14:srgbClr w14:val="000000">
                              <w14:alpha w14:val="60000"/>
                            </w14:srgbClr>
                          </w14:shadow>
                        </w:rPr>
                      </w:pPr>
                      <w:r w:rsidRPr="00171FC3">
                        <w:rPr>
                          <w:rFonts w:cs="Arial"/>
                          <w:b/>
                          <w:sz w:val="36"/>
                          <w:szCs w:val="36"/>
                          <w14:shadow w14:blurRad="50800" w14:dist="38100" w14:dir="8100000" w14:sx="100000" w14:sy="100000" w14:kx="0" w14:ky="0" w14:algn="tr">
                            <w14:srgbClr w14:val="000000">
                              <w14:alpha w14:val="60000"/>
                            </w14:srgbClr>
                          </w14:shadow>
                        </w:rPr>
                        <w:t xml:space="preserve"> this guidance</w:t>
                      </w:r>
                    </w:p>
                  </w:txbxContent>
                </v:textbox>
              </v:shape>
            </w:pict>
          </mc:Fallback>
        </mc:AlternateContent>
      </w:r>
      <w:r w:rsidR="00AA1FDB" w:rsidRPr="00E25116">
        <w:rPr>
          <w:noProof/>
          <w:lang w:eastAsia="en-GB"/>
        </w:rPr>
        <mc:AlternateContent>
          <mc:Choice Requires="wps">
            <w:drawing>
              <wp:anchor distT="0" distB="0" distL="114300" distR="114300" simplePos="0" relativeHeight="251665920" behindDoc="0" locked="0" layoutInCell="1" allowOverlap="1" wp14:anchorId="56F26327" wp14:editId="56F26328">
                <wp:simplePos x="0" y="0"/>
                <wp:positionH relativeFrom="column">
                  <wp:posOffset>-590550</wp:posOffset>
                </wp:positionH>
                <wp:positionV relativeFrom="paragraph">
                  <wp:posOffset>-904875</wp:posOffset>
                </wp:positionV>
                <wp:extent cx="714375" cy="685800"/>
                <wp:effectExtent l="0" t="0" r="28575" b="1905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85800"/>
                        </a:xfrm>
                        <a:prstGeom prst="rect">
                          <a:avLst/>
                        </a:prstGeom>
                        <a:solidFill>
                          <a:srgbClr val="FFFFFF"/>
                        </a:solidFill>
                        <a:ln w="9525">
                          <a:solidFill>
                            <a:srgbClr val="000000"/>
                          </a:solidFill>
                          <a:miter lim="800000"/>
                          <a:headEnd/>
                          <a:tailEnd/>
                        </a:ln>
                      </wps:spPr>
                      <wps:txbx>
                        <w:txbxContent>
                          <w:p w14:paraId="56F263DE" w14:textId="77777777" w:rsidR="00B317C0" w:rsidRPr="00BD1FDE" w:rsidRDefault="00B317C0" w:rsidP="00AA1FDB">
                            <w:pPr>
                              <w:rPr>
                                <w:rFonts w:cs="Arial"/>
                                <w:vanish/>
                                <w:color w:val="222222"/>
                                <w:sz w:val="27"/>
                                <w:szCs w:val="27"/>
                                <w:lang w:eastAsia="en-GB"/>
                              </w:rPr>
                            </w:pPr>
                            <w:r>
                              <w:rPr>
                                <w:noProof/>
                                <w:color w:val="0000FF"/>
                                <w:lang w:eastAsia="en-GB"/>
                              </w:rPr>
                              <w:drawing>
                                <wp:inline distT="0" distB="0" distL="0" distR="0" wp14:anchorId="56F26438" wp14:editId="56F26439">
                                  <wp:extent cx="569711" cy="638175"/>
                                  <wp:effectExtent l="0" t="0" r="1905" b="0"/>
                                  <wp:docPr id="260" name="irc_mi" descr="https://decipher.sanger.ac.uk/img/Citation_Ico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decipher.sanger.ac.uk/img/Citation_Icon.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360" cy="637782"/>
                                          </a:xfrm>
                                          <a:prstGeom prst="rect">
                                            <a:avLst/>
                                          </a:prstGeom>
                                          <a:noFill/>
                                          <a:ln>
                                            <a:noFill/>
                                          </a:ln>
                                        </pic:spPr>
                                      </pic:pic>
                                    </a:graphicData>
                                  </a:graphic>
                                </wp:inline>
                              </w:drawing>
                            </w:r>
                            <w:r w:rsidRPr="00BD1FDE">
                              <w:rPr>
                                <w:rFonts w:cs="Arial"/>
                                <w:noProof/>
                                <w:vanish/>
                                <w:color w:val="0000FF"/>
                                <w:sz w:val="27"/>
                                <w:szCs w:val="27"/>
                                <w:lang w:eastAsia="en-GB"/>
                              </w:rPr>
                              <w:drawing>
                                <wp:inline distT="0" distB="0" distL="0" distR="0" wp14:anchorId="56F2643A" wp14:editId="56F2643B">
                                  <wp:extent cx="1971675" cy="1733550"/>
                                  <wp:effectExtent l="0" t="0" r="9525" b="0"/>
                                  <wp:docPr id="261" name="Picture 261" descr="https://encrypted-tbn0.gstatic.com/images?q=tbn:ANd9GcSqjXNs3_dTRq0ZgJ3EN-u6OL5-ofRPMxzYMABKu4CpldlwR8g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SqjXNs3_dTRq0ZgJ3EN-u6OL5-ofRPMxzYMABKu4CpldlwR8g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1733550"/>
                                          </a:xfrm>
                                          <a:prstGeom prst="rect">
                                            <a:avLst/>
                                          </a:prstGeom>
                                          <a:noFill/>
                                          <a:ln>
                                            <a:noFill/>
                                          </a:ln>
                                        </pic:spPr>
                                      </pic:pic>
                                    </a:graphicData>
                                  </a:graphic>
                                </wp:inline>
                              </w:drawing>
                            </w:r>
                          </w:p>
                          <w:p w14:paraId="56F263DF" w14:textId="77777777" w:rsidR="00B317C0" w:rsidRPr="00BD1FDE" w:rsidRDefault="00B317C0" w:rsidP="00AA1FDB">
                            <w:pPr>
                              <w:rPr>
                                <w:rFonts w:cs="Arial"/>
                                <w:vanish/>
                                <w:color w:val="222222"/>
                                <w:sz w:val="27"/>
                                <w:szCs w:val="27"/>
                                <w:lang w:eastAsia="en-GB"/>
                              </w:rPr>
                            </w:pPr>
                            <w:r w:rsidRPr="00BD1FDE">
                              <w:rPr>
                                <w:rFonts w:cs="Arial"/>
                                <w:noProof/>
                                <w:vanish/>
                                <w:color w:val="0000FF"/>
                                <w:sz w:val="27"/>
                                <w:szCs w:val="27"/>
                                <w:lang w:eastAsia="en-GB"/>
                              </w:rPr>
                              <w:drawing>
                                <wp:inline distT="0" distB="0" distL="0" distR="0" wp14:anchorId="56F2643C" wp14:editId="56F2643D">
                                  <wp:extent cx="1971675" cy="1733550"/>
                                  <wp:effectExtent l="0" t="0" r="9525" b="0"/>
                                  <wp:docPr id="262" name="Picture 262" descr="https://encrypted-tbn0.gstatic.com/images?q=tbn:ANd9GcSqjXNs3_dTRq0ZgJ3EN-u6OL5-ofRPMxzYMABKu4CpldlwR8g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SqjXNs3_dTRq0ZgJ3EN-u6OL5-ofRPMxzYMABKu4CpldlwR8g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1733550"/>
                                          </a:xfrm>
                                          <a:prstGeom prst="rect">
                                            <a:avLst/>
                                          </a:prstGeom>
                                          <a:noFill/>
                                          <a:ln>
                                            <a:noFill/>
                                          </a:ln>
                                        </pic:spPr>
                                      </pic:pic>
                                    </a:graphicData>
                                  </a:graphic>
                                </wp:inline>
                              </w:drawing>
                            </w:r>
                          </w:p>
                          <w:p w14:paraId="56F263E0" w14:textId="77777777" w:rsidR="00B317C0" w:rsidRDefault="00B317C0" w:rsidP="00AA1F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26327" id="_x0000_s1036" type="#_x0000_t202" style="position:absolute;margin-left:-46.5pt;margin-top:-71.25pt;width:56.25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">
                <v:textbox>
                  <w:txbxContent>
                    <w:p w14:paraId="56F263DE" w14:textId="77777777" w:rsidR="00B317C0" w:rsidRPr="00BD1FDE" w:rsidRDefault="00B317C0" w:rsidP="00AA1FDB">
                      <w:pPr>
                        <w:rPr>
                          <w:rFonts w:cs="Arial"/>
                          <w:vanish/>
                          <w:color w:val="222222"/>
                          <w:sz w:val="27"/>
                          <w:szCs w:val="27"/>
                          <w:lang w:eastAsia="en-GB"/>
                        </w:rPr>
                      </w:pPr>
                      <w:r>
                        <w:rPr>
                          <w:noProof/>
                          <w:color w:val="0000FF"/>
                          <w:lang w:eastAsia="en-GB"/>
                        </w:rPr>
                        <w:drawing>
                          <wp:inline distT="0" distB="0" distL="0" distR="0" wp14:anchorId="56F26438" wp14:editId="56F26439">
                            <wp:extent cx="569711" cy="638175"/>
                            <wp:effectExtent l="0" t="0" r="1905" b="0"/>
                            <wp:docPr id="260" name="irc_mi" descr="https://decipher.sanger.ac.uk/img/Citation_Ico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decipher.sanger.ac.uk/img/Citation_Icon.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360" cy="637782"/>
                                    </a:xfrm>
                                    <a:prstGeom prst="rect">
                                      <a:avLst/>
                                    </a:prstGeom>
                                    <a:noFill/>
                                    <a:ln>
                                      <a:noFill/>
                                    </a:ln>
                                  </pic:spPr>
                                </pic:pic>
                              </a:graphicData>
                            </a:graphic>
                          </wp:inline>
                        </w:drawing>
                      </w:r>
                      <w:r w:rsidRPr="00BD1FDE">
                        <w:rPr>
                          <w:rFonts w:cs="Arial"/>
                          <w:noProof/>
                          <w:vanish/>
                          <w:color w:val="0000FF"/>
                          <w:sz w:val="27"/>
                          <w:szCs w:val="27"/>
                          <w:lang w:eastAsia="en-GB"/>
                        </w:rPr>
                        <w:drawing>
                          <wp:inline distT="0" distB="0" distL="0" distR="0" wp14:anchorId="56F2643A" wp14:editId="56F2643B">
                            <wp:extent cx="1971675" cy="1733550"/>
                            <wp:effectExtent l="0" t="0" r="9525" b="0"/>
                            <wp:docPr id="261" name="Picture 261" descr="https://encrypted-tbn0.gstatic.com/images?q=tbn:ANd9GcSqjXNs3_dTRq0ZgJ3EN-u6OL5-ofRPMxzYMABKu4CpldlwR8g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SqjXNs3_dTRq0ZgJ3EN-u6OL5-ofRPMxzYMABKu4CpldlwR8g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1733550"/>
                                    </a:xfrm>
                                    <a:prstGeom prst="rect">
                                      <a:avLst/>
                                    </a:prstGeom>
                                    <a:noFill/>
                                    <a:ln>
                                      <a:noFill/>
                                    </a:ln>
                                  </pic:spPr>
                                </pic:pic>
                              </a:graphicData>
                            </a:graphic>
                          </wp:inline>
                        </w:drawing>
                      </w:r>
                    </w:p>
                    <w:p w14:paraId="56F263DF" w14:textId="77777777" w:rsidR="00B317C0" w:rsidRPr="00BD1FDE" w:rsidRDefault="00B317C0" w:rsidP="00AA1FDB">
                      <w:pPr>
                        <w:rPr>
                          <w:rFonts w:cs="Arial"/>
                          <w:vanish/>
                          <w:color w:val="222222"/>
                          <w:sz w:val="27"/>
                          <w:szCs w:val="27"/>
                          <w:lang w:eastAsia="en-GB"/>
                        </w:rPr>
                      </w:pPr>
                      <w:r w:rsidRPr="00BD1FDE">
                        <w:rPr>
                          <w:rFonts w:cs="Arial"/>
                          <w:noProof/>
                          <w:vanish/>
                          <w:color w:val="0000FF"/>
                          <w:sz w:val="27"/>
                          <w:szCs w:val="27"/>
                          <w:lang w:eastAsia="en-GB"/>
                        </w:rPr>
                        <w:drawing>
                          <wp:inline distT="0" distB="0" distL="0" distR="0" wp14:anchorId="56F2643C" wp14:editId="56F2643D">
                            <wp:extent cx="1971675" cy="1733550"/>
                            <wp:effectExtent l="0" t="0" r="9525" b="0"/>
                            <wp:docPr id="262" name="Picture 262" descr="https://encrypted-tbn0.gstatic.com/images?q=tbn:ANd9GcSqjXNs3_dTRq0ZgJ3EN-u6OL5-ofRPMxzYMABKu4CpldlwR8g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SqjXNs3_dTRq0ZgJ3EN-u6OL5-ofRPMxzYMABKu4CpldlwR8g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1733550"/>
                                    </a:xfrm>
                                    <a:prstGeom prst="rect">
                                      <a:avLst/>
                                    </a:prstGeom>
                                    <a:noFill/>
                                    <a:ln>
                                      <a:noFill/>
                                    </a:ln>
                                  </pic:spPr>
                                </pic:pic>
                              </a:graphicData>
                            </a:graphic>
                          </wp:inline>
                        </w:drawing>
                      </w:r>
                    </w:p>
                    <w:p w14:paraId="56F263E0" w14:textId="77777777" w:rsidR="00B317C0" w:rsidRDefault="00B317C0" w:rsidP="00AA1FDB"/>
                  </w:txbxContent>
                </v:textbox>
              </v:shape>
            </w:pict>
          </mc:Fallback>
        </mc:AlternateContent>
      </w:r>
      <w:r w:rsidR="00AA1FDB">
        <w:rPr>
          <w:noProof/>
          <w:lang w:eastAsia="en-GB"/>
        </w:rPr>
        <mc:AlternateContent>
          <mc:Choice Requires="wps">
            <w:drawing>
              <wp:anchor distT="0" distB="0" distL="114300" distR="114300" simplePos="0" relativeHeight="251653632" behindDoc="0" locked="0" layoutInCell="1" allowOverlap="1" wp14:anchorId="56F26329" wp14:editId="56F2632A">
                <wp:simplePos x="0" y="0"/>
                <wp:positionH relativeFrom="column">
                  <wp:posOffset>3638550</wp:posOffset>
                </wp:positionH>
                <wp:positionV relativeFrom="paragraph">
                  <wp:posOffset>-28575</wp:posOffset>
                </wp:positionV>
                <wp:extent cx="5629275" cy="476250"/>
                <wp:effectExtent l="0" t="0" r="0" b="0"/>
                <wp:wrapNone/>
                <wp:docPr id="313" name="Text Box 313"/>
                <wp:cNvGraphicFramePr/>
                <a:graphic xmlns:a="http://schemas.openxmlformats.org/drawingml/2006/main">
                  <a:graphicData uri="http://schemas.microsoft.com/office/word/2010/wordprocessingShape">
                    <wps:wsp>
                      <wps:cNvSpPr txBox="1"/>
                      <wps:spPr>
                        <a:xfrm>
                          <a:off x="0" y="0"/>
                          <a:ext cx="5629275" cy="476250"/>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F263E1" w14:textId="77777777" w:rsidR="00B317C0" w:rsidRPr="001C7914" w:rsidRDefault="00B317C0" w:rsidP="00AA1FDB">
                            <w:pPr>
                              <w:jc w:val="center"/>
                              <w:rPr>
                                <w:rFonts w:cs="Arial"/>
                                <w:b/>
                                <w:sz w:val="40"/>
                                <w:szCs w:val="40"/>
                                <w14:shadow w14:blurRad="50800" w14:dist="38100" w14:dir="8100000" w14:sx="100000" w14:sy="100000" w14:kx="0" w14:ky="0" w14:algn="tr">
                                  <w14:srgbClr w14:val="000000">
                                    <w14:alpha w14:val="60000"/>
                                  </w14:srgbClr>
                                </w14:shadow>
                              </w:rPr>
                            </w:pPr>
                            <w:r>
                              <w:rPr>
                                <w:rFonts w:cs="Arial"/>
                                <w:b/>
                                <w:sz w:val="40"/>
                                <w:szCs w:val="40"/>
                                <w14:shadow w14:blurRad="50800" w14:dist="38100" w14:dir="8100000" w14:sx="100000" w14:sy="100000" w14:kx="0" w14:ky="0" w14:algn="tr">
                                  <w14:srgbClr w14:val="000000">
                                    <w14:alpha w14:val="60000"/>
                                  </w14:srgbClr>
                                </w14:shadow>
                              </w:rPr>
                              <w:t>What do I need to know?</w:t>
                            </w:r>
                          </w:p>
                          <w:p w14:paraId="56F263E2" w14:textId="77777777" w:rsidR="00B317C0" w:rsidRPr="00596900" w:rsidRDefault="00B317C0" w:rsidP="00AA1FDB">
                            <w:pPr>
                              <w:ind w:left="360"/>
                              <w:jc w:val="center"/>
                              <w:rPr>
                                <w:rFonts w:cs="Arial"/>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29" id="Text Box 313" o:spid="_x0000_s1037" type="#_x0000_t202" style="position:absolute;margin-left:286.5pt;margin-top:-2.25pt;width:443.25pt;height: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" filled="f" stroked="f" strokeweight="3pt">
                <v:textbox>
                  <w:txbxContent>
                    <w:p w14:paraId="56F263E1" w14:textId="77777777" w:rsidR="00B317C0" w:rsidRPr="001C7914" w:rsidRDefault="00B317C0" w:rsidP="00AA1FDB">
                      <w:pPr>
                        <w:jc w:val="center"/>
                        <w:rPr>
                          <w:rFonts w:cs="Arial"/>
                          <w:b/>
                          <w:sz w:val="40"/>
                          <w:szCs w:val="40"/>
                          <w14:shadow w14:blurRad="50800" w14:dist="38100" w14:dir="8100000" w14:sx="100000" w14:sy="100000" w14:kx="0" w14:ky="0" w14:algn="tr">
                            <w14:srgbClr w14:val="000000">
                              <w14:alpha w14:val="60000"/>
                            </w14:srgbClr>
                          </w14:shadow>
                        </w:rPr>
                      </w:pPr>
                      <w:r>
                        <w:rPr>
                          <w:rFonts w:cs="Arial"/>
                          <w:b/>
                          <w:sz w:val="40"/>
                          <w:szCs w:val="40"/>
                          <w14:shadow w14:blurRad="50800" w14:dist="38100" w14:dir="8100000" w14:sx="100000" w14:sy="100000" w14:kx="0" w14:ky="0" w14:algn="tr">
                            <w14:srgbClr w14:val="000000">
                              <w14:alpha w14:val="60000"/>
                            </w14:srgbClr>
                          </w14:shadow>
                        </w:rPr>
                        <w:t>What do I need to know?</w:t>
                      </w:r>
                    </w:p>
                    <w:p w14:paraId="56F263E2" w14:textId="77777777" w:rsidR="00B317C0" w:rsidRPr="00596900" w:rsidRDefault="00B317C0" w:rsidP="00AA1FDB">
                      <w:pPr>
                        <w:ind w:left="360"/>
                        <w:jc w:val="center"/>
                        <w:rPr>
                          <w:rFonts w:cs="Arial"/>
                          <w:b/>
                          <w:sz w:val="40"/>
                          <w:szCs w:val="40"/>
                        </w:rPr>
                      </w:pPr>
                    </w:p>
                  </w:txbxContent>
                </v:textbox>
              </v:shape>
            </w:pict>
          </mc:Fallback>
        </mc:AlternateContent>
      </w:r>
      <w:r w:rsidR="00AA1FDB">
        <w:rPr>
          <w:noProof/>
          <w:lang w:eastAsia="en-GB"/>
        </w:rPr>
        <mc:AlternateContent>
          <mc:Choice Requires="wps">
            <w:drawing>
              <wp:anchor distT="0" distB="0" distL="114300" distR="114300" simplePos="0" relativeHeight="251645440" behindDoc="0" locked="0" layoutInCell="1" allowOverlap="1" wp14:anchorId="56F2632B" wp14:editId="56F2632C">
                <wp:simplePos x="0" y="0"/>
                <wp:positionH relativeFrom="column">
                  <wp:posOffset>2867025</wp:posOffset>
                </wp:positionH>
                <wp:positionV relativeFrom="paragraph">
                  <wp:posOffset>-28575</wp:posOffset>
                </wp:positionV>
                <wp:extent cx="6704330" cy="4343400"/>
                <wp:effectExtent l="76200" t="57150" r="58420" b="95250"/>
                <wp:wrapThrough wrapText="bothSides">
                  <wp:wrapPolygon edited="0">
                    <wp:start x="-246" y="-284"/>
                    <wp:lineTo x="-246" y="18095"/>
                    <wp:lineTo x="-61" y="19232"/>
                    <wp:lineTo x="491" y="19611"/>
                    <wp:lineTo x="491" y="19895"/>
                    <wp:lineTo x="1534" y="21126"/>
                    <wp:lineTo x="3253" y="21884"/>
                    <wp:lineTo x="3314" y="21979"/>
                    <wp:lineTo x="21727" y="21979"/>
                    <wp:lineTo x="21727" y="4453"/>
                    <wp:lineTo x="21420" y="2937"/>
                    <wp:lineTo x="20683" y="1421"/>
                    <wp:lineTo x="20683" y="1042"/>
                    <wp:lineTo x="19210" y="-95"/>
                    <wp:lineTo x="18719" y="-284"/>
                    <wp:lineTo x="-246" y="-284"/>
                  </wp:wrapPolygon>
                </wp:wrapThrough>
                <wp:docPr id="314" name="Round Diagonal Corner Rectangle 314"/>
                <wp:cNvGraphicFramePr/>
                <a:graphic xmlns:a="http://schemas.openxmlformats.org/drawingml/2006/main">
                  <a:graphicData uri="http://schemas.microsoft.com/office/word/2010/wordprocessingShape">
                    <wps:wsp>
                      <wps:cNvSpPr/>
                      <wps:spPr>
                        <a:xfrm>
                          <a:off x="0" y="0"/>
                          <a:ext cx="6704330" cy="4343400"/>
                        </a:xfrm>
                        <a:prstGeom prst="round2DiagRect">
                          <a:avLst>
                            <a:gd name="adj1" fmla="val 0"/>
                            <a:gd name="adj2" fmla="val 25370"/>
                          </a:avLst>
                        </a:prstGeom>
                        <a:solidFill>
                          <a:srgbClr val="FFEFDF"/>
                        </a:solidFill>
                        <a:ln w="38100" cmpd="sng">
                          <a:solidFill>
                            <a:schemeClr val="tx1"/>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4F2" id="Round Diagonal Corner Rectangle 314" o:spid="_x0000_s1026" style="position:absolute;margin-left:225.75pt;margin-top:-2.25pt;width:527.9pt;height:34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04330,434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" path="m,l5602409,v608574,,1101921,493347,1101921,1101921l6704330,4343400r,l1101921,4343400c493347,4343400,,3850053,,3241479l,,,xe" fillcolor="#ffefdf" strokecolor="black [3213]" strokeweight="3pt">
                <v:shadow on="t" color="black" opacity="24903f" origin=",.5" offset="0,.55556mm"/>
                <v:path arrowok="t" o:connecttype="custom" o:connectlocs="0,0;5602409,0;6704330,1101921;6704330,4343400;6704330,4343400;1101921,4343400;0,3241479;0,0;0,0" o:connectangles="0,0,0,0,0,0,0,0,0"/>
                <w10:wrap type="through"/>
              </v:shape>
            </w:pict>
          </mc:Fallback>
        </mc:AlternateContent>
      </w:r>
      <w:r w:rsidR="00AA1FDB">
        <w:rPr>
          <w:noProof/>
          <w:lang w:eastAsia="en-GB"/>
        </w:rPr>
        <mc:AlternateContent>
          <mc:Choice Requires="wps">
            <w:drawing>
              <wp:anchor distT="0" distB="0" distL="114300" distR="114300" simplePos="0" relativeHeight="251661824" behindDoc="0" locked="0" layoutInCell="1" allowOverlap="1" wp14:anchorId="56F2632D" wp14:editId="56F2632E">
                <wp:simplePos x="0" y="0"/>
                <wp:positionH relativeFrom="column">
                  <wp:posOffset>3638550</wp:posOffset>
                </wp:positionH>
                <wp:positionV relativeFrom="paragraph">
                  <wp:posOffset>4419600</wp:posOffset>
                </wp:positionV>
                <wp:extent cx="2514600" cy="371475"/>
                <wp:effectExtent l="0" t="0" r="0" b="0"/>
                <wp:wrapNone/>
                <wp:docPr id="316" name="Text Box 316"/>
                <wp:cNvGraphicFramePr/>
                <a:graphic xmlns:a="http://schemas.openxmlformats.org/drawingml/2006/main">
                  <a:graphicData uri="http://schemas.microsoft.com/office/word/2010/wordprocessingShape">
                    <wps:wsp>
                      <wps:cNvSpPr txBox="1"/>
                      <wps:spPr>
                        <a:xfrm>
                          <a:off x="0" y="0"/>
                          <a:ext cx="2514600" cy="371475"/>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6F263E3" w14:textId="77777777" w:rsidR="00B317C0" w:rsidRPr="00171FC3" w:rsidRDefault="00B317C0" w:rsidP="00AA1FDB">
                            <w:pPr>
                              <w:ind w:left="720"/>
                              <w:rPr>
                                <w:rFonts w:cs="Arial"/>
                                <w:b/>
                                <w:sz w:val="28"/>
                                <w:szCs w:val="28"/>
                                <w14:shadow w14:blurRad="50800" w14:dist="38100" w14:dir="8100000" w14:sx="100000" w14:sy="100000" w14:kx="0" w14:ky="0" w14:algn="tr">
                                  <w14:srgbClr w14:val="000000">
                                    <w14:alpha w14:val="60000"/>
                                  </w14:srgbClr>
                                </w14:shadow>
                              </w:rPr>
                            </w:pPr>
                            <w:r w:rsidRPr="00171FC3">
                              <w:rPr>
                                <w:rFonts w:cs="Arial"/>
                                <w:b/>
                                <w:sz w:val="28"/>
                                <w:szCs w:val="28"/>
                                <w14:shadow w14:blurRad="50800" w14:dist="38100" w14:dir="8100000" w14:sx="100000" w14:sy="100000" w14:kx="0" w14:ky="0" w14:algn="tr">
                                  <w14:srgbClr w14:val="000000">
                                    <w14:alpha w14:val="60000"/>
                                  </w14:srgbClr>
                                </w14:shadow>
                              </w:rPr>
                              <w:t>Hoists and Slings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2D" id="Text Box 316" o:spid="_x0000_s1038" type="#_x0000_t202" style="position:absolute;margin-left:286.5pt;margin-top:348pt;width:198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" filled="f" stroked="f" strokeweight="3pt">
                <v:textbox>
                  <w:txbxContent>
                    <w:p w14:paraId="56F263E3" w14:textId="77777777" w:rsidR="00B317C0" w:rsidRPr="00171FC3" w:rsidRDefault="00B317C0" w:rsidP="00AA1FDB">
                      <w:pPr>
                        <w:ind w:left="720"/>
                        <w:rPr>
                          <w:rFonts w:cs="Arial"/>
                          <w:b/>
                          <w:sz w:val="28"/>
                          <w:szCs w:val="28"/>
                          <w14:shadow w14:blurRad="50800" w14:dist="38100" w14:dir="8100000" w14:sx="100000" w14:sy="100000" w14:kx="0" w14:ky="0" w14:algn="tr">
                            <w14:srgbClr w14:val="000000">
                              <w14:alpha w14:val="60000"/>
                            </w14:srgbClr>
                          </w14:shadow>
                        </w:rPr>
                      </w:pPr>
                      <w:r w:rsidRPr="00171FC3">
                        <w:rPr>
                          <w:rFonts w:cs="Arial"/>
                          <w:b/>
                          <w:sz w:val="28"/>
                          <w:szCs w:val="28"/>
                          <w14:shadow w14:blurRad="50800" w14:dist="38100" w14:dir="8100000" w14:sx="100000" w14:sy="100000" w14:kx="0" w14:ky="0" w14:algn="tr">
                            <w14:srgbClr w14:val="000000">
                              <w14:alpha w14:val="60000"/>
                            </w14:srgbClr>
                          </w14:shadow>
                        </w:rPr>
                        <w:t>Hoists and Slings</w:t>
                      </w:r>
                    </w:p>
                  </w:txbxContent>
                </v:textbox>
              </v:shape>
            </w:pict>
          </mc:Fallback>
        </mc:AlternateContent>
      </w:r>
      <w:r w:rsidR="00AA1FDB">
        <w:rPr>
          <w:noProof/>
          <w:lang w:eastAsia="en-GB"/>
        </w:rPr>
        <mc:AlternateContent>
          <mc:Choice Requires="wps">
            <w:drawing>
              <wp:anchor distT="0" distB="0" distL="114300" distR="114300" simplePos="0" relativeHeight="251649536" behindDoc="0" locked="0" layoutInCell="1" allowOverlap="1" wp14:anchorId="56F2632F" wp14:editId="56F26330">
                <wp:simplePos x="0" y="0"/>
                <wp:positionH relativeFrom="column">
                  <wp:posOffset>7943850</wp:posOffset>
                </wp:positionH>
                <wp:positionV relativeFrom="paragraph">
                  <wp:posOffset>4410075</wp:posOffset>
                </wp:positionV>
                <wp:extent cx="1209675" cy="466725"/>
                <wp:effectExtent l="0" t="0" r="0" b="28575"/>
                <wp:wrapNone/>
                <wp:docPr id="317" name="Text Box 317"/>
                <wp:cNvGraphicFramePr/>
                <a:graphic xmlns:a="http://schemas.openxmlformats.org/drawingml/2006/main">
                  <a:graphicData uri="http://schemas.microsoft.com/office/word/2010/wordprocessingShape">
                    <wps:wsp>
                      <wps:cNvSpPr txBox="1"/>
                      <wps:spPr>
                        <a:xfrm>
                          <a:off x="0" y="0"/>
                          <a:ext cx="1209675" cy="466725"/>
                        </a:xfrm>
                        <a:prstGeom prst="rect">
                          <a:avLst/>
                        </a:prstGeom>
                        <a:noFill/>
                        <a:ln>
                          <a:noFill/>
                        </a:ln>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4"/>
                        </a:lnRef>
                        <a:fillRef idx="2">
                          <a:schemeClr val="accent4"/>
                        </a:fillRef>
                        <a:effectRef idx="1">
                          <a:schemeClr val="accent4"/>
                        </a:effectRef>
                        <a:fontRef idx="minor">
                          <a:schemeClr val="dk1"/>
                        </a:fontRef>
                      </wps:style>
                      <wps:txbx>
                        <w:txbxContent>
                          <w:p w14:paraId="56F263E4" w14:textId="77777777" w:rsidR="00B317C0" w:rsidRPr="00A2744D" w:rsidRDefault="00B317C0" w:rsidP="00AA1FDB">
                            <w:pPr>
                              <w:rPr>
                                <w:rFonts w:cs="Arial"/>
                                <w:b/>
                                <w:sz w:val="32"/>
                                <w:szCs w:val="32"/>
                              </w:rPr>
                            </w:pPr>
                            <w:r w:rsidRPr="00A2744D">
                              <w:rPr>
                                <w:rFonts w:cs="Arial"/>
                                <w:b/>
                                <w:sz w:val="32"/>
                                <w:szCs w:val="32"/>
                                <w14:shadow w14:blurRad="50800" w14:dist="38100" w14:dir="8100000" w14:sx="100000" w14:sy="100000" w14:kx="0" w14:ky="0" w14:algn="tr">
                                  <w14:srgbClr w14:val="000000">
                                    <w14:alpha w14:val="60000"/>
                                  </w14:srgbClr>
                                </w14:shadow>
                              </w:rPr>
                              <w:t>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2F" id="Text Box 317" o:spid="_x0000_s1039" type="#_x0000_t202" style="position:absolute;margin-left:625.5pt;margin-top:347.25pt;width:95.25pt;height:3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" filled="f" stroked="f">
                <v:shadow on="t" color="black" opacity="24903f" origin=",.5" offset="0,.55556mm"/>
                <v:textbox>
                  <w:txbxContent>
                    <w:p w14:paraId="56F263E4" w14:textId="77777777" w:rsidR="00B317C0" w:rsidRPr="00A2744D" w:rsidRDefault="00B317C0" w:rsidP="00AA1FDB">
                      <w:pPr>
                        <w:rPr>
                          <w:rFonts w:cs="Arial"/>
                          <w:b/>
                          <w:sz w:val="32"/>
                          <w:szCs w:val="32"/>
                        </w:rPr>
                      </w:pPr>
                      <w:r w:rsidRPr="00A2744D">
                        <w:rPr>
                          <w:rFonts w:cs="Arial"/>
                          <w:b/>
                          <w:sz w:val="32"/>
                          <w:szCs w:val="32"/>
                          <w14:shadow w14:blurRad="50800" w14:dist="38100" w14:dir="8100000" w14:sx="100000" w14:sy="100000" w14:kx="0" w14:ky="0" w14:algn="tr">
                            <w14:srgbClr w14:val="000000">
                              <w14:alpha w14:val="60000"/>
                            </w14:srgbClr>
                          </w14:shadow>
                        </w:rPr>
                        <w:t>Contact</w:t>
                      </w:r>
                    </w:p>
                  </w:txbxContent>
                </v:textbox>
              </v:shape>
            </w:pict>
          </mc:Fallback>
        </mc:AlternateContent>
      </w:r>
      <w:r w:rsidR="00AA1FDB">
        <w:rPr>
          <w:noProof/>
          <w:lang w:eastAsia="en-GB"/>
        </w:rPr>
        <mc:AlternateContent>
          <mc:Choice Requires="wps">
            <w:drawing>
              <wp:anchor distT="0" distB="0" distL="114300" distR="114300" simplePos="0" relativeHeight="251662848" behindDoc="0" locked="0" layoutInCell="1" allowOverlap="1" wp14:anchorId="56F26331" wp14:editId="56F26332">
                <wp:simplePos x="0" y="0"/>
                <wp:positionH relativeFrom="column">
                  <wp:posOffset>2952750</wp:posOffset>
                </wp:positionH>
                <wp:positionV relativeFrom="paragraph">
                  <wp:posOffset>4686300</wp:posOffset>
                </wp:positionV>
                <wp:extent cx="3990975" cy="152400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3990975" cy="1524000"/>
                        </a:xfrm>
                        <a:prstGeom prst="rect">
                          <a:avLst/>
                        </a:prstGeom>
                        <a:noFill/>
                        <a:ln w="6350">
                          <a:noFill/>
                        </a:ln>
                        <a:effectLst/>
                      </wps:spPr>
                      <wps:txbx>
                        <w:txbxContent>
                          <w:p w14:paraId="56F263E5" w14:textId="3BB3B09F" w:rsidR="00B317C0" w:rsidRPr="00D25401" w:rsidRDefault="00B317C0" w:rsidP="00AA1FDB">
                            <w:pPr>
                              <w:jc w:val="both"/>
                              <w:rPr>
                                <w:rFonts w:cs="Arial"/>
                                <w:szCs w:val="22"/>
                              </w:rPr>
                            </w:pPr>
                            <w:r>
                              <w:rPr>
                                <w:rFonts w:cs="Arial"/>
                                <w:szCs w:val="22"/>
                              </w:rPr>
                              <w:t xml:space="preserve">These are covered by LOLER and </w:t>
                            </w:r>
                            <w:r w:rsidRPr="00891634">
                              <w:rPr>
                                <w:rFonts w:cs="Arial"/>
                                <w:b/>
                                <w:szCs w:val="22"/>
                              </w:rPr>
                              <w:t>MUST</w:t>
                            </w:r>
                            <w:r>
                              <w:rPr>
                                <w:rFonts w:cs="Arial"/>
                                <w:szCs w:val="22"/>
                              </w:rPr>
                              <w:t xml:space="preserve"> be made      available for 6 monthly statutory checks and an annual service. Any hoist or sling not bearing a 6 month check label must be removed from service and reported to the Estates Department for action before being put back into use. </w:t>
                            </w:r>
                            <w:r w:rsidRPr="00D25401">
                              <w:rPr>
                                <w:rFonts w:cs="Arial"/>
                                <w:szCs w:val="22"/>
                              </w:rPr>
                              <w:t>Staff u</w:t>
                            </w:r>
                            <w:r w:rsidRPr="009E2CDB">
                              <w:rPr>
                                <w:rFonts w:cs="Arial"/>
                                <w:color w:val="000000" w:themeColor="text1"/>
                                <w:szCs w:val="22"/>
                              </w:rPr>
                              <w:t>sing hoists must be trained and competent. The make and model of hoist must be documented in the comm</w:t>
                            </w:r>
                            <w:r w:rsidRPr="00051EBE">
                              <w:rPr>
                                <w:rFonts w:cs="Arial"/>
                                <w:szCs w:val="22"/>
                              </w:rPr>
                              <w:t>ents box of the Manual Handling Equipment Passport</w:t>
                            </w:r>
                          </w:p>
                          <w:p w14:paraId="56F263E6" w14:textId="77777777" w:rsidR="00B317C0" w:rsidRPr="00F75BE9" w:rsidRDefault="00B317C0" w:rsidP="00AA1FDB">
                            <w:pPr>
                              <w:jc w:val="both"/>
                              <w:rPr>
                                <w:rFonts w:cs="Arial"/>
                                <w:szCs w:val="22"/>
                              </w:rPr>
                            </w:pPr>
                            <w:r>
                              <w:rPr>
                                <w:rFonts w:cs="Arial"/>
                                <w:szCs w:val="22"/>
                              </w:rPr>
                              <w:t xml:space="preserve">     </w:t>
                            </w:r>
                            <w:r w:rsidRPr="00F75BE9">
                              <w:rPr>
                                <w:rFonts w:cs="Arial"/>
                                <w:szCs w:val="22"/>
                              </w:rPr>
                              <w:t>There is a separate Policy on a Page for Hoisting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31" id="Text Box 320" o:spid="_x0000_s1040" type="#_x0000_t202" style="position:absolute;margin-left:232.5pt;margin-top:369pt;width:314.25pt;height:12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" filled="f" stroked="f" strokeweight=".5pt">
                <v:textbox>
                  <w:txbxContent>
                    <w:p w14:paraId="56F263E5" w14:textId="3BB3B09F" w:rsidR="00B317C0" w:rsidRPr="00D25401" w:rsidRDefault="00B317C0" w:rsidP="00AA1FDB">
                      <w:pPr>
                        <w:jc w:val="both"/>
                        <w:rPr>
                          <w:rFonts w:cs="Arial"/>
                          <w:szCs w:val="22"/>
                        </w:rPr>
                      </w:pPr>
                      <w:r>
                        <w:rPr>
                          <w:rFonts w:cs="Arial"/>
                          <w:szCs w:val="22"/>
                        </w:rPr>
                        <w:t xml:space="preserve">These are covered by LOLER and </w:t>
                      </w:r>
                      <w:r w:rsidRPr="00891634">
                        <w:rPr>
                          <w:rFonts w:cs="Arial"/>
                          <w:b/>
                          <w:szCs w:val="22"/>
                        </w:rPr>
                        <w:t>MUST</w:t>
                      </w:r>
                      <w:r>
                        <w:rPr>
                          <w:rFonts w:cs="Arial"/>
                          <w:szCs w:val="22"/>
                        </w:rPr>
                        <w:t xml:space="preserve"> be made      available for 6 monthly statutory checks and an annual service. Any hoist or sling not bearing a 6 month check label must be removed from service and reported to the Estates Department for action before being put back into use. </w:t>
                      </w:r>
                      <w:r w:rsidRPr="00D25401">
                        <w:rPr>
                          <w:rFonts w:cs="Arial"/>
                          <w:szCs w:val="22"/>
                        </w:rPr>
                        <w:t>Staff u</w:t>
                      </w:r>
                      <w:r w:rsidRPr="009E2CDB">
                        <w:rPr>
                          <w:rFonts w:cs="Arial"/>
                          <w:color w:val="000000" w:themeColor="text1"/>
                          <w:szCs w:val="22"/>
                        </w:rPr>
                        <w:t>sing hoists must be trained and competent. The make and model of hoist must be documented in the comm</w:t>
                      </w:r>
                      <w:r w:rsidRPr="00051EBE">
                        <w:rPr>
                          <w:rFonts w:cs="Arial"/>
                          <w:szCs w:val="22"/>
                        </w:rPr>
                        <w:t>ents box of the Manual Handling Equipment Passport</w:t>
                      </w:r>
                    </w:p>
                    <w:p w14:paraId="56F263E6" w14:textId="77777777" w:rsidR="00B317C0" w:rsidRPr="00F75BE9" w:rsidRDefault="00B317C0" w:rsidP="00AA1FDB">
                      <w:pPr>
                        <w:jc w:val="both"/>
                        <w:rPr>
                          <w:rFonts w:cs="Arial"/>
                          <w:szCs w:val="22"/>
                        </w:rPr>
                      </w:pPr>
                      <w:r>
                        <w:rPr>
                          <w:rFonts w:cs="Arial"/>
                          <w:szCs w:val="22"/>
                        </w:rPr>
                        <w:t xml:space="preserve">     </w:t>
                      </w:r>
                      <w:r w:rsidRPr="00F75BE9">
                        <w:rPr>
                          <w:rFonts w:cs="Arial"/>
                          <w:szCs w:val="22"/>
                        </w:rPr>
                        <w:t>There is a separate Policy on a Page for Hoisting</w:t>
                      </w:r>
                    </w:p>
                  </w:txbxContent>
                </v:textbox>
              </v:shape>
            </w:pict>
          </mc:Fallback>
        </mc:AlternateContent>
      </w:r>
      <w:r w:rsidR="004728A3">
        <w:rPr>
          <w:noProof/>
          <w:lang w:eastAsia="en-GB"/>
        </w:rPr>
        <mc:AlternateContent>
          <mc:Choice Requires="wps">
            <w:drawing>
              <wp:anchor distT="0" distB="0" distL="114300" distR="114300" simplePos="0" relativeHeight="251634176" behindDoc="1" locked="0" layoutInCell="1" allowOverlap="1" wp14:anchorId="56F26333" wp14:editId="56F26334">
                <wp:simplePos x="0" y="0"/>
                <wp:positionH relativeFrom="column">
                  <wp:posOffset>-923925</wp:posOffset>
                </wp:positionH>
                <wp:positionV relativeFrom="paragraph">
                  <wp:posOffset>-1162050</wp:posOffset>
                </wp:positionV>
                <wp:extent cx="10768330" cy="7800975"/>
                <wp:effectExtent l="57150" t="38100" r="71120" b="104775"/>
                <wp:wrapNone/>
                <wp:docPr id="47" name="Round Diagonal Corner Rectangle 47"/>
                <wp:cNvGraphicFramePr/>
                <a:graphic xmlns:a="http://schemas.openxmlformats.org/drawingml/2006/main">
                  <a:graphicData uri="http://schemas.microsoft.com/office/word/2010/wordprocessingShape">
                    <wps:wsp>
                      <wps:cNvSpPr/>
                      <wps:spPr>
                        <a:xfrm>
                          <a:off x="0" y="0"/>
                          <a:ext cx="10768330" cy="7800975"/>
                        </a:xfrm>
                        <a:prstGeom prst="round2DiagRect">
                          <a:avLst>
                            <a:gd name="adj1" fmla="val 0"/>
                            <a:gd name="adj2" fmla="val 0"/>
                          </a:avLst>
                        </a:prstGeom>
                        <a:solidFill>
                          <a:schemeClr val="accent5">
                            <a:lumMod val="60000"/>
                            <a:lumOff val="40000"/>
                          </a:schemeClr>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1E141" id="Round Diagonal Corner Rectangle 47" o:spid="_x0000_s1026" style="position:absolute;margin-left:-72.75pt;margin-top:-91.5pt;width:847.9pt;height:61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68330,780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" path="m,l10768330,r,l10768330,7800975r,l,7800975r,l,,,xe" fillcolor="#92cddc [1944]" strokecolor="#40a7c2 [3048]">
                <v:shadow on="t" color="black" opacity="24903f" origin=",.5" offset="0,.55556mm"/>
                <v:path arrowok="t" o:connecttype="custom" o:connectlocs="0,0;10768330,0;10768330,0;10768330,7800975;10768330,7800975;0,7800975;0,7800975;0,0;0,0" o:connectangles="0,0,0,0,0,0,0,0,0"/>
              </v:shape>
            </w:pict>
          </mc:Fallback>
        </mc:AlternateContent>
      </w:r>
      <w:r w:rsidR="00B35E39" w:rsidRPr="001650A5">
        <w:rPr>
          <w:noProof/>
          <w:lang w:eastAsia="en-GB"/>
        </w:rPr>
        <mc:AlternateContent>
          <mc:Choice Requires="wps">
            <w:drawing>
              <wp:anchor distT="0" distB="0" distL="114300" distR="114300" simplePos="0" relativeHeight="251667968" behindDoc="0" locked="0" layoutInCell="1" allowOverlap="1" wp14:anchorId="56F26335" wp14:editId="56F26336">
                <wp:simplePos x="0" y="0"/>
                <wp:positionH relativeFrom="column">
                  <wp:posOffset>7181850</wp:posOffset>
                </wp:positionH>
                <wp:positionV relativeFrom="paragraph">
                  <wp:posOffset>4138295</wp:posOffset>
                </wp:positionV>
                <wp:extent cx="485775" cy="419100"/>
                <wp:effectExtent l="0" t="0" r="28575" b="1905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19100"/>
                        </a:xfrm>
                        <a:prstGeom prst="rect">
                          <a:avLst/>
                        </a:prstGeom>
                        <a:solidFill>
                          <a:srgbClr val="FFFFFF"/>
                        </a:solidFill>
                        <a:ln w="9525">
                          <a:solidFill>
                            <a:srgbClr val="000000"/>
                          </a:solidFill>
                          <a:miter lim="800000"/>
                          <a:headEnd/>
                          <a:tailEnd/>
                        </a:ln>
                      </wps:spPr>
                      <wps:txbx>
                        <w:txbxContent>
                          <w:p w14:paraId="56F263E7" w14:textId="77777777" w:rsidR="00B317C0" w:rsidRDefault="00B317C0" w:rsidP="00AA1FDB">
                            <w:r>
                              <w:rPr>
                                <w:noProof/>
                                <w:color w:val="0000FF"/>
                                <w:lang w:eastAsia="en-GB"/>
                              </w:rPr>
                              <w:drawing>
                                <wp:inline distT="0" distB="0" distL="0" distR="0" wp14:anchorId="56F2643E" wp14:editId="56F2643F">
                                  <wp:extent cx="390525" cy="285750"/>
                                  <wp:effectExtent l="0" t="0" r="9525" b="0"/>
                                  <wp:docPr id="263" name="irc_mi" descr="https://cdn0.iconfinder.com/data/icons/Android-R2-png/512/Messages-Android-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dn0.iconfinder.com/data/icons/Android-R2-png/512/Messages-Android-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685" cy="2851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26335" id="_x0000_s1041" type="#_x0000_t202" style="position:absolute;margin-left:565.5pt;margin-top:325.85pt;width:38.25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">
                <v:textbox>
                  <w:txbxContent>
                    <w:p w14:paraId="56F263E7" w14:textId="77777777" w:rsidR="00B317C0" w:rsidRDefault="00B317C0" w:rsidP="00AA1FDB">
                      <w:r>
                        <w:rPr>
                          <w:noProof/>
                          <w:color w:val="0000FF"/>
                          <w:lang w:eastAsia="en-GB"/>
                        </w:rPr>
                        <w:drawing>
                          <wp:inline distT="0" distB="0" distL="0" distR="0" wp14:anchorId="56F2643E" wp14:editId="56F2643F">
                            <wp:extent cx="390525" cy="285750"/>
                            <wp:effectExtent l="0" t="0" r="9525" b="0"/>
                            <wp:docPr id="263" name="irc_mi" descr="https://cdn0.iconfinder.com/data/icons/Android-R2-png/512/Messages-Android-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dn0.iconfinder.com/data/icons/Android-R2-png/512/Messages-Android-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685" cy="285135"/>
                                    </a:xfrm>
                                    <a:prstGeom prst="rect">
                                      <a:avLst/>
                                    </a:prstGeom>
                                    <a:noFill/>
                                    <a:ln>
                                      <a:noFill/>
                                    </a:ln>
                                  </pic:spPr>
                                </pic:pic>
                              </a:graphicData>
                            </a:graphic>
                          </wp:inline>
                        </w:drawing>
                      </w:r>
                    </w:p>
                  </w:txbxContent>
                </v:textbox>
              </v:shape>
            </w:pict>
          </mc:Fallback>
        </mc:AlternateContent>
      </w:r>
      <w:r w:rsidR="00895B40">
        <w:rPr>
          <w:b/>
          <w:sz w:val="24"/>
          <w:szCs w:val="24"/>
        </w:rPr>
        <w:br w:type="page"/>
      </w:r>
    </w:p>
    <w:p w14:paraId="56F259D2" w14:textId="320B3A59" w:rsidR="00802206" w:rsidRPr="00BD1FDE" w:rsidRDefault="000721EE" w:rsidP="00802206">
      <w:pPr>
        <w:rPr>
          <w:rFonts w:cs="Arial"/>
          <w:vanish/>
          <w:color w:val="222222"/>
          <w:sz w:val="27"/>
          <w:szCs w:val="27"/>
          <w:lang w:eastAsia="en-GB"/>
        </w:rPr>
      </w:pPr>
      <w:r>
        <w:rPr>
          <w:noProof/>
          <w:lang w:eastAsia="en-GB"/>
        </w:rPr>
        <w:lastRenderedPageBreak/>
        <mc:AlternateContent>
          <mc:Choice Requires="wps">
            <w:drawing>
              <wp:anchor distT="0" distB="0" distL="114300" distR="114300" simplePos="0" relativeHeight="251655680" behindDoc="0" locked="0" layoutInCell="1" allowOverlap="1" wp14:anchorId="56F2633F" wp14:editId="6367E9E3">
                <wp:simplePos x="0" y="0"/>
                <wp:positionH relativeFrom="column">
                  <wp:posOffset>3152775</wp:posOffset>
                </wp:positionH>
                <wp:positionV relativeFrom="paragraph">
                  <wp:posOffset>-17145</wp:posOffset>
                </wp:positionV>
                <wp:extent cx="5629275" cy="381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629275" cy="381000"/>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F263FD" w14:textId="77777777" w:rsidR="00B317C0" w:rsidRPr="000721EE" w:rsidRDefault="00B317C0" w:rsidP="00802206">
                            <w:pPr>
                              <w:jc w:val="center"/>
                              <w:rPr>
                                <w:rFonts w:cs="Arial"/>
                                <w:b/>
                                <w:sz w:val="32"/>
                                <w:szCs w:val="32"/>
                                <w14:shadow w14:blurRad="50800" w14:dist="38100" w14:dir="8100000" w14:sx="100000" w14:sy="100000" w14:kx="0" w14:ky="0" w14:algn="tr">
                                  <w14:srgbClr w14:val="000000">
                                    <w14:alpha w14:val="60000"/>
                                  </w14:srgbClr>
                                </w14:shadow>
                              </w:rPr>
                            </w:pPr>
                            <w:r w:rsidRPr="000721EE">
                              <w:rPr>
                                <w:rFonts w:cs="Arial"/>
                                <w:b/>
                                <w:sz w:val="32"/>
                                <w:szCs w:val="32"/>
                                <w14:shadow w14:blurRad="50800" w14:dist="38100" w14:dir="8100000" w14:sx="100000" w14:sy="100000" w14:kx="0" w14:ky="0" w14:algn="tr">
                                  <w14:srgbClr w14:val="000000">
                                    <w14:alpha w14:val="60000"/>
                                  </w14:srgbClr>
                                </w14:shadow>
                              </w:rPr>
                              <w:t>How is training delivered for staff?</w:t>
                            </w:r>
                          </w:p>
                          <w:p w14:paraId="56F263FE" w14:textId="77777777" w:rsidR="00B317C0" w:rsidRPr="00596900" w:rsidRDefault="00B317C0" w:rsidP="00802206">
                            <w:pPr>
                              <w:ind w:left="360"/>
                              <w:jc w:val="center"/>
                              <w:rPr>
                                <w:rFonts w:cs="Arial"/>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3F" id="Text Box 8" o:spid="_x0000_s1042" type="#_x0000_t202" style="position:absolute;margin-left:248.25pt;margin-top:-1.35pt;width:443.25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" filled="f" stroked="f" strokeweight="3pt">
                <v:textbox>
                  <w:txbxContent>
                    <w:p w14:paraId="56F263FD" w14:textId="77777777" w:rsidR="00B317C0" w:rsidRPr="000721EE" w:rsidRDefault="00B317C0" w:rsidP="00802206">
                      <w:pPr>
                        <w:jc w:val="center"/>
                        <w:rPr>
                          <w:rFonts w:cs="Arial"/>
                          <w:b/>
                          <w:sz w:val="32"/>
                          <w:szCs w:val="32"/>
                          <w14:shadow w14:blurRad="50800" w14:dist="38100" w14:dir="8100000" w14:sx="100000" w14:sy="100000" w14:kx="0" w14:ky="0" w14:algn="tr">
                            <w14:srgbClr w14:val="000000">
                              <w14:alpha w14:val="60000"/>
                            </w14:srgbClr>
                          </w14:shadow>
                        </w:rPr>
                      </w:pPr>
                      <w:r w:rsidRPr="000721EE">
                        <w:rPr>
                          <w:rFonts w:cs="Arial"/>
                          <w:b/>
                          <w:sz w:val="32"/>
                          <w:szCs w:val="32"/>
                          <w14:shadow w14:blurRad="50800" w14:dist="38100" w14:dir="8100000" w14:sx="100000" w14:sy="100000" w14:kx="0" w14:ky="0" w14:algn="tr">
                            <w14:srgbClr w14:val="000000">
                              <w14:alpha w14:val="60000"/>
                            </w14:srgbClr>
                          </w14:shadow>
                        </w:rPr>
                        <w:t>How is training delivered for staff?</w:t>
                      </w:r>
                    </w:p>
                    <w:p w14:paraId="56F263FE" w14:textId="77777777" w:rsidR="00B317C0" w:rsidRPr="00596900" w:rsidRDefault="00B317C0" w:rsidP="00802206">
                      <w:pPr>
                        <w:ind w:left="360"/>
                        <w:jc w:val="center"/>
                        <w:rPr>
                          <w:rFonts w:cs="Arial"/>
                          <w:b/>
                          <w:sz w:val="40"/>
                          <w:szCs w:val="40"/>
                        </w:rPr>
                      </w:pPr>
                    </w:p>
                  </w:txbxContent>
                </v:textbox>
              </v:shape>
            </w:pict>
          </mc:Fallback>
        </mc:AlternateContent>
      </w:r>
      <w:r w:rsidR="00863E63">
        <w:rPr>
          <w:noProof/>
          <w:lang w:eastAsia="en-GB"/>
        </w:rPr>
        <mc:AlternateContent>
          <mc:Choice Requires="wps">
            <w:drawing>
              <wp:anchor distT="0" distB="0" distL="114300" distR="114300" simplePos="0" relativeHeight="251650560" behindDoc="0" locked="0" layoutInCell="1" allowOverlap="1" wp14:anchorId="56F26337" wp14:editId="1932BD39">
                <wp:simplePos x="0" y="0"/>
                <wp:positionH relativeFrom="column">
                  <wp:posOffset>-971550</wp:posOffset>
                </wp:positionH>
                <wp:positionV relativeFrom="paragraph">
                  <wp:posOffset>-190500</wp:posOffset>
                </wp:positionV>
                <wp:extent cx="3679190" cy="28098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679190" cy="2809875"/>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F263E8" w14:textId="77777777" w:rsidR="00B317C0" w:rsidRDefault="00B317C0" w:rsidP="00802206">
                            <w:pPr>
                              <w:ind w:left="720"/>
                              <w:rPr>
                                <w:rFonts w:cs="Arial"/>
                                <w:szCs w:val="22"/>
                              </w:rPr>
                            </w:pPr>
                            <w:r>
                              <w:rPr>
                                <w:rFonts w:cs="Arial"/>
                                <w:szCs w:val="22"/>
                              </w:rPr>
                              <w:t xml:space="preserve">                     Our staff are involved in manual handling activities constantly and manual handling incidents are our second most common type of incident. The potential for injury to our patients and staff is high.</w:t>
                            </w:r>
                          </w:p>
                          <w:p w14:paraId="56F263E9" w14:textId="77777777" w:rsidR="00B317C0" w:rsidRDefault="00B317C0" w:rsidP="00802206">
                            <w:pPr>
                              <w:ind w:left="720"/>
                              <w:rPr>
                                <w:rFonts w:cs="Arial"/>
                                <w:szCs w:val="22"/>
                              </w:rPr>
                            </w:pPr>
                          </w:p>
                          <w:p w14:paraId="56F263EA" w14:textId="77777777" w:rsidR="00B317C0" w:rsidRDefault="00B317C0" w:rsidP="00802206">
                            <w:pPr>
                              <w:ind w:left="720"/>
                              <w:rPr>
                                <w:rFonts w:cs="Arial"/>
                                <w:szCs w:val="22"/>
                              </w:rPr>
                            </w:pPr>
                            <w:r>
                              <w:rPr>
                                <w:rFonts w:cs="Arial"/>
                                <w:szCs w:val="22"/>
                              </w:rPr>
                              <w:t>The trust guidance describes:</w:t>
                            </w:r>
                          </w:p>
                          <w:p w14:paraId="56F263EB" w14:textId="77777777" w:rsidR="00B317C0" w:rsidRPr="00955918" w:rsidRDefault="00B317C0" w:rsidP="00802206">
                            <w:pPr>
                              <w:pStyle w:val="ListParagraph"/>
                              <w:numPr>
                                <w:ilvl w:val="0"/>
                                <w:numId w:val="13"/>
                              </w:numPr>
                              <w:overflowPunct/>
                              <w:autoSpaceDE/>
                              <w:autoSpaceDN/>
                              <w:adjustRightInd/>
                              <w:spacing w:after="200" w:line="276" w:lineRule="auto"/>
                              <w:textAlignment w:val="auto"/>
                              <w:rPr>
                                <w:rFonts w:cs="Arial"/>
                              </w:rPr>
                            </w:pPr>
                            <w:r>
                              <w:rPr>
                                <w:rFonts w:cs="Arial"/>
                              </w:rPr>
                              <w:t>That we understand our risks</w:t>
                            </w:r>
                          </w:p>
                          <w:p w14:paraId="56F263EC" w14:textId="77777777" w:rsidR="00B317C0" w:rsidRDefault="00B317C0" w:rsidP="00802206">
                            <w:pPr>
                              <w:pStyle w:val="ListParagraph"/>
                              <w:numPr>
                                <w:ilvl w:val="0"/>
                                <w:numId w:val="13"/>
                              </w:numPr>
                              <w:overflowPunct/>
                              <w:autoSpaceDE/>
                              <w:autoSpaceDN/>
                              <w:adjustRightInd/>
                              <w:spacing w:after="200" w:line="276" w:lineRule="auto"/>
                              <w:textAlignment w:val="auto"/>
                              <w:rPr>
                                <w:rFonts w:cs="Arial"/>
                              </w:rPr>
                            </w:pPr>
                            <w:r>
                              <w:rPr>
                                <w:rFonts w:cs="Arial"/>
                              </w:rPr>
                              <w:t>How we train our staff</w:t>
                            </w:r>
                          </w:p>
                          <w:p w14:paraId="56F263ED" w14:textId="77777777" w:rsidR="00B317C0" w:rsidRDefault="00B317C0" w:rsidP="00802206">
                            <w:pPr>
                              <w:pStyle w:val="ListParagraph"/>
                              <w:numPr>
                                <w:ilvl w:val="0"/>
                                <w:numId w:val="13"/>
                              </w:numPr>
                              <w:overflowPunct/>
                              <w:autoSpaceDE/>
                              <w:autoSpaceDN/>
                              <w:adjustRightInd/>
                              <w:spacing w:after="200" w:line="276" w:lineRule="auto"/>
                              <w:textAlignment w:val="auto"/>
                              <w:rPr>
                                <w:rFonts w:cs="Arial"/>
                              </w:rPr>
                            </w:pPr>
                            <w:r>
                              <w:rPr>
                                <w:rFonts w:cs="Arial"/>
                              </w:rPr>
                              <w:t>How we record our training to ensure all staff and patients are safe and that we comply with the Manual Handling Operations Regs (MHOR), Lifting Operations and Lifting Equipment Regs (LOLER) and other legal requirements</w:t>
                            </w:r>
                          </w:p>
                          <w:p w14:paraId="56F263EE" w14:textId="77777777" w:rsidR="00B317C0" w:rsidRPr="00955918" w:rsidRDefault="00B317C0" w:rsidP="00802206">
                            <w:pPr>
                              <w:pStyle w:val="ListParagraph"/>
                              <w:ind w:left="1440"/>
                              <w:rPr>
                                <w:rFonts w:cs="Arial"/>
                              </w:rPr>
                            </w:pPr>
                          </w:p>
                          <w:p w14:paraId="56F263EF" w14:textId="77777777" w:rsidR="00B317C0" w:rsidRPr="002201FA" w:rsidRDefault="00B317C0" w:rsidP="00802206">
                            <w:pPr>
                              <w:ind w:left="720"/>
                              <w:rPr>
                                <w:rFonts w:cs="Arial"/>
                                <w:szCs w:val="22"/>
                              </w:rPr>
                            </w:pPr>
                          </w:p>
                          <w:p w14:paraId="56F263F0" w14:textId="77777777" w:rsidR="00B317C0" w:rsidRDefault="00B317C0" w:rsidP="00802206">
                            <w:pPr>
                              <w:pStyle w:val="ListParagraph"/>
                            </w:pPr>
                          </w:p>
                          <w:p w14:paraId="56F263F1" w14:textId="77777777" w:rsidR="00B317C0" w:rsidRDefault="00B317C0" w:rsidP="00802206">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37" id="Text Box 7" o:spid="_x0000_s1043" type="#_x0000_t202" style="position:absolute;margin-left:-76.5pt;margin-top:-15pt;width:289.7pt;height:22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" filled="f" stroked="f" strokeweight="3pt">
                <v:textbox>
                  <w:txbxContent>
                    <w:p w14:paraId="56F263E8" w14:textId="77777777" w:rsidR="00B317C0" w:rsidRDefault="00B317C0" w:rsidP="00802206">
                      <w:pPr>
                        <w:ind w:left="720"/>
                        <w:rPr>
                          <w:rFonts w:cs="Arial"/>
                          <w:szCs w:val="22"/>
                        </w:rPr>
                      </w:pPr>
                      <w:r>
                        <w:rPr>
                          <w:rFonts w:cs="Arial"/>
                          <w:szCs w:val="22"/>
                        </w:rPr>
                        <w:t xml:space="preserve">                     Our staff are involved in manual handling activities constantly and manual handling incidents are our second most common type of incident. The potential for injury to our patients and staff is high.</w:t>
                      </w:r>
                    </w:p>
                    <w:p w14:paraId="56F263E9" w14:textId="77777777" w:rsidR="00B317C0" w:rsidRDefault="00B317C0" w:rsidP="00802206">
                      <w:pPr>
                        <w:ind w:left="720"/>
                        <w:rPr>
                          <w:rFonts w:cs="Arial"/>
                          <w:szCs w:val="22"/>
                        </w:rPr>
                      </w:pPr>
                    </w:p>
                    <w:p w14:paraId="56F263EA" w14:textId="77777777" w:rsidR="00B317C0" w:rsidRDefault="00B317C0" w:rsidP="00802206">
                      <w:pPr>
                        <w:ind w:left="720"/>
                        <w:rPr>
                          <w:rFonts w:cs="Arial"/>
                          <w:szCs w:val="22"/>
                        </w:rPr>
                      </w:pPr>
                      <w:r>
                        <w:rPr>
                          <w:rFonts w:cs="Arial"/>
                          <w:szCs w:val="22"/>
                        </w:rPr>
                        <w:t>The trust guidance describes:</w:t>
                      </w:r>
                    </w:p>
                    <w:p w14:paraId="56F263EB" w14:textId="77777777" w:rsidR="00B317C0" w:rsidRPr="00955918" w:rsidRDefault="00B317C0" w:rsidP="00802206">
                      <w:pPr>
                        <w:pStyle w:val="ListParagraph"/>
                        <w:numPr>
                          <w:ilvl w:val="0"/>
                          <w:numId w:val="13"/>
                        </w:numPr>
                        <w:overflowPunct/>
                        <w:autoSpaceDE/>
                        <w:autoSpaceDN/>
                        <w:adjustRightInd/>
                        <w:spacing w:after="200" w:line="276" w:lineRule="auto"/>
                        <w:textAlignment w:val="auto"/>
                        <w:rPr>
                          <w:rFonts w:cs="Arial"/>
                        </w:rPr>
                      </w:pPr>
                      <w:r>
                        <w:rPr>
                          <w:rFonts w:cs="Arial"/>
                        </w:rPr>
                        <w:t>That we understand our risks</w:t>
                      </w:r>
                    </w:p>
                    <w:p w14:paraId="56F263EC" w14:textId="77777777" w:rsidR="00B317C0" w:rsidRDefault="00B317C0" w:rsidP="00802206">
                      <w:pPr>
                        <w:pStyle w:val="ListParagraph"/>
                        <w:numPr>
                          <w:ilvl w:val="0"/>
                          <w:numId w:val="13"/>
                        </w:numPr>
                        <w:overflowPunct/>
                        <w:autoSpaceDE/>
                        <w:autoSpaceDN/>
                        <w:adjustRightInd/>
                        <w:spacing w:after="200" w:line="276" w:lineRule="auto"/>
                        <w:textAlignment w:val="auto"/>
                        <w:rPr>
                          <w:rFonts w:cs="Arial"/>
                        </w:rPr>
                      </w:pPr>
                      <w:r>
                        <w:rPr>
                          <w:rFonts w:cs="Arial"/>
                        </w:rPr>
                        <w:t>How we train our staff</w:t>
                      </w:r>
                    </w:p>
                    <w:p w14:paraId="56F263ED" w14:textId="77777777" w:rsidR="00B317C0" w:rsidRDefault="00B317C0" w:rsidP="00802206">
                      <w:pPr>
                        <w:pStyle w:val="ListParagraph"/>
                        <w:numPr>
                          <w:ilvl w:val="0"/>
                          <w:numId w:val="13"/>
                        </w:numPr>
                        <w:overflowPunct/>
                        <w:autoSpaceDE/>
                        <w:autoSpaceDN/>
                        <w:adjustRightInd/>
                        <w:spacing w:after="200" w:line="276" w:lineRule="auto"/>
                        <w:textAlignment w:val="auto"/>
                        <w:rPr>
                          <w:rFonts w:cs="Arial"/>
                        </w:rPr>
                      </w:pPr>
                      <w:r>
                        <w:rPr>
                          <w:rFonts w:cs="Arial"/>
                        </w:rPr>
                        <w:t>How we record our training to ensure all staff and patients are safe and that we comply with the Manual Handling Operations Regs (MHOR), Lifting Operations and Lifting Equipment Regs (LOLER) and other legal requirements</w:t>
                      </w:r>
                    </w:p>
                    <w:p w14:paraId="56F263EE" w14:textId="77777777" w:rsidR="00B317C0" w:rsidRPr="00955918" w:rsidRDefault="00B317C0" w:rsidP="00802206">
                      <w:pPr>
                        <w:pStyle w:val="ListParagraph"/>
                        <w:ind w:left="1440"/>
                        <w:rPr>
                          <w:rFonts w:cs="Arial"/>
                        </w:rPr>
                      </w:pPr>
                    </w:p>
                    <w:p w14:paraId="56F263EF" w14:textId="77777777" w:rsidR="00B317C0" w:rsidRPr="002201FA" w:rsidRDefault="00B317C0" w:rsidP="00802206">
                      <w:pPr>
                        <w:ind w:left="720"/>
                        <w:rPr>
                          <w:rFonts w:cs="Arial"/>
                          <w:szCs w:val="22"/>
                        </w:rPr>
                      </w:pPr>
                    </w:p>
                    <w:p w14:paraId="56F263F0" w14:textId="77777777" w:rsidR="00B317C0" w:rsidRDefault="00B317C0" w:rsidP="00802206">
                      <w:pPr>
                        <w:pStyle w:val="ListParagraph"/>
                      </w:pPr>
                    </w:p>
                    <w:p w14:paraId="56F263F1" w14:textId="77777777" w:rsidR="00B317C0" w:rsidRDefault="00B317C0" w:rsidP="00802206">
                      <w:pPr>
                        <w:pStyle w:val="ListParagraph"/>
                      </w:pPr>
                    </w:p>
                  </w:txbxContent>
                </v:textbox>
              </v:shape>
            </w:pict>
          </mc:Fallback>
        </mc:AlternateContent>
      </w:r>
      <w:r w:rsidR="00863E63">
        <w:rPr>
          <w:noProof/>
          <w:lang w:eastAsia="en-GB"/>
        </w:rPr>
        <mc:AlternateContent>
          <mc:Choice Requires="wps">
            <w:drawing>
              <wp:anchor distT="0" distB="0" distL="114300" distR="114300" simplePos="0" relativeHeight="251642368" behindDoc="0" locked="0" layoutInCell="1" allowOverlap="1" wp14:anchorId="56F26339" wp14:editId="56F2633A">
                <wp:simplePos x="0" y="0"/>
                <wp:positionH relativeFrom="column">
                  <wp:posOffset>-704850</wp:posOffset>
                </wp:positionH>
                <wp:positionV relativeFrom="paragraph">
                  <wp:posOffset>-923925</wp:posOffset>
                </wp:positionV>
                <wp:extent cx="3355340" cy="3543300"/>
                <wp:effectExtent l="76200" t="57150" r="54610" b="95250"/>
                <wp:wrapNone/>
                <wp:docPr id="14" name="Round Diagonal Corner Rectangle 14"/>
                <wp:cNvGraphicFramePr/>
                <a:graphic xmlns:a="http://schemas.openxmlformats.org/drawingml/2006/main">
                  <a:graphicData uri="http://schemas.microsoft.com/office/word/2010/wordprocessingShape">
                    <wps:wsp>
                      <wps:cNvSpPr/>
                      <wps:spPr>
                        <a:xfrm>
                          <a:off x="0" y="0"/>
                          <a:ext cx="3355340" cy="3543300"/>
                        </a:xfrm>
                        <a:prstGeom prst="round2DiagRect">
                          <a:avLst>
                            <a:gd name="adj1" fmla="val 0"/>
                            <a:gd name="adj2" fmla="val 23351"/>
                          </a:avLst>
                        </a:prstGeom>
                        <a:gradFill>
                          <a:gsLst>
                            <a:gs pos="0">
                              <a:srgbClr val="D8FDB9"/>
                            </a:gs>
                            <a:gs pos="100000">
                              <a:schemeClr val="accent3">
                                <a:lumMod val="20000"/>
                                <a:lumOff val="80000"/>
                              </a:schemeClr>
                            </a:gs>
                          </a:gsLst>
                        </a:gradFill>
                        <a:ln w="38100" cmpd="sng">
                          <a:solidFill>
                            <a:schemeClr val="tx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0ECEA" id="Round Diagonal Corner Rectangle 14" o:spid="_x0000_s1026" style="position:absolute;margin-left:-55.5pt;margin-top:-72.75pt;width:264.2pt;height:27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55340,354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" path="m,l2571835,v432718,,783505,350787,783505,783505l3355340,3543300r,l783505,3543300c350787,3543300,,3192513,,2759795l,,,xe" fillcolor="#d8fdb9" strokecolor="black [3213]" strokeweight="3pt">
                <v:fill color2="#eaf1dd [662]" rotate="t" angle="180" focus="100%" type="gradient"/>
                <v:shadow on="t" color="black" opacity="24903f" origin=",.5" offset="0,.55556mm"/>
                <v:path arrowok="t" o:connecttype="custom" o:connectlocs="0,0;2571835,0;3355340,783505;3355340,3543300;3355340,3543300;783505,3543300;0,2759795;0,0;0,0" o:connectangles="0,0,0,0,0,0,0,0,0"/>
              </v:shape>
            </w:pict>
          </mc:Fallback>
        </mc:AlternateContent>
      </w:r>
      <w:r w:rsidR="00802206">
        <w:rPr>
          <w:noProof/>
          <w:lang w:eastAsia="en-GB"/>
        </w:rPr>
        <mc:AlternateContent>
          <mc:Choice Requires="wps">
            <w:drawing>
              <wp:anchor distT="0" distB="0" distL="114300" distR="114300" simplePos="0" relativeHeight="251647488" behindDoc="0" locked="0" layoutInCell="1" allowOverlap="1" wp14:anchorId="56F2633D" wp14:editId="30E388F6">
                <wp:simplePos x="0" y="0"/>
                <wp:positionH relativeFrom="column">
                  <wp:posOffset>2800350</wp:posOffset>
                </wp:positionH>
                <wp:positionV relativeFrom="paragraph">
                  <wp:posOffset>28575</wp:posOffset>
                </wp:positionV>
                <wp:extent cx="6771005" cy="3448050"/>
                <wp:effectExtent l="76200" t="57150" r="67945" b="95250"/>
                <wp:wrapThrough wrapText="bothSides">
                  <wp:wrapPolygon edited="0">
                    <wp:start x="-243" y="-358"/>
                    <wp:lineTo x="-243" y="18259"/>
                    <wp:lineTo x="61" y="18975"/>
                    <wp:lineTo x="61" y="19333"/>
                    <wp:lineTo x="972" y="20884"/>
                    <wp:lineTo x="972" y="21003"/>
                    <wp:lineTo x="2431" y="21958"/>
                    <wp:lineTo x="2552" y="22077"/>
                    <wp:lineTo x="21695" y="22077"/>
                    <wp:lineTo x="21756" y="5609"/>
                    <wp:lineTo x="21634" y="3699"/>
                    <wp:lineTo x="21148" y="1909"/>
                    <wp:lineTo x="21087" y="1313"/>
                    <wp:lineTo x="19811" y="-119"/>
                    <wp:lineTo x="19386" y="-358"/>
                    <wp:lineTo x="-243" y="-358"/>
                  </wp:wrapPolygon>
                </wp:wrapThrough>
                <wp:docPr id="17" name="Round Diagonal Corner Rectangle 17"/>
                <wp:cNvGraphicFramePr/>
                <a:graphic xmlns:a="http://schemas.openxmlformats.org/drawingml/2006/main">
                  <a:graphicData uri="http://schemas.microsoft.com/office/word/2010/wordprocessingShape">
                    <wps:wsp>
                      <wps:cNvSpPr/>
                      <wps:spPr>
                        <a:xfrm>
                          <a:off x="0" y="0"/>
                          <a:ext cx="6771005" cy="3448050"/>
                        </a:xfrm>
                        <a:prstGeom prst="round2DiagRect">
                          <a:avLst>
                            <a:gd name="adj1" fmla="val 0"/>
                            <a:gd name="adj2" fmla="val 25370"/>
                          </a:avLst>
                        </a:prstGeom>
                        <a:solidFill>
                          <a:srgbClr val="FFEFDF"/>
                        </a:solidFill>
                        <a:ln w="38100" cmpd="sng">
                          <a:solidFill>
                            <a:schemeClr val="tx1"/>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40937" id="Round Diagonal Corner Rectangle 17" o:spid="_x0000_s1026" style="position:absolute;margin-left:220.5pt;margin-top:2.25pt;width:533.15pt;height:27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1005,344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" path="m,l5896235,v483122,,874770,391648,874770,874770l6771005,3448050r,l874770,3448050c391648,3448050,,3056402,,2573280l,,,xe" fillcolor="#ffefdf" strokecolor="black [3213]" strokeweight="3pt">
                <v:shadow on="t" color="black" opacity="24903f" origin=",.5" offset="0,.55556mm"/>
                <v:path arrowok="t" o:connecttype="custom" o:connectlocs="0,0;5896235,0;6771005,874770;6771005,3448050;6771005,3448050;874770,3448050;0,2573280;0,0;0,0" o:connectangles="0,0,0,0,0,0,0,0,0"/>
                <w10:wrap type="through"/>
              </v:shape>
            </w:pict>
          </mc:Fallback>
        </mc:AlternateContent>
      </w:r>
      <w:r w:rsidR="00802206">
        <w:rPr>
          <w:noProof/>
          <w:lang w:eastAsia="en-GB"/>
        </w:rPr>
        <mc:AlternateContent>
          <mc:Choice Requires="wps">
            <w:drawing>
              <wp:anchor distT="0" distB="0" distL="114300" distR="114300" simplePos="0" relativeHeight="251635200" behindDoc="1" locked="0" layoutInCell="1" allowOverlap="1" wp14:anchorId="56F26341" wp14:editId="56F26342">
                <wp:simplePos x="0" y="0"/>
                <wp:positionH relativeFrom="column">
                  <wp:posOffset>-971550</wp:posOffset>
                </wp:positionH>
                <wp:positionV relativeFrom="paragraph">
                  <wp:posOffset>-1143000</wp:posOffset>
                </wp:positionV>
                <wp:extent cx="10835005" cy="7639050"/>
                <wp:effectExtent l="57150" t="38100" r="80645" b="95250"/>
                <wp:wrapNone/>
                <wp:docPr id="24" name="Round Diagonal Corner Rectangle 24"/>
                <wp:cNvGraphicFramePr/>
                <a:graphic xmlns:a="http://schemas.openxmlformats.org/drawingml/2006/main">
                  <a:graphicData uri="http://schemas.microsoft.com/office/word/2010/wordprocessingShape">
                    <wps:wsp>
                      <wps:cNvSpPr/>
                      <wps:spPr>
                        <a:xfrm>
                          <a:off x="0" y="0"/>
                          <a:ext cx="10835005" cy="7639050"/>
                        </a:xfrm>
                        <a:prstGeom prst="round2DiagRect">
                          <a:avLst>
                            <a:gd name="adj1" fmla="val 0"/>
                            <a:gd name="adj2" fmla="val 0"/>
                          </a:avLst>
                        </a:prstGeom>
                        <a:solidFill>
                          <a:schemeClr val="accent5">
                            <a:lumMod val="60000"/>
                            <a:lumOff val="40000"/>
                          </a:schemeClr>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FD399" id="Round Diagonal Corner Rectangle 24" o:spid="_x0000_s1026" style="position:absolute;margin-left:-76.5pt;margin-top:-90pt;width:853.15pt;height:60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35005,763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" path="m,l10835005,r,l10835005,7639050r,l,7639050r,l,,,xe" fillcolor="#92cddc [1944]" strokecolor="#40a7c2 [3048]">
                <v:shadow on="t" color="black" opacity="24903f" origin=",.5" offset="0,.55556mm"/>
                <v:path arrowok="t" o:connecttype="custom" o:connectlocs="0,0;10835005,0;10835005,0;10835005,7639050;10835005,7639050;0,7639050;0,7639050;0,0;0,0" o:connectangles="0,0,0,0,0,0,0,0,0"/>
              </v:shape>
            </w:pict>
          </mc:Fallback>
        </mc:AlternateContent>
      </w:r>
      <w:r w:rsidR="00802206">
        <w:rPr>
          <w:noProof/>
          <w:lang w:eastAsia="en-GB"/>
        </w:rPr>
        <mc:AlternateContent>
          <mc:Choice Requires="wps">
            <w:drawing>
              <wp:anchor distT="0" distB="0" distL="114300" distR="114300" simplePos="0" relativeHeight="251637248" behindDoc="0" locked="0" layoutInCell="1" allowOverlap="1" wp14:anchorId="56F26343" wp14:editId="56F26344">
                <wp:simplePos x="0" y="0"/>
                <wp:positionH relativeFrom="column">
                  <wp:posOffset>2781300</wp:posOffset>
                </wp:positionH>
                <wp:positionV relativeFrom="paragraph">
                  <wp:posOffset>-923925</wp:posOffset>
                </wp:positionV>
                <wp:extent cx="6790055" cy="838200"/>
                <wp:effectExtent l="19050" t="19050" r="10795" b="19050"/>
                <wp:wrapNone/>
                <wp:docPr id="9" name="Text Box 9"/>
                <wp:cNvGraphicFramePr/>
                <a:graphic xmlns:a="http://schemas.openxmlformats.org/drawingml/2006/main">
                  <a:graphicData uri="http://schemas.microsoft.com/office/word/2010/wordprocessingShape">
                    <wps:wsp>
                      <wps:cNvSpPr txBox="1"/>
                      <wps:spPr>
                        <a:xfrm>
                          <a:off x="0" y="0"/>
                          <a:ext cx="6790055" cy="838200"/>
                        </a:xfrm>
                        <a:prstGeom prst="rect">
                          <a:avLst/>
                        </a:prstGeom>
                        <a:solidFill>
                          <a:schemeClr val="bg1"/>
                        </a:solidFill>
                        <a:ln w="38100">
                          <a:solidFill>
                            <a:schemeClr val="tx1"/>
                          </a:solid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F263FF" w14:textId="77777777" w:rsidR="00B317C0" w:rsidRDefault="00B317C0" w:rsidP="00802206">
                            <w:pPr>
                              <w:rPr>
                                <w:rFonts w:cs="Arial"/>
                                <w:b/>
                                <w:color w:val="31849B" w:themeColor="accent5" w:themeShade="BF"/>
                                <w:sz w:val="40"/>
                                <w:szCs w:val="40"/>
                              </w:rPr>
                            </w:pPr>
                            <w:r>
                              <w:rPr>
                                <w:rFonts w:cs="Arial"/>
                                <w:b/>
                                <w:color w:val="31849B" w:themeColor="accent5" w:themeShade="BF"/>
                                <w:sz w:val="50"/>
                                <w:szCs w:val="50"/>
                              </w:rPr>
                              <w:t xml:space="preserve">MANUAL HANDLING TRAINING </w:t>
                            </w:r>
                            <w:r w:rsidRPr="00EC537A">
                              <w:rPr>
                                <w:rFonts w:cs="Arial"/>
                                <w:b/>
                                <w:color w:val="31849B" w:themeColor="accent5" w:themeShade="BF"/>
                                <w:sz w:val="40"/>
                                <w:szCs w:val="40"/>
                              </w:rPr>
                              <w:t>Policy on a Page:</w:t>
                            </w:r>
                            <w:r>
                              <w:rPr>
                                <w:rFonts w:cs="Arial"/>
                                <w:b/>
                                <w:color w:val="31849B" w:themeColor="accent5" w:themeShade="BF"/>
                                <w:sz w:val="40"/>
                                <w:szCs w:val="40"/>
                              </w:rPr>
                              <w:t xml:space="preserve"> </w:t>
                            </w:r>
                            <w:r w:rsidRPr="00EC537A">
                              <w:rPr>
                                <w:rFonts w:cs="Arial"/>
                                <w:b/>
                                <w:color w:val="31849B" w:themeColor="accent5" w:themeShade="BF"/>
                                <w:sz w:val="40"/>
                                <w:szCs w:val="40"/>
                              </w:rPr>
                              <w:t>For Managers and Manual Handling Champions</w:t>
                            </w:r>
                          </w:p>
                          <w:p w14:paraId="56F26400" w14:textId="77777777" w:rsidR="00B317C0" w:rsidRPr="00EC537A" w:rsidRDefault="00B317C0" w:rsidP="00802206">
                            <w:pPr>
                              <w:rPr>
                                <w:rFonts w:cs="Arial"/>
                                <w:b/>
                                <w:color w:val="31849B" w:themeColor="accent5" w:themeShade="BF"/>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43" id="Text Box 9" o:spid="_x0000_s1044" type="#_x0000_t202" style="position:absolute;margin-left:219pt;margin-top:-72.75pt;width:534.65pt;height:6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" fillcolor="white [3212]" strokecolor="black [3213]" strokeweight="3pt">
                <v:textbox>
                  <w:txbxContent>
                    <w:p w14:paraId="56F263FF" w14:textId="77777777" w:rsidR="00B317C0" w:rsidRDefault="00B317C0" w:rsidP="00802206">
                      <w:pPr>
                        <w:rPr>
                          <w:rFonts w:cs="Arial"/>
                          <w:b/>
                          <w:color w:val="31849B" w:themeColor="accent5" w:themeShade="BF"/>
                          <w:sz w:val="40"/>
                          <w:szCs w:val="40"/>
                        </w:rPr>
                      </w:pPr>
                      <w:r>
                        <w:rPr>
                          <w:rFonts w:cs="Arial"/>
                          <w:b/>
                          <w:color w:val="31849B" w:themeColor="accent5" w:themeShade="BF"/>
                          <w:sz w:val="50"/>
                          <w:szCs w:val="50"/>
                        </w:rPr>
                        <w:t xml:space="preserve">MANUAL HANDLING TRAINING </w:t>
                      </w:r>
                      <w:r w:rsidRPr="00EC537A">
                        <w:rPr>
                          <w:rFonts w:cs="Arial"/>
                          <w:b/>
                          <w:color w:val="31849B" w:themeColor="accent5" w:themeShade="BF"/>
                          <w:sz w:val="40"/>
                          <w:szCs w:val="40"/>
                        </w:rPr>
                        <w:t>Policy on a Page:</w:t>
                      </w:r>
                      <w:r>
                        <w:rPr>
                          <w:rFonts w:cs="Arial"/>
                          <w:b/>
                          <w:color w:val="31849B" w:themeColor="accent5" w:themeShade="BF"/>
                          <w:sz w:val="40"/>
                          <w:szCs w:val="40"/>
                        </w:rPr>
                        <w:t xml:space="preserve"> </w:t>
                      </w:r>
                      <w:r w:rsidRPr="00EC537A">
                        <w:rPr>
                          <w:rFonts w:cs="Arial"/>
                          <w:b/>
                          <w:color w:val="31849B" w:themeColor="accent5" w:themeShade="BF"/>
                          <w:sz w:val="40"/>
                          <w:szCs w:val="40"/>
                        </w:rPr>
                        <w:t>For Managers and Manual Handling Champions</w:t>
                      </w:r>
                    </w:p>
                    <w:p w14:paraId="56F26400" w14:textId="77777777" w:rsidR="00B317C0" w:rsidRPr="00EC537A" w:rsidRDefault="00B317C0" w:rsidP="00802206">
                      <w:pPr>
                        <w:rPr>
                          <w:rFonts w:cs="Arial"/>
                          <w:b/>
                          <w:color w:val="31849B" w:themeColor="accent5" w:themeShade="BF"/>
                          <w:sz w:val="40"/>
                          <w:szCs w:val="40"/>
                        </w:rPr>
                      </w:pPr>
                    </w:p>
                  </w:txbxContent>
                </v:textbox>
              </v:shape>
            </w:pict>
          </mc:Fallback>
        </mc:AlternateContent>
      </w:r>
      <w:r w:rsidR="00802206" w:rsidRPr="00E25116">
        <w:rPr>
          <w:noProof/>
          <w:lang w:eastAsia="en-GB"/>
        </w:rPr>
        <mc:AlternateContent>
          <mc:Choice Requires="wps">
            <w:drawing>
              <wp:anchor distT="0" distB="0" distL="114300" distR="114300" simplePos="0" relativeHeight="251663872" behindDoc="0" locked="0" layoutInCell="1" allowOverlap="1" wp14:anchorId="56F26345" wp14:editId="56F26346">
                <wp:simplePos x="0" y="0"/>
                <wp:positionH relativeFrom="column">
                  <wp:posOffset>-542925</wp:posOffset>
                </wp:positionH>
                <wp:positionV relativeFrom="paragraph">
                  <wp:posOffset>-819150</wp:posOffset>
                </wp:positionV>
                <wp:extent cx="714375" cy="685800"/>
                <wp:effectExtent l="0" t="0" r="28575"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85800"/>
                        </a:xfrm>
                        <a:prstGeom prst="rect">
                          <a:avLst/>
                        </a:prstGeom>
                        <a:solidFill>
                          <a:srgbClr val="FFFFFF"/>
                        </a:solidFill>
                        <a:ln w="9525">
                          <a:solidFill>
                            <a:srgbClr val="000000"/>
                          </a:solidFill>
                          <a:miter lim="800000"/>
                          <a:headEnd/>
                          <a:tailEnd/>
                        </a:ln>
                      </wps:spPr>
                      <wps:txbx>
                        <w:txbxContent>
                          <w:p w14:paraId="56F26401" w14:textId="77777777" w:rsidR="00B317C0" w:rsidRPr="00BD1FDE" w:rsidRDefault="00B317C0" w:rsidP="00802206">
                            <w:pPr>
                              <w:rPr>
                                <w:rFonts w:cs="Arial"/>
                                <w:vanish/>
                                <w:color w:val="222222"/>
                                <w:sz w:val="27"/>
                                <w:szCs w:val="27"/>
                                <w:lang w:eastAsia="en-GB"/>
                              </w:rPr>
                            </w:pPr>
                            <w:r>
                              <w:rPr>
                                <w:noProof/>
                                <w:color w:val="0000FF"/>
                                <w:lang w:eastAsia="en-GB"/>
                              </w:rPr>
                              <w:drawing>
                                <wp:inline distT="0" distB="0" distL="0" distR="0" wp14:anchorId="56F26440" wp14:editId="56F26441">
                                  <wp:extent cx="569711" cy="638175"/>
                                  <wp:effectExtent l="0" t="0" r="1905" b="0"/>
                                  <wp:docPr id="53" name="irc_mi" descr="https://decipher.sanger.ac.uk/img/Citation_Ico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decipher.sanger.ac.uk/img/Citation_Icon.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360" cy="637782"/>
                                          </a:xfrm>
                                          <a:prstGeom prst="rect">
                                            <a:avLst/>
                                          </a:prstGeom>
                                          <a:noFill/>
                                          <a:ln>
                                            <a:noFill/>
                                          </a:ln>
                                        </pic:spPr>
                                      </pic:pic>
                                    </a:graphicData>
                                  </a:graphic>
                                </wp:inline>
                              </w:drawing>
                            </w:r>
                            <w:r w:rsidRPr="00BD1FDE">
                              <w:rPr>
                                <w:rFonts w:cs="Arial"/>
                                <w:noProof/>
                                <w:vanish/>
                                <w:color w:val="0000FF"/>
                                <w:sz w:val="27"/>
                                <w:szCs w:val="27"/>
                                <w:lang w:eastAsia="en-GB"/>
                              </w:rPr>
                              <w:drawing>
                                <wp:inline distT="0" distB="0" distL="0" distR="0" wp14:anchorId="56F26442" wp14:editId="56F26443">
                                  <wp:extent cx="1971675" cy="1733550"/>
                                  <wp:effectExtent l="0" t="0" r="9525" b="0"/>
                                  <wp:docPr id="54" name="Picture 54" descr="https://encrypted-tbn0.gstatic.com/images?q=tbn:ANd9GcSqjXNs3_dTRq0ZgJ3EN-u6OL5-ofRPMxzYMABKu4CpldlwR8g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SqjXNs3_dTRq0ZgJ3EN-u6OL5-ofRPMxzYMABKu4CpldlwR8g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1733550"/>
                                          </a:xfrm>
                                          <a:prstGeom prst="rect">
                                            <a:avLst/>
                                          </a:prstGeom>
                                          <a:noFill/>
                                          <a:ln>
                                            <a:noFill/>
                                          </a:ln>
                                        </pic:spPr>
                                      </pic:pic>
                                    </a:graphicData>
                                  </a:graphic>
                                </wp:inline>
                              </w:drawing>
                            </w:r>
                          </w:p>
                          <w:p w14:paraId="56F26402" w14:textId="77777777" w:rsidR="00B317C0" w:rsidRPr="00BD1FDE" w:rsidRDefault="00B317C0" w:rsidP="00802206">
                            <w:pPr>
                              <w:rPr>
                                <w:rFonts w:cs="Arial"/>
                                <w:vanish/>
                                <w:color w:val="222222"/>
                                <w:sz w:val="27"/>
                                <w:szCs w:val="27"/>
                                <w:lang w:eastAsia="en-GB"/>
                              </w:rPr>
                            </w:pPr>
                            <w:r w:rsidRPr="00BD1FDE">
                              <w:rPr>
                                <w:rFonts w:cs="Arial"/>
                                <w:noProof/>
                                <w:vanish/>
                                <w:color w:val="0000FF"/>
                                <w:sz w:val="27"/>
                                <w:szCs w:val="27"/>
                                <w:lang w:eastAsia="en-GB"/>
                              </w:rPr>
                              <w:drawing>
                                <wp:inline distT="0" distB="0" distL="0" distR="0" wp14:anchorId="56F26444" wp14:editId="56F26445">
                                  <wp:extent cx="1971675" cy="1733550"/>
                                  <wp:effectExtent l="0" t="0" r="9525" b="0"/>
                                  <wp:docPr id="55" name="Picture 55" descr="https://encrypted-tbn0.gstatic.com/images?q=tbn:ANd9GcSqjXNs3_dTRq0ZgJ3EN-u6OL5-ofRPMxzYMABKu4CpldlwR8g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SqjXNs3_dTRq0ZgJ3EN-u6OL5-ofRPMxzYMABKu4CpldlwR8g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1733550"/>
                                          </a:xfrm>
                                          <a:prstGeom prst="rect">
                                            <a:avLst/>
                                          </a:prstGeom>
                                          <a:noFill/>
                                          <a:ln>
                                            <a:noFill/>
                                          </a:ln>
                                        </pic:spPr>
                                      </pic:pic>
                                    </a:graphicData>
                                  </a:graphic>
                                </wp:inline>
                              </w:drawing>
                            </w:r>
                          </w:p>
                          <w:p w14:paraId="56F26403" w14:textId="77777777" w:rsidR="00B317C0" w:rsidRDefault="00B317C0" w:rsidP="008022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26345" id="_x0000_s1045" type="#_x0000_t202" style="position:absolute;margin-left:-42.75pt;margin-top:-64.5pt;width:56.25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kpKQIAAEw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">
                <v:textbox>
                  <w:txbxContent>
                    <w:p w14:paraId="56F26401" w14:textId="77777777" w:rsidR="00B317C0" w:rsidRPr="00BD1FDE" w:rsidRDefault="00B317C0" w:rsidP="00802206">
                      <w:pPr>
                        <w:rPr>
                          <w:rFonts w:cs="Arial"/>
                          <w:vanish/>
                          <w:color w:val="222222"/>
                          <w:sz w:val="27"/>
                          <w:szCs w:val="27"/>
                          <w:lang w:eastAsia="en-GB"/>
                        </w:rPr>
                      </w:pPr>
                      <w:r>
                        <w:rPr>
                          <w:noProof/>
                          <w:color w:val="0000FF"/>
                          <w:lang w:eastAsia="en-GB"/>
                        </w:rPr>
                        <w:drawing>
                          <wp:inline distT="0" distB="0" distL="0" distR="0" wp14:anchorId="56F26440" wp14:editId="56F26441">
                            <wp:extent cx="569711" cy="638175"/>
                            <wp:effectExtent l="0" t="0" r="1905" b="0"/>
                            <wp:docPr id="53" name="irc_mi" descr="https://decipher.sanger.ac.uk/img/Citation_Ico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decipher.sanger.ac.uk/img/Citation_Icon.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360" cy="637782"/>
                                    </a:xfrm>
                                    <a:prstGeom prst="rect">
                                      <a:avLst/>
                                    </a:prstGeom>
                                    <a:noFill/>
                                    <a:ln>
                                      <a:noFill/>
                                    </a:ln>
                                  </pic:spPr>
                                </pic:pic>
                              </a:graphicData>
                            </a:graphic>
                          </wp:inline>
                        </w:drawing>
                      </w:r>
                      <w:r w:rsidRPr="00BD1FDE">
                        <w:rPr>
                          <w:rFonts w:cs="Arial"/>
                          <w:noProof/>
                          <w:vanish/>
                          <w:color w:val="0000FF"/>
                          <w:sz w:val="27"/>
                          <w:szCs w:val="27"/>
                          <w:lang w:eastAsia="en-GB"/>
                        </w:rPr>
                        <w:drawing>
                          <wp:inline distT="0" distB="0" distL="0" distR="0" wp14:anchorId="56F26442" wp14:editId="56F26443">
                            <wp:extent cx="1971675" cy="1733550"/>
                            <wp:effectExtent l="0" t="0" r="9525" b="0"/>
                            <wp:docPr id="54" name="Picture 54" descr="https://encrypted-tbn0.gstatic.com/images?q=tbn:ANd9GcSqjXNs3_dTRq0ZgJ3EN-u6OL5-ofRPMxzYMABKu4CpldlwR8g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SqjXNs3_dTRq0ZgJ3EN-u6OL5-ofRPMxzYMABKu4CpldlwR8g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1733550"/>
                                    </a:xfrm>
                                    <a:prstGeom prst="rect">
                                      <a:avLst/>
                                    </a:prstGeom>
                                    <a:noFill/>
                                    <a:ln>
                                      <a:noFill/>
                                    </a:ln>
                                  </pic:spPr>
                                </pic:pic>
                              </a:graphicData>
                            </a:graphic>
                          </wp:inline>
                        </w:drawing>
                      </w:r>
                    </w:p>
                    <w:p w14:paraId="56F26402" w14:textId="77777777" w:rsidR="00B317C0" w:rsidRPr="00BD1FDE" w:rsidRDefault="00B317C0" w:rsidP="00802206">
                      <w:pPr>
                        <w:rPr>
                          <w:rFonts w:cs="Arial"/>
                          <w:vanish/>
                          <w:color w:val="222222"/>
                          <w:sz w:val="27"/>
                          <w:szCs w:val="27"/>
                          <w:lang w:eastAsia="en-GB"/>
                        </w:rPr>
                      </w:pPr>
                      <w:r w:rsidRPr="00BD1FDE">
                        <w:rPr>
                          <w:rFonts w:cs="Arial"/>
                          <w:noProof/>
                          <w:vanish/>
                          <w:color w:val="0000FF"/>
                          <w:sz w:val="27"/>
                          <w:szCs w:val="27"/>
                          <w:lang w:eastAsia="en-GB"/>
                        </w:rPr>
                        <w:drawing>
                          <wp:inline distT="0" distB="0" distL="0" distR="0" wp14:anchorId="56F26444" wp14:editId="56F26445">
                            <wp:extent cx="1971675" cy="1733550"/>
                            <wp:effectExtent l="0" t="0" r="9525" b="0"/>
                            <wp:docPr id="55" name="Picture 55" descr="https://encrypted-tbn0.gstatic.com/images?q=tbn:ANd9GcSqjXNs3_dTRq0ZgJ3EN-u6OL5-ofRPMxzYMABKu4CpldlwR8g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SqjXNs3_dTRq0ZgJ3EN-u6OL5-ofRPMxzYMABKu4CpldlwR8g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1733550"/>
                                    </a:xfrm>
                                    <a:prstGeom prst="rect">
                                      <a:avLst/>
                                    </a:prstGeom>
                                    <a:noFill/>
                                    <a:ln>
                                      <a:noFill/>
                                    </a:ln>
                                  </pic:spPr>
                                </pic:pic>
                              </a:graphicData>
                            </a:graphic>
                          </wp:inline>
                        </w:drawing>
                      </w:r>
                    </w:p>
                    <w:p w14:paraId="56F26403" w14:textId="77777777" w:rsidR="00B317C0" w:rsidRDefault="00B317C0" w:rsidP="00802206"/>
                  </w:txbxContent>
                </v:textbox>
              </v:shape>
            </w:pict>
          </mc:Fallback>
        </mc:AlternateContent>
      </w:r>
      <w:r w:rsidR="00802206">
        <w:rPr>
          <w:noProof/>
          <w:lang w:eastAsia="en-GB"/>
        </w:rPr>
        <mc:AlternateContent>
          <mc:Choice Requires="wps">
            <w:drawing>
              <wp:anchor distT="0" distB="0" distL="114300" distR="114300" simplePos="0" relativeHeight="251652608" behindDoc="0" locked="0" layoutInCell="1" allowOverlap="1" wp14:anchorId="56F26347" wp14:editId="56F26348">
                <wp:simplePos x="0" y="0"/>
                <wp:positionH relativeFrom="column">
                  <wp:posOffset>190500</wp:posOffset>
                </wp:positionH>
                <wp:positionV relativeFrom="paragraph">
                  <wp:posOffset>-923925</wp:posOffset>
                </wp:positionV>
                <wp:extent cx="2178685" cy="7905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78685" cy="790575"/>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F26404" w14:textId="77777777" w:rsidR="00B317C0" w:rsidRPr="001C7914" w:rsidRDefault="00B317C0" w:rsidP="00802206">
                            <w:pPr>
                              <w:rPr>
                                <w:rFonts w:cs="Arial"/>
                                <w:b/>
                                <w:sz w:val="40"/>
                                <w:szCs w:val="40"/>
                                <w14:shadow w14:blurRad="50800" w14:dist="38100" w14:dir="8100000" w14:sx="100000" w14:sy="100000" w14:kx="0" w14:ky="0" w14:algn="tr">
                                  <w14:srgbClr w14:val="000000">
                                    <w14:alpha w14:val="60000"/>
                                  </w14:srgbClr>
                                </w14:shadow>
                              </w:rPr>
                            </w:pPr>
                            <w:r w:rsidRPr="001C7914">
                              <w:rPr>
                                <w:rFonts w:cs="Arial"/>
                                <w:b/>
                                <w:sz w:val="40"/>
                                <w:szCs w:val="40"/>
                                <w14:shadow w14:blurRad="50800" w14:dist="38100" w14:dir="8100000" w14:sx="100000" w14:sy="100000" w14:kx="0" w14:ky="0" w14:algn="tr">
                                  <w14:srgbClr w14:val="000000">
                                    <w14:alpha w14:val="60000"/>
                                  </w14:srgbClr>
                                </w14:shadow>
                              </w:rPr>
                              <w:t xml:space="preserve"> Why we need </w:t>
                            </w:r>
                          </w:p>
                          <w:p w14:paraId="56F26405" w14:textId="77777777" w:rsidR="00B317C0" w:rsidRPr="001C7914" w:rsidRDefault="00B317C0" w:rsidP="00802206">
                            <w:pPr>
                              <w:rPr>
                                <w:rFonts w:cs="Arial"/>
                                <w:b/>
                                <w:sz w:val="40"/>
                                <w:szCs w:val="40"/>
                                <w14:shadow w14:blurRad="50800" w14:dist="38100" w14:dir="8100000" w14:sx="100000" w14:sy="100000" w14:kx="0" w14:ky="0" w14:algn="tr">
                                  <w14:srgbClr w14:val="000000">
                                    <w14:alpha w14:val="60000"/>
                                  </w14:srgbClr>
                                </w14:shadow>
                              </w:rPr>
                            </w:pPr>
                            <w:r>
                              <w:rPr>
                                <w:rFonts w:cs="Arial"/>
                                <w:b/>
                                <w:sz w:val="40"/>
                                <w:szCs w:val="40"/>
                                <w14:shadow w14:blurRad="50800" w14:dist="38100" w14:dir="8100000" w14:sx="100000" w14:sy="100000" w14:kx="0" w14:ky="0" w14:algn="tr">
                                  <w14:srgbClr w14:val="000000">
                                    <w14:alpha w14:val="60000"/>
                                  </w14:srgbClr>
                                </w14:shadow>
                              </w:rPr>
                              <w:t xml:space="preserve"> </w:t>
                            </w:r>
                            <w:r w:rsidRPr="001C7914">
                              <w:rPr>
                                <w:rFonts w:cs="Arial"/>
                                <w:b/>
                                <w:sz w:val="40"/>
                                <w:szCs w:val="40"/>
                                <w14:shadow w14:blurRad="50800" w14:dist="38100" w14:dir="8100000" w14:sx="100000" w14:sy="100000" w14:kx="0" w14:ky="0" w14:algn="tr">
                                  <w14:srgbClr w14:val="000000">
                                    <w14:alpha w14:val="60000"/>
                                  </w14:srgbClr>
                                </w14:shadow>
                              </w:rPr>
                              <w:t xml:space="preserve">this </w:t>
                            </w:r>
                            <w:r>
                              <w:rPr>
                                <w:rFonts w:cs="Arial"/>
                                <w:b/>
                                <w:sz w:val="40"/>
                                <w:szCs w:val="40"/>
                                <w14:shadow w14:blurRad="50800" w14:dist="38100" w14:dir="8100000" w14:sx="100000" w14:sy="100000" w14:kx="0" w14:ky="0" w14:algn="tr">
                                  <w14:srgbClr w14:val="000000">
                                    <w14:alpha w14:val="60000"/>
                                  </w14:srgbClr>
                                </w14:shadow>
                              </w:rPr>
                              <w:t>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47" id="Text Box 10" o:spid="_x0000_s1046" type="#_x0000_t202" style="position:absolute;margin-left:15pt;margin-top:-72.75pt;width:171.55pt;height:6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" filled="f" stroked="f" strokeweight="3pt">
                <v:textbox>
                  <w:txbxContent>
                    <w:p w14:paraId="56F26404" w14:textId="77777777" w:rsidR="00B317C0" w:rsidRPr="001C7914" w:rsidRDefault="00B317C0" w:rsidP="00802206">
                      <w:pPr>
                        <w:rPr>
                          <w:rFonts w:cs="Arial"/>
                          <w:b/>
                          <w:sz w:val="40"/>
                          <w:szCs w:val="40"/>
                          <w14:shadow w14:blurRad="50800" w14:dist="38100" w14:dir="8100000" w14:sx="100000" w14:sy="100000" w14:kx="0" w14:ky="0" w14:algn="tr">
                            <w14:srgbClr w14:val="000000">
                              <w14:alpha w14:val="60000"/>
                            </w14:srgbClr>
                          </w14:shadow>
                        </w:rPr>
                      </w:pPr>
                      <w:r w:rsidRPr="001C7914">
                        <w:rPr>
                          <w:rFonts w:cs="Arial"/>
                          <w:b/>
                          <w:sz w:val="40"/>
                          <w:szCs w:val="40"/>
                          <w14:shadow w14:blurRad="50800" w14:dist="38100" w14:dir="8100000" w14:sx="100000" w14:sy="100000" w14:kx="0" w14:ky="0" w14:algn="tr">
                            <w14:srgbClr w14:val="000000">
                              <w14:alpha w14:val="60000"/>
                            </w14:srgbClr>
                          </w14:shadow>
                        </w:rPr>
                        <w:t xml:space="preserve"> Why we need </w:t>
                      </w:r>
                    </w:p>
                    <w:p w14:paraId="56F26405" w14:textId="77777777" w:rsidR="00B317C0" w:rsidRPr="001C7914" w:rsidRDefault="00B317C0" w:rsidP="00802206">
                      <w:pPr>
                        <w:rPr>
                          <w:rFonts w:cs="Arial"/>
                          <w:b/>
                          <w:sz w:val="40"/>
                          <w:szCs w:val="40"/>
                          <w14:shadow w14:blurRad="50800" w14:dist="38100" w14:dir="8100000" w14:sx="100000" w14:sy="100000" w14:kx="0" w14:ky="0" w14:algn="tr">
                            <w14:srgbClr w14:val="000000">
                              <w14:alpha w14:val="60000"/>
                            </w14:srgbClr>
                          </w14:shadow>
                        </w:rPr>
                      </w:pPr>
                      <w:r>
                        <w:rPr>
                          <w:rFonts w:cs="Arial"/>
                          <w:b/>
                          <w:sz w:val="40"/>
                          <w:szCs w:val="40"/>
                          <w14:shadow w14:blurRad="50800" w14:dist="38100" w14:dir="8100000" w14:sx="100000" w14:sy="100000" w14:kx="0" w14:ky="0" w14:algn="tr">
                            <w14:srgbClr w14:val="000000">
                              <w14:alpha w14:val="60000"/>
                            </w14:srgbClr>
                          </w14:shadow>
                        </w:rPr>
                        <w:t xml:space="preserve"> </w:t>
                      </w:r>
                      <w:r w:rsidRPr="001C7914">
                        <w:rPr>
                          <w:rFonts w:cs="Arial"/>
                          <w:b/>
                          <w:sz w:val="40"/>
                          <w:szCs w:val="40"/>
                          <w14:shadow w14:blurRad="50800" w14:dist="38100" w14:dir="8100000" w14:sx="100000" w14:sy="100000" w14:kx="0" w14:ky="0" w14:algn="tr">
                            <w14:srgbClr w14:val="000000">
                              <w14:alpha w14:val="60000"/>
                            </w14:srgbClr>
                          </w14:shadow>
                        </w:rPr>
                        <w:t xml:space="preserve">this </w:t>
                      </w:r>
                      <w:r>
                        <w:rPr>
                          <w:rFonts w:cs="Arial"/>
                          <w:b/>
                          <w:sz w:val="40"/>
                          <w:szCs w:val="40"/>
                          <w14:shadow w14:blurRad="50800" w14:dist="38100" w14:dir="8100000" w14:sx="100000" w14:sy="100000" w14:kx="0" w14:ky="0" w14:algn="tr">
                            <w14:srgbClr w14:val="000000">
                              <w14:alpha w14:val="60000"/>
                            </w14:srgbClr>
                          </w14:shadow>
                        </w:rPr>
                        <w:t>guidance</w:t>
                      </w:r>
                    </w:p>
                  </w:txbxContent>
                </v:textbox>
              </v:shape>
            </w:pict>
          </mc:Fallback>
        </mc:AlternateContent>
      </w:r>
    </w:p>
    <w:p w14:paraId="56F259D3" w14:textId="77777777" w:rsidR="00802206" w:rsidRDefault="00802206" w:rsidP="00802206">
      <w:r>
        <w:rPr>
          <w:noProof/>
          <w:lang w:eastAsia="en-GB"/>
        </w:rPr>
        <mc:AlternateContent>
          <mc:Choice Requires="wps">
            <w:drawing>
              <wp:anchor distT="0" distB="0" distL="114300" distR="114300" simplePos="0" relativeHeight="251621885" behindDoc="0" locked="0" layoutInCell="1" allowOverlap="1" wp14:anchorId="56F26349" wp14:editId="0F23DB83">
                <wp:simplePos x="0" y="0"/>
                <wp:positionH relativeFrom="column">
                  <wp:posOffset>-704850</wp:posOffset>
                </wp:positionH>
                <wp:positionV relativeFrom="paragraph">
                  <wp:posOffset>2724150</wp:posOffset>
                </wp:positionV>
                <wp:extent cx="3657600" cy="3495675"/>
                <wp:effectExtent l="76200" t="57150" r="76200" b="104775"/>
                <wp:wrapThrough wrapText="bothSides">
                  <wp:wrapPolygon edited="0">
                    <wp:start x="-450" y="-353"/>
                    <wp:lineTo x="-450" y="18716"/>
                    <wp:lineTo x="113" y="18716"/>
                    <wp:lineTo x="113" y="19187"/>
                    <wp:lineTo x="1463" y="20599"/>
                    <wp:lineTo x="1463" y="20835"/>
                    <wp:lineTo x="4500" y="22012"/>
                    <wp:lineTo x="4950" y="22130"/>
                    <wp:lineTo x="21825" y="22130"/>
                    <wp:lineTo x="21938" y="5532"/>
                    <wp:lineTo x="21600" y="3767"/>
                    <wp:lineTo x="21600" y="3649"/>
                    <wp:lineTo x="20588" y="1883"/>
                    <wp:lineTo x="20588" y="1295"/>
                    <wp:lineTo x="18113" y="-118"/>
                    <wp:lineTo x="17213" y="-353"/>
                    <wp:lineTo x="-450" y="-353"/>
                  </wp:wrapPolygon>
                </wp:wrapThrough>
                <wp:docPr id="11" name="Round Diagonal Corner Rectangle 11"/>
                <wp:cNvGraphicFramePr/>
                <a:graphic xmlns:a="http://schemas.openxmlformats.org/drawingml/2006/main">
                  <a:graphicData uri="http://schemas.microsoft.com/office/word/2010/wordprocessingShape">
                    <wps:wsp>
                      <wps:cNvSpPr/>
                      <wps:spPr>
                        <a:xfrm>
                          <a:off x="0" y="0"/>
                          <a:ext cx="3657600" cy="3495675"/>
                        </a:xfrm>
                        <a:prstGeom prst="round2DiagRect">
                          <a:avLst>
                            <a:gd name="adj1" fmla="val 0"/>
                            <a:gd name="adj2" fmla="val 26219"/>
                          </a:avLst>
                        </a:prstGeom>
                        <a:solidFill>
                          <a:srgbClr val="D0E4FF"/>
                        </a:solidFill>
                        <a:ln w="38100" cmpd="sng">
                          <a:solidFill>
                            <a:schemeClr val="tx1"/>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C9471" id="Round Diagonal Corner Rectangle 11" o:spid="_x0000_s1026" style="position:absolute;margin-left:-55.5pt;margin-top:214.5pt;width:4in;height:275.25pt;z-index:2516218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0,3495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" path="m,l2741069,v506186,,916531,410345,916531,916531l3657600,3495675r,l916531,3495675c410345,3495675,,3085330,,2579144l,,,xe" fillcolor="#d0e4ff" strokecolor="black [3213]" strokeweight="3pt">
                <v:shadow on="t" color="black" opacity="24903f" origin=",.5" offset="0,.55556mm"/>
                <v:path arrowok="t" o:connecttype="custom" o:connectlocs="0,0;2741069,0;3657600,916531;3657600,3495675;3657600,3495675;916531,3495675;0,2579144;0,0;0,0" o:connectangles="0,0,0,0,0,0,0,0,0"/>
                <w10:wrap type="through"/>
              </v:shape>
            </w:pict>
          </mc:Fallback>
        </mc:AlternateContent>
      </w:r>
      <w:r>
        <w:rPr>
          <w:noProof/>
          <w:lang w:eastAsia="en-GB"/>
        </w:rPr>
        <mc:AlternateContent>
          <mc:Choice Requires="wps">
            <w:drawing>
              <wp:anchor distT="0" distB="0" distL="114300" distR="114300" simplePos="0" relativeHeight="251622910" behindDoc="0" locked="0" layoutInCell="1" allowOverlap="1" wp14:anchorId="56F2634B" wp14:editId="214168A6">
                <wp:simplePos x="0" y="0"/>
                <wp:positionH relativeFrom="column">
                  <wp:posOffset>7267575</wp:posOffset>
                </wp:positionH>
                <wp:positionV relativeFrom="paragraph">
                  <wp:posOffset>3590925</wp:posOffset>
                </wp:positionV>
                <wp:extent cx="2303780" cy="2628900"/>
                <wp:effectExtent l="76200" t="57150" r="77470" b="95250"/>
                <wp:wrapThrough wrapText="bothSides">
                  <wp:wrapPolygon edited="0">
                    <wp:start x="-714" y="-470"/>
                    <wp:lineTo x="-714" y="19409"/>
                    <wp:lineTo x="-179" y="20661"/>
                    <wp:lineTo x="3929" y="22226"/>
                    <wp:lineTo x="21969" y="22226"/>
                    <wp:lineTo x="22148" y="4852"/>
                    <wp:lineTo x="21791" y="1878"/>
                    <wp:lineTo x="19111" y="-157"/>
                    <wp:lineTo x="18397" y="-470"/>
                    <wp:lineTo x="-714" y="-470"/>
                  </wp:wrapPolygon>
                </wp:wrapThrough>
                <wp:docPr id="16" name="Round Diagonal Corner Rectangle 16"/>
                <wp:cNvGraphicFramePr/>
                <a:graphic xmlns:a="http://schemas.openxmlformats.org/drawingml/2006/main">
                  <a:graphicData uri="http://schemas.microsoft.com/office/word/2010/wordprocessingShape">
                    <wps:wsp>
                      <wps:cNvSpPr/>
                      <wps:spPr>
                        <a:xfrm>
                          <a:off x="0" y="0"/>
                          <a:ext cx="2303780" cy="2628900"/>
                        </a:xfrm>
                        <a:prstGeom prst="round2DiagRect">
                          <a:avLst>
                            <a:gd name="adj1" fmla="val 0"/>
                            <a:gd name="adj2" fmla="val 21589"/>
                          </a:avLst>
                        </a:prstGeom>
                        <a:gradFill flip="none" rotWithShape="1">
                          <a:gsLst>
                            <a:gs pos="100000">
                              <a:srgbClr val="EDD8FF"/>
                            </a:gs>
                            <a:gs pos="0">
                              <a:schemeClr val="accent4">
                                <a:lumMod val="20000"/>
                                <a:lumOff val="80000"/>
                              </a:schemeClr>
                            </a:gs>
                          </a:gsLst>
                          <a:lin ang="4020000" scaled="0"/>
                          <a:tileRect/>
                        </a:gradFill>
                        <a:ln w="38100" cmpd="sng">
                          <a:solidFill>
                            <a:srgbClr val="000000"/>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F2F1A" id="Round Diagonal Corner Rectangle 16" o:spid="_x0000_s1026" style="position:absolute;margin-left:572.25pt;margin-top:282.75pt;width:181.4pt;height:207pt;z-index:2516229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3780,262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" path="m,l1806417,v274686,,497363,222677,497363,497363l2303780,2628900r,l497363,2628900c222677,2628900,,2406223,,2131537l,,,xe" fillcolor="#e5dfec [663]" strokeweight="3pt">
                <v:fill color2="#edd8ff" rotate="t" angle="23" focus="100%" type="gradient">
                  <o:fill v:ext="view" type="gradientUnscaled"/>
                </v:fill>
                <v:shadow on="t" color="black" opacity="24903f" origin=",.5" offset="0,.55556mm"/>
                <v:path arrowok="t" o:connecttype="custom" o:connectlocs="0,0;1806417,0;2303780,497363;2303780,2628900;2303780,2628900;497363,2628900;0,2131537;0,0;0,0" o:connectangles="0,0,0,0,0,0,0,0,0"/>
                <w10:wrap type="through"/>
              </v:shape>
            </w:pict>
          </mc:Fallback>
        </mc:AlternateContent>
      </w:r>
      <w:r>
        <w:rPr>
          <w:noProof/>
          <w:lang w:eastAsia="en-GB"/>
        </w:rPr>
        <mc:AlternateContent>
          <mc:Choice Requires="wps">
            <w:drawing>
              <wp:anchor distT="0" distB="0" distL="114300" distR="114300" simplePos="0" relativeHeight="251623935" behindDoc="0" locked="0" layoutInCell="1" allowOverlap="1" wp14:anchorId="56F2634D" wp14:editId="44384578">
                <wp:simplePos x="0" y="0"/>
                <wp:positionH relativeFrom="column">
                  <wp:posOffset>3105150</wp:posOffset>
                </wp:positionH>
                <wp:positionV relativeFrom="paragraph">
                  <wp:posOffset>3590925</wp:posOffset>
                </wp:positionV>
                <wp:extent cx="4038600" cy="2628900"/>
                <wp:effectExtent l="76200" t="57150" r="76200" b="95250"/>
                <wp:wrapThrough wrapText="bothSides">
                  <wp:wrapPolygon edited="0">
                    <wp:start x="-408" y="-470"/>
                    <wp:lineTo x="-408" y="19096"/>
                    <wp:lineTo x="102" y="19878"/>
                    <wp:lineTo x="102" y="20661"/>
                    <wp:lineTo x="2649" y="22226"/>
                    <wp:lineTo x="21804" y="22226"/>
                    <wp:lineTo x="21906" y="4852"/>
                    <wp:lineTo x="21600" y="1878"/>
                    <wp:lineTo x="19766" y="-157"/>
                    <wp:lineTo x="19358" y="-470"/>
                    <wp:lineTo x="-408" y="-470"/>
                  </wp:wrapPolygon>
                </wp:wrapThrough>
                <wp:docPr id="22" name="Round Diagonal Corner Rectangle 22"/>
                <wp:cNvGraphicFramePr/>
                <a:graphic xmlns:a="http://schemas.openxmlformats.org/drawingml/2006/main">
                  <a:graphicData uri="http://schemas.microsoft.com/office/word/2010/wordprocessingShape">
                    <wps:wsp>
                      <wps:cNvSpPr/>
                      <wps:spPr>
                        <a:xfrm>
                          <a:off x="0" y="0"/>
                          <a:ext cx="4038600" cy="2628900"/>
                        </a:xfrm>
                        <a:prstGeom prst="round2DiagRect">
                          <a:avLst>
                            <a:gd name="adj1" fmla="val 0"/>
                            <a:gd name="adj2" fmla="val 21589"/>
                          </a:avLst>
                        </a:prstGeom>
                        <a:solidFill>
                          <a:schemeClr val="bg1">
                            <a:lumMod val="85000"/>
                          </a:schemeClr>
                        </a:solidFill>
                        <a:ln w="38100" cap="flat" cmpd="sng" algn="ctr">
                          <a:solidFill>
                            <a:schemeClr val="tx1"/>
                          </a:solidFill>
                          <a:prstDash val="solid"/>
                        </a:ln>
                        <a:effectLst>
                          <a:outerShdw blurRad="40000" dist="20000" dir="5400000" rotWithShape="0">
                            <a:srgbClr val="000000">
                              <a:alpha val="38000"/>
                            </a:srgbClr>
                          </a:outerShdw>
                        </a:effectLst>
                      </wps:spPr>
                      <wps:txbx>
                        <w:txbxContent>
                          <w:p w14:paraId="56F26406" w14:textId="77777777" w:rsidR="00B317C0" w:rsidRDefault="00B317C0" w:rsidP="008022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4D" id="Round Diagonal Corner Rectangle 22" o:spid="_x0000_s1047" style="position:absolute;margin-left:244.5pt;margin-top:282.75pt;width:318pt;height:207pt;z-index:251623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38600,2628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" adj="-11796480,,5400" path="m,l3471047,v313451,,567553,254102,567553,567553l4038600,2628900r,l567553,2628900c254102,2628900,,2374798,,2061347l,,,xe" fillcolor="#d8d8d8 [2732]" strokecolor="black [3213]" strokeweight="3pt">
                <v:stroke joinstyle="miter"/>
                <v:shadow on="t" color="black" opacity="24903f" origin=",.5" offset="0,.55556mm"/>
                <v:formulas/>
                <v:path arrowok="t" o:connecttype="custom" o:connectlocs="0,0;3471047,0;4038600,567553;4038600,2628900;4038600,2628900;567553,2628900;0,2061347;0,0;0,0" o:connectangles="0,0,0,0,0,0,0,0,0" textboxrect="0,0,4038600,2628900"/>
                <v:textbox>
                  <w:txbxContent>
                    <w:p w14:paraId="56F26406" w14:textId="77777777" w:rsidR="00B317C0" w:rsidRDefault="00B317C0" w:rsidP="00802206">
                      <w:pPr>
                        <w:jc w:val="center"/>
                      </w:pPr>
                    </w:p>
                  </w:txbxContent>
                </v:textbox>
                <w10:wrap type="through"/>
              </v:shape>
            </w:pict>
          </mc:Fallback>
        </mc:AlternateContent>
      </w:r>
      <w:r w:rsidRPr="004E41E0">
        <w:rPr>
          <w:noProof/>
          <w:lang w:eastAsia="en-GB"/>
        </w:rPr>
        <w:t xml:space="preserve"> </w:t>
      </w:r>
    </w:p>
    <w:p w14:paraId="56F259D4" w14:textId="73CA3F19" w:rsidR="00895B40" w:rsidRDefault="000721EE">
      <w:pPr>
        <w:overflowPunct/>
        <w:autoSpaceDE/>
        <w:autoSpaceDN/>
        <w:adjustRightInd/>
        <w:textAlignment w:val="auto"/>
        <w:rPr>
          <w:b/>
          <w:sz w:val="24"/>
          <w:szCs w:val="24"/>
        </w:rPr>
      </w:pPr>
      <w:r>
        <w:rPr>
          <w:noProof/>
          <w:lang w:eastAsia="en-GB"/>
        </w:rPr>
        <mc:AlternateContent>
          <mc:Choice Requires="wps">
            <w:drawing>
              <wp:anchor distT="0" distB="0" distL="114300" distR="114300" simplePos="0" relativeHeight="251658752" behindDoc="0" locked="0" layoutInCell="1" allowOverlap="1" wp14:anchorId="56F2633B" wp14:editId="3BD743F3">
                <wp:simplePos x="0" y="0"/>
                <wp:positionH relativeFrom="column">
                  <wp:posOffset>2952750</wp:posOffset>
                </wp:positionH>
                <wp:positionV relativeFrom="paragraph">
                  <wp:posOffset>98424</wp:posOffset>
                </wp:positionV>
                <wp:extent cx="6618605" cy="31718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618605" cy="3171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F263F2" w14:textId="223075E6" w:rsidR="00B317C0" w:rsidRPr="006C6070" w:rsidRDefault="00B317C0" w:rsidP="00802206">
                            <w:pPr>
                              <w:rPr>
                                <w:sz w:val="23"/>
                                <w:szCs w:val="23"/>
                              </w:rPr>
                            </w:pPr>
                            <w:r>
                              <w:rPr>
                                <w:rFonts w:cs="Arial"/>
                                <w:szCs w:val="22"/>
                              </w:rPr>
                              <w:t>Each ward or department is required to have access to sufficient Manual Handling Champions (MHCs, formerly Key Trainers) to ensure all staff are up to date with training and assessment of skills.</w:t>
                            </w:r>
                          </w:p>
                          <w:p w14:paraId="56F263F3" w14:textId="77777777" w:rsidR="00B317C0" w:rsidRPr="006C6070" w:rsidRDefault="00B317C0" w:rsidP="00802206">
                            <w:pPr>
                              <w:rPr>
                                <w:rFonts w:cs="Arial"/>
                                <w:szCs w:val="22"/>
                              </w:rPr>
                            </w:pPr>
                            <w:r w:rsidRPr="009F386C">
                              <w:rPr>
                                <w:rFonts w:cs="Arial"/>
                                <w:szCs w:val="22"/>
                              </w:rPr>
                              <w:t xml:space="preserve">Ward and Department Managers must work collaboratively with other Ward and Department Managers to </w:t>
                            </w:r>
                            <w:r>
                              <w:rPr>
                                <w:rFonts w:cs="Arial"/>
                                <w:szCs w:val="22"/>
                              </w:rPr>
                              <w:t>programme</w:t>
                            </w:r>
                            <w:r w:rsidRPr="009F386C">
                              <w:rPr>
                                <w:rFonts w:cs="Arial"/>
                                <w:szCs w:val="22"/>
                              </w:rPr>
                              <w:t xml:space="preserve"> training sessions</w:t>
                            </w:r>
                            <w:r>
                              <w:rPr>
                                <w:rFonts w:cs="Arial"/>
                                <w:szCs w:val="22"/>
                              </w:rPr>
                              <w:t xml:space="preserve"> delivered by their Manual Handling Champions</w:t>
                            </w:r>
                            <w:r w:rsidRPr="009F386C">
                              <w:rPr>
                                <w:rFonts w:cs="Arial"/>
                                <w:szCs w:val="22"/>
                              </w:rPr>
                              <w:t xml:space="preserve"> for their staff and allocate their staff </w:t>
                            </w:r>
                            <w:r>
                              <w:rPr>
                                <w:rFonts w:cs="Arial"/>
                                <w:szCs w:val="22"/>
                              </w:rPr>
                              <w:t xml:space="preserve">to these sessions </w:t>
                            </w:r>
                            <w:r w:rsidRPr="009F386C">
                              <w:rPr>
                                <w:rFonts w:cs="Arial"/>
                                <w:szCs w:val="22"/>
                              </w:rPr>
                              <w:t>progressively throughout the year</w:t>
                            </w:r>
                            <w:r w:rsidRPr="006C6070">
                              <w:rPr>
                                <w:rFonts w:cs="Arial"/>
                                <w:szCs w:val="22"/>
                              </w:rPr>
                              <w:t xml:space="preserve">. It is sensible </w:t>
                            </w:r>
                            <w:r>
                              <w:rPr>
                                <w:rFonts w:cs="Arial"/>
                                <w:szCs w:val="22"/>
                              </w:rPr>
                              <w:t xml:space="preserve">to </w:t>
                            </w:r>
                            <w:r w:rsidRPr="006C6070">
                              <w:rPr>
                                <w:rFonts w:cs="Arial"/>
                                <w:szCs w:val="22"/>
                              </w:rPr>
                              <w:t>phase staff evenly to avoid staff shortages when training is due.</w:t>
                            </w:r>
                          </w:p>
                          <w:p w14:paraId="56F263F4" w14:textId="77777777" w:rsidR="00B317C0" w:rsidRDefault="00B317C0" w:rsidP="00802206">
                            <w:pPr>
                              <w:jc w:val="both"/>
                              <w:rPr>
                                <w:rFonts w:cs="Arial"/>
                                <w:color w:val="000000"/>
                                <w:szCs w:val="22"/>
                              </w:rPr>
                            </w:pPr>
                          </w:p>
                          <w:p w14:paraId="56F263F5" w14:textId="77777777" w:rsidR="00B317C0" w:rsidRDefault="00B317C0" w:rsidP="00802206">
                            <w:pPr>
                              <w:jc w:val="both"/>
                              <w:rPr>
                                <w:rFonts w:cs="Arial"/>
                                <w:szCs w:val="22"/>
                              </w:rPr>
                            </w:pPr>
                            <w:r w:rsidRPr="00426C9F">
                              <w:rPr>
                                <w:rFonts w:cs="Arial"/>
                                <w:szCs w:val="22"/>
                              </w:rPr>
                              <w:t xml:space="preserve">All </w:t>
                            </w:r>
                            <w:r>
                              <w:rPr>
                                <w:rFonts w:cs="Arial"/>
                                <w:szCs w:val="22"/>
                              </w:rPr>
                              <w:t xml:space="preserve">new </w:t>
                            </w:r>
                            <w:r w:rsidRPr="00426C9F">
                              <w:rPr>
                                <w:rFonts w:cs="Arial"/>
                                <w:szCs w:val="22"/>
                              </w:rPr>
                              <w:t xml:space="preserve">staff </w:t>
                            </w:r>
                            <w:r>
                              <w:rPr>
                                <w:rFonts w:cs="Arial"/>
                                <w:szCs w:val="22"/>
                              </w:rPr>
                              <w:t xml:space="preserve">can </w:t>
                            </w:r>
                            <w:r w:rsidRPr="00426C9F">
                              <w:rPr>
                                <w:rFonts w:cs="Arial"/>
                                <w:szCs w:val="22"/>
                              </w:rPr>
                              <w:t xml:space="preserve">receive training at Corporate Induction. Staff who do not handle patients have theory only. Staff who handle patients have practical </w:t>
                            </w:r>
                            <w:r>
                              <w:rPr>
                                <w:rFonts w:cs="Arial"/>
                                <w:szCs w:val="22"/>
                              </w:rPr>
                              <w:t xml:space="preserve">training </w:t>
                            </w:r>
                            <w:r w:rsidRPr="00426C9F">
                              <w:rPr>
                                <w:rFonts w:cs="Arial"/>
                                <w:szCs w:val="22"/>
                              </w:rPr>
                              <w:t>too.</w:t>
                            </w:r>
                            <w:r>
                              <w:rPr>
                                <w:rFonts w:cs="Arial"/>
                                <w:szCs w:val="22"/>
                              </w:rPr>
                              <w:t xml:space="preserve"> Managers can book new staff on to the relevant practical training prior to their starting date by contacting L&amp;D on 46242. If staff do not attend this training it must be delivered at Local Induction in the ward/department within the first </w:t>
                            </w:r>
                            <w:r w:rsidRPr="00CF7E6F">
                              <w:rPr>
                                <w:rFonts w:cs="Arial"/>
                                <w:szCs w:val="22"/>
                              </w:rPr>
                              <w:t>month</w:t>
                            </w:r>
                            <w:r>
                              <w:rPr>
                                <w:rFonts w:cs="Arial"/>
                                <w:szCs w:val="22"/>
                              </w:rPr>
                              <w:t>.</w:t>
                            </w:r>
                          </w:p>
                          <w:p w14:paraId="56F263F6" w14:textId="77777777" w:rsidR="00B317C0" w:rsidRPr="00426C9F" w:rsidRDefault="00B317C0" w:rsidP="00802206">
                            <w:pPr>
                              <w:jc w:val="both"/>
                              <w:rPr>
                                <w:rFonts w:cs="Arial"/>
                                <w:szCs w:val="22"/>
                              </w:rPr>
                            </w:pPr>
                          </w:p>
                          <w:p w14:paraId="56F263F7" w14:textId="3A95CB24" w:rsidR="00B317C0" w:rsidRDefault="00B317C0" w:rsidP="00802206">
                            <w:pPr>
                              <w:rPr>
                                <w:rFonts w:cs="Arial"/>
                                <w:szCs w:val="22"/>
                              </w:rPr>
                            </w:pPr>
                            <w:r>
                              <w:rPr>
                                <w:rFonts w:cs="Arial"/>
                                <w:szCs w:val="22"/>
                              </w:rPr>
                              <w:t>Manual Handling Champions must complete the Manual Handling Champions (formerly Key Trainer) course</w:t>
                            </w:r>
                            <w:r w:rsidR="000721EE">
                              <w:rPr>
                                <w:rFonts w:cs="Arial"/>
                                <w:szCs w:val="22"/>
                              </w:rPr>
                              <w:t xml:space="preserve"> and attend updates to remain compliant. Those Champions who become </w:t>
                            </w:r>
                            <w:r w:rsidR="0085521E">
                              <w:rPr>
                                <w:rFonts w:cs="Arial"/>
                                <w:szCs w:val="22"/>
                              </w:rPr>
                              <w:t>non-compliant</w:t>
                            </w:r>
                            <w:r w:rsidR="000721EE">
                              <w:rPr>
                                <w:rFonts w:cs="Arial"/>
                                <w:szCs w:val="22"/>
                              </w:rPr>
                              <w:t xml:space="preserve"> for a total of 6 months (18 months since last update attendance) will be removed from the role.</w:t>
                            </w:r>
                            <w:r>
                              <w:rPr>
                                <w:rFonts w:cs="Arial"/>
                                <w:szCs w:val="22"/>
                              </w:rPr>
                              <w:t xml:space="preserve"> For MHCs who train staff in handling patients, this is a two day course. For MHCs who train staff in inanimate object handling only, this is only the first day of the two-day course.</w:t>
                            </w:r>
                          </w:p>
                          <w:p w14:paraId="56F263F8" w14:textId="77777777" w:rsidR="00B317C0" w:rsidRDefault="00B317C0" w:rsidP="00802206">
                            <w:pPr>
                              <w:rPr>
                                <w:rFonts w:cs="Arial"/>
                                <w:szCs w:val="22"/>
                              </w:rPr>
                            </w:pPr>
                            <w:r>
                              <w:rPr>
                                <w:rFonts w:cs="Arial"/>
                                <w:szCs w:val="22"/>
                              </w:rPr>
                              <w:t xml:space="preserve">  A SOP for the correct handling techniques is available and a Manual handling Champions training </w:t>
                            </w:r>
                          </w:p>
                          <w:p w14:paraId="56F263F9" w14:textId="77777777" w:rsidR="00B317C0" w:rsidRDefault="00B317C0" w:rsidP="00802206">
                            <w:pPr>
                              <w:rPr>
                                <w:rFonts w:cs="Arial"/>
                                <w:szCs w:val="22"/>
                              </w:rPr>
                            </w:pPr>
                            <w:r>
                              <w:rPr>
                                <w:rFonts w:cs="Arial"/>
                                <w:szCs w:val="22"/>
                              </w:rPr>
                              <w:t xml:space="preserve">         toolkit can be found on the Health and Safety Intranet site.</w:t>
                            </w:r>
                          </w:p>
                          <w:p w14:paraId="56F263FA" w14:textId="77777777" w:rsidR="00B317C0" w:rsidRDefault="00B317C0" w:rsidP="00802206">
                            <w:pPr>
                              <w:rPr>
                                <w:rFonts w:cs="Arial"/>
                                <w:szCs w:val="22"/>
                              </w:rPr>
                            </w:pPr>
                          </w:p>
                          <w:p w14:paraId="56F263FB" w14:textId="77777777" w:rsidR="00B317C0" w:rsidRDefault="00B317C0" w:rsidP="00802206">
                            <w:pPr>
                              <w:pStyle w:val="ListParagraph"/>
                              <w:ind w:left="709"/>
                              <w:jc w:val="center"/>
                              <w:rPr>
                                <w:rFonts w:cs="Arial"/>
                                <w:b/>
                                <w:i/>
                              </w:rPr>
                            </w:pPr>
                          </w:p>
                          <w:p w14:paraId="56F263FC" w14:textId="77777777" w:rsidR="00B317C0" w:rsidRDefault="00B317C0" w:rsidP="008022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3B" id="Text Box 6" o:spid="_x0000_s1048" type="#_x0000_t202" style="position:absolute;margin-left:232.5pt;margin-top:7.75pt;width:521.15pt;height:24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" filled="f" stroked="f" strokeweight=".5pt">
                <v:textbox>
                  <w:txbxContent>
                    <w:p w14:paraId="56F263F2" w14:textId="223075E6" w:rsidR="00B317C0" w:rsidRPr="006C6070" w:rsidRDefault="00B317C0" w:rsidP="00802206">
                      <w:pPr>
                        <w:rPr>
                          <w:sz w:val="23"/>
                          <w:szCs w:val="23"/>
                        </w:rPr>
                      </w:pPr>
                      <w:r>
                        <w:rPr>
                          <w:rFonts w:cs="Arial"/>
                          <w:szCs w:val="22"/>
                        </w:rPr>
                        <w:t>Each ward or department is required to have access to sufficient Manual Handling Champions (MHCs, formerly Key Trainers) to ensure all staff are up to date with training and assessment of skills.</w:t>
                      </w:r>
                    </w:p>
                    <w:p w14:paraId="56F263F3" w14:textId="77777777" w:rsidR="00B317C0" w:rsidRPr="006C6070" w:rsidRDefault="00B317C0" w:rsidP="00802206">
                      <w:pPr>
                        <w:rPr>
                          <w:rFonts w:cs="Arial"/>
                          <w:szCs w:val="22"/>
                        </w:rPr>
                      </w:pPr>
                      <w:r w:rsidRPr="009F386C">
                        <w:rPr>
                          <w:rFonts w:cs="Arial"/>
                          <w:szCs w:val="22"/>
                        </w:rPr>
                        <w:t xml:space="preserve">Ward and Department Managers must work collaboratively with other Ward and Department Managers to </w:t>
                      </w:r>
                      <w:r>
                        <w:rPr>
                          <w:rFonts w:cs="Arial"/>
                          <w:szCs w:val="22"/>
                        </w:rPr>
                        <w:t>programme</w:t>
                      </w:r>
                      <w:r w:rsidRPr="009F386C">
                        <w:rPr>
                          <w:rFonts w:cs="Arial"/>
                          <w:szCs w:val="22"/>
                        </w:rPr>
                        <w:t xml:space="preserve"> training sessions</w:t>
                      </w:r>
                      <w:r>
                        <w:rPr>
                          <w:rFonts w:cs="Arial"/>
                          <w:szCs w:val="22"/>
                        </w:rPr>
                        <w:t xml:space="preserve"> delivered by their Manual Handling Champions</w:t>
                      </w:r>
                      <w:r w:rsidRPr="009F386C">
                        <w:rPr>
                          <w:rFonts w:cs="Arial"/>
                          <w:szCs w:val="22"/>
                        </w:rPr>
                        <w:t xml:space="preserve"> for their staff and allocate their staff </w:t>
                      </w:r>
                      <w:r>
                        <w:rPr>
                          <w:rFonts w:cs="Arial"/>
                          <w:szCs w:val="22"/>
                        </w:rPr>
                        <w:t xml:space="preserve">to these sessions </w:t>
                      </w:r>
                      <w:r w:rsidRPr="009F386C">
                        <w:rPr>
                          <w:rFonts w:cs="Arial"/>
                          <w:szCs w:val="22"/>
                        </w:rPr>
                        <w:t>progressively throughout the year</w:t>
                      </w:r>
                      <w:r w:rsidRPr="006C6070">
                        <w:rPr>
                          <w:rFonts w:cs="Arial"/>
                          <w:szCs w:val="22"/>
                        </w:rPr>
                        <w:t xml:space="preserve">. It is sensible </w:t>
                      </w:r>
                      <w:r>
                        <w:rPr>
                          <w:rFonts w:cs="Arial"/>
                          <w:szCs w:val="22"/>
                        </w:rPr>
                        <w:t xml:space="preserve">to </w:t>
                      </w:r>
                      <w:r w:rsidRPr="006C6070">
                        <w:rPr>
                          <w:rFonts w:cs="Arial"/>
                          <w:szCs w:val="22"/>
                        </w:rPr>
                        <w:t>phase staff evenly to avoid staff shortages when training is due.</w:t>
                      </w:r>
                    </w:p>
                    <w:p w14:paraId="56F263F4" w14:textId="77777777" w:rsidR="00B317C0" w:rsidRDefault="00B317C0" w:rsidP="00802206">
                      <w:pPr>
                        <w:jc w:val="both"/>
                        <w:rPr>
                          <w:rFonts w:cs="Arial"/>
                          <w:color w:val="000000"/>
                          <w:szCs w:val="22"/>
                        </w:rPr>
                      </w:pPr>
                    </w:p>
                    <w:p w14:paraId="56F263F5" w14:textId="77777777" w:rsidR="00B317C0" w:rsidRDefault="00B317C0" w:rsidP="00802206">
                      <w:pPr>
                        <w:jc w:val="both"/>
                        <w:rPr>
                          <w:rFonts w:cs="Arial"/>
                          <w:szCs w:val="22"/>
                        </w:rPr>
                      </w:pPr>
                      <w:r w:rsidRPr="00426C9F">
                        <w:rPr>
                          <w:rFonts w:cs="Arial"/>
                          <w:szCs w:val="22"/>
                        </w:rPr>
                        <w:t xml:space="preserve">All </w:t>
                      </w:r>
                      <w:r>
                        <w:rPr>
                          <w:rFonts w:cs="Arial"/>
                          <w:szCs w:val="22"/>
                        </w:rPr>
                        <w:t xml:space="preserve">new </w:t>
                      </w:r>
                      <w:r w:rsidRPr="00426C9F">
                        <w:rPr>
                          <w:rFonts w:cs="Arial"/>
                          <w:szCs w:val="22"/>
                        </w:rPr>
                        <w:t xml:space="preserve">staff </w:t>
                      </w:r>
                      <w:r>
                        <w:rPr>
                          <w:rFonts w:cs="Arial"/>
                          <w:szCs w:val="22"/>
                        </w:rPr>
                        <w:t xml:space="preserve">can </w:t>
                      </w:r>
                      <w:r w:rsidRPr="00426C9F">
                        <w:rPr>
                          <w:rFonts w:cs="Arial"/>
                          <w:szCs w:val="22"/>
                        </w:rPr>
                        <w:t xml:space="preserve">receive training at Corporate Induction. Staff who do not handle patients have theory only. Staff who handle patients have practical </w:t>
                      </w:r>
                      <w:r>
                        <w:rPr>
                          <w:rFonts w:cs="Arial"/>
                          <w:szCs w:val="22"/>
                        </w:rPr>
                        <w:t xml:space="preserve">training </w:t>
                      </w:r>
                      <w:r w:rsidRPr="00426C9F">
                        <w:rPr>
                          <w:rFonts w:cs="Arial"/>
                          <w:szCs w:val="22"/>
                        </w:rPr>
                        <w:t>too.</w:t>
                      </w:r>
                      <w:r>
                        <w:rPr>
                          <w:rFonts w:cs="Arial"/>
                          <w:szCs w:val="22"/>
                        </w:rPr>
                        <w:t xml:space="preserve"> Managers can book new staff on to the relevant practical training prior to their starting date by contacting L&amp;D on 46242. If staff do not attend this training it must be delivered at Local Induction in the ward/department within the first </w:t>
                      </w:r>
                      <w:r w:rsidRPr="00CF7E6F">
                        <w:rPr>
                          <w:rFonts w:cs="Arial"/>
                          <w:szCs w:val="22"/>
                        </w:rPr>
                        <w:t>month</w:t>
                      </w:r>
                      <w:r>
                        <w:rPr>
                          <w:rFonts w:cs="Arial"/>
                          <w:szCs w:val="22"/>
                        </w:rPr>
                        <w:t>.</w:t>
                      </w:r>
                    </w:p>
                    <w:p w14:paraId="56F263F6" w14:textId="77777777" w:rsidR="00B317C0" w:rsidRPr="00426C9F" w:rsidRDefault="00B317C0" w:rsidP="00802206">
                      <w:pPr>
                        <w:jc w:val="both"/>
                        <w:rPr>
                          <w:rFonts w:cs="Arial"/>
                          <w:szCs w:val="22"/>
                        </w:rPr>
                      </w:pPr>
                    </w:p>
                    <w:p w14:paraId="56F263F7" w14:textId="3A95CB24" w:rsidR="00B317C0" w:rsidRDefault="00B317C0" w:rsidP="00802206">
                      <w:pPr>
                        <w:rPr>
                          <w:rFonts w:cs="Arial"/>
                          <w:szCs w:val="22"/>
                        </w:rPr>
                      </w:pPr>
                      <w:r>
                        <w:rPr>
                          <w:rFonts w:cs="Arial"/>
                          <w:szCs w:val="22"/>
                        </w:rPr>
                        <w:t>Manual Handling Champions must complete the Manual Handling Champions (formerly Key Trainer) course</w:t>
                      </w:r>
                      <w:r w:rsidR="000721EE">
                        <w:rPr>
                          <w:rFonts w:cs="Arial"/>
                          <w:szCs w:val="22"/>
                        </w:rPr>
                        <w:t xml:space="preserve"> and attend updates to remain compliant. Those Champions who become </w:t>
                      </w:r>
                      <w:r w:rsidR="0085521E">
                        <w:rPr>
                          <w:rFonts w:cs="Arial"/>
                          <w:szCs w:val="22"/>
                        </w:rPr>
                        <w:t>non-compliant</w:t>
                      </w:r>
                      <w:r w:rsidR="000721EE">
                        <w:rPr>
                          <w:rFonts w:cs="Arial"/>
                          <w:szCs w:val="22"/>
                        </w:rPr>
                        <w:t xml:space="preserve"> for a total of 6 months (18 months since last update attendance) will be removed from the role.</w:t>
                      </w:r>
                      <w:r>
                        <w:rPr>
                          <w:rFonts w:cs="Arial"/>
                          <w:szCs w:val="22"/>
                        </w:rPr>
                        <w:t xml:space="preserve"> For MHCs who train staff in handling patients, this is a two day course. For MHCs who train staff in inanimate object handling only, this is only the first day of the two-day course.</w:t>
                      </w:r>
                    </w:p>
                    <w:p w14:paraId="56F263F8" w14:textId="77777777" w:rsidR="00B317C0" w:rsidRDefault="00B317C0" w:rsidP="00802206">
                      <w:pPr>
                        <w:rPr>
                          <w:rFonts w:cs="Arial"/>
                          <w:szCs w:val="22"/>
                        </w:rPr>
                      </w:pPr>
                      <w:r>
                        <w:rPr>
                          <w:rFonts w:cs="Arial"/>
                          <w:szCs w:val="22"/>
                        </w:rPr>
                        <w:t xml:space="preserve">  A SOP for the correct handling techniques is available and a Manual handling Champions training </w:t>
                      </w:r>
                    </w:p>
                    <w:p w14:paraId="56F263F9" w14:textId="77777777" w:rsidR="00B317C0" w:rsidRDefault="00B317C0" w:rsidP="00802206">
                      <w:pPr>
                        <w:rPr>
                          <w:rFonts w:cs="Arial"/>
                          <w:szCs w:val="22"/>
                        </w:rPr>
                      </w:pPr>
                      <w:r>
                        <w:rPr>
                          <w:rFonts w:cs="Arial"/>
                          <w:szCs w:val="22"/>
                        </w:rPr>
                        <w:t xml:space="preserve">         toolkit can be found on the Health and Safety Intranet site.</w:t>
                      </w:r>
                    </w:p>
                    <w:p w14:paraId="56F263FA" w14:textId="77777777" w:rsidR="00B317C0" w:rsidRDefault="00B317C0" w:rsidP="00802206">
                      <w:pPr>
                        <w:rPr>
                          <w:rFonts w:cs="Arial"/>
                          <w:szCs w:val="22"/>
                        </w:rPr>
                      </w:pPr>
                    </w:p>
                    <w:p w14:paraId="56F263FB" w14:textId="77777777" w:rsidR="00B317C0" w:rsidRDefault="00B317C0" w:rsidP="00802206">
                      <w:pPr>
                        <w:pStyle w:val="ListParagraph"/>
                        <w:ind w:left="709"/>
                        <w:jc w:val="center"/>
                        <w:rPr>
                          <w:rFonts w:cs="Arial"/>
                          <w:b/>
                          <w:i/>
                        </w:rPr>
                      </w:pPr>
                    </w:p>
                    <w:p w14:paraId="56F263FC" w14:textId="77777777" w:rsidR="00B317C0" w:rsidRDefault="00B317C0" w:rsidP="00802206"/>
                  </w:txbxContent>
                </v:textbox>
              </v:shape>
            </w:pict>
          </mc:Fallback>
        </mc:AlternateContent>
      </w:r>
      <w:r w:rsidR="00863E63">
        <w:rPr>
          <w:noProof/>
          <w:lang w:eastAsia="en-GB"/>
        </w:rPr>
        <mc:AlternateContent>
          <mc:Choice Requires="wps">
            <w:drawing>
              <wp:anchor distT="0" distB="0" distL="114300" distR="114300" simplePos="0" relativeHeight="251628032" behindDoc="0" locked="0" layoutInCell="1" allowOverlap="1" wp14:anchorId="56F2634F" wp14:editId="56F26350">
                <wp:simplePos x="0" y="0"/>
                <wp:positionH relativeFrom="column">
                  <wp:posOffset>7362825</wp:posOffset>
                </wp:positionH>
                <wp:positionV relativeFrom="paragraph">
                  <wp:posOffset>4077970</wp:posOffset>
                </wp:positionV>
                <wp:extent cx="2152650" cy="1857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857375"/>
                        </a:xfrm>
                        <a:prstGeom prst="rect">
                          <a:avLst/>
                        </a:prstGeom>
                        <a:noFill/>
                        <a:ln w="9525">
                          <a:noFill/>
                          <a:miter lim="800000"/>
                          <a:headEnd/>
                          <a:tailEnd/>
                        </a:ln>
                      </wps:spPr>
                      <wps:txbx>
                        <w:txbxContent>
                          <w:p w14:paraId="56F26407" w14:textId="77777777" w:rsidR="00B317C0" w:rsidRDefault="00B317C0" w:rsidP="00802206">
                            <w:pPr>
                              <w:rPr>
                                <w:rFonts w:cs="Arial"/>
                                <w:szCs w:val="22"/>
                              </w:rPr>
                            </w:pPr>
                            <w:r>
                              <w:rPr>
                                <w:rFonts w:cs="Arial"/>
                                <w:szCs w:val="22"/>
                              </w:rPr>
                              <w:t>Still need advice?</w:t>
                            </w:r>
                          </w:p>
                          <w:p w14:paraId="56F26408" w14:textId="77777777" w:rsidR="00B317C0" w:rsidRPr="00863E63" w:rsidRDefault="00B317C0" w:rsidP="00802206">
                            <w:pPr>
                              <w:rPr>
                                <w:rFonts w:cs="Arial"/>
                                <w:sz w:val="16"/>
                                <w:szCs w:val="16"/>
                              </w:rPr>
                            </w:pPr>
                          </w:p>
                          <w:p w14:paraId="56F26409" w14:textId="77777777" w:rsidR="00B317C0" w:rsidRDefault="00B317C0" w:rsidP="00802206">
                            <w:pPr>
                              <w:rPr>
                                <w:rFonts w:cs="Arial"/>
                                <w:szCs w:val="22"/>
                              </w:rPr>
                            </w:pPr>
                            <w:r>
                              <w:rPr>
                                <w:rFonts w:cs="Arial"/>
                                <w:szCs w:val="22"/>
                              </w:rPr>
                              <w:t>Please read the policies on Manual Handling which are in the document library.</w:t>
                            </w:r>
                          </w:p>
                          <w:p w14:paraId="56F2640A" w14:textId="77777777" w:rsidR="00B317C0" w:rsidRPr="00863E63" w:rsidRDefault="00B317C0" w:rsidP="00802206">
                            <w:pPr>
                              <w:rPr>
                                <w:rFonts w:cs="Arial"/>
                                <w:sz w:val="16"/>
                                <w:szCs w:val="16"/>
                              </w:rPr>
                            </w:pPr>
                          </w:p>
                          <w:p w14:paraId="56F2640B" w14:textId="77777777" w:rsidR="00B317C0" w:rsidRDefault="00B317C0" w:rsidP="00802206">
                            <w:pPr>
                              <w:rPr>
                                <w:rFonts w:cs="Arial"/>
                                <w:szCs w:val="22"/>
                              </w:rPr>
                            </w:pPr>
                            <w:r w:rsidRPr="00996896">
                              <w:rPr>
                                <w:rFonts w:cs="Arial"/>
                                <w:szCs w:val="22"/>
                              </w:rPr>
                              <w:t xml:space="preserve">Contact the </w:t>
                            </w:r>
                            <w:r>
                              <w:rPr>
                                <w:rFonts w:cs="Arial"/>
                                <w:szCs w:val="22"/>
                              </w:rPr>
                              <w:t xml:space="preserve">Manual Handling Advisor or </w:t>
                            </w:r>
                            <w:r w:rsidRPr="00996896">
                              <w:rPr>
                                <w:rFonts w:cs="Arial"/>
                                <w:szCs w:val="22"/>
                              </w:rPr>
                              <w:t xml:space="preserve">Health and Safety Team on </w:t>
                            </w:r>
                            <w:r w:rsidRPr="00996896">
                              <w:rPr>
                                <w:rFonts w:cs="Arial"/>
                                <w:b/>
                                <w:szCs w:val="22"/>
                              </w:rPr>
                              <w:t>Ext 45260</w:t>
                            </w:r>
                            <w:r w:rsidRPr="00996896">
                              <w:rPr>
                                <w:rFonts w:cs="Arial"/>
                                <w:szCs w:val="22"/>
                              </w:rPr>
                              <w:t xml:space="preserve"> </w:t>
                            </w:r>
                          </w:p>
                          <w:p w14:paraId="56F2640C" w14:textId="77777777" w:rsidR="00B317C0" w:rsidRDefault="00B317C0" w:rsidP="00802206">
                            <w:pPr>
                              <w:rPr>
                                <w:rFonts w:cs="Arial"/>
                                <w:b/>
                                <w:sz w:val="16"/>
                                <w:szCs w:val="16"/>
                              </w:rPr>
                            </w:pPr>
                          </w:p>
                          <w:p w14:paraId="56F2640D" w14:textId="6C767A2E" w:rsidR="00B317C0" w:rsidRPr="00051EBE" w:rsidRDefault="00B317C0" w:rsidP="00863E63">
                            <w:pPr>
                              <w:jc w:val="right"/>
                              <w:rPr>
                                <w:rFonts w:cs="Arial"/>
                                <w:b/>
                                <w:color w:val="FF0000"/>
                                <w:sz w:val="16"/>
                                <w:szCs w:val="16"/>
                              </w:rPr>
                            </w:pPr>
                            <w:r w:rsidRPr="00051EBE">
                              <w:rPr>
                                <w:rFonts w:cs="Arial"/>
                                <w:b/>
                                <w:color w:val="FF0000"/>
                                <w:sz w:val="16"/>
                                <w:szCs w:val="16"/>
                              </w:rPr>
                              <w:t>V1.1 March 2021, Review: 01/0</w:t>
                            </w:r>
                            <w:r w:rsidR="00F42E2A">
                              <w:rPr>
                                <w:rFonts w:cs="Arial"/>
                                <w:b/>
                                <w:color w:val="FF0000"/>
                                <w:sz w:val="16"/>
                                <w:szCs w:val="16"/>
                              </w:rPr>
                              <w:t>8</w:t>
                            </w:r>
                            <w:r w:rsidRPr="00051EBE">
                              <w:rPr>
                                <w:rFonts w:cs="Arial"/>
                                <w:b/>
                                <w:color w:val="FF0000"/>
                                <w:sz w:val="16"/>
                                <w:szCs w:val="16"/>
                              </w:rPr>
                              <w:t>/202</w:t>
                            </w:r>
                            <w:r w:rsidR="00F42E2A">
                              <w:rPr>
                                <w:rFonts w:cs="Arial"/>
                                <w:b/>
                                <w:color w:val="FF0000"/>
                                <w:sz w:val="16"/>
                                <w:szCs w:val="16"/>
                              </w:rPr>
                              <w:t>5</w:t>
                            </w:r>
                          </w:p>
                          <w:p w14:paraId="56F2640E" w14:textId="77777777" w:rsidR="00B317C0" w:rsidRPr="00051EBE" w:rsidRDefault="00B317C0" w:rsidP="00863E63">
                            <w:pPr>
                              <w:jc w:val="right"/>
                              <w:rPr>
                                <w:rFonts w:cs="Arial"/>
                                <w:color w:val="FF0000"/>
                                <w:sz w:val="16"/>
                                <w:szCs w:val="16"/>
                              </w:rPr>
                            </w:pPr>
                            <w:r w:rsidRPr="00051EBE">
                              <w:rPr>
                                <w:rFonts w:cs="Arial"/>
                                <w:b/>
                                <w:color w:val="FF0000"/>
                                <w:sz w:val="16"/>
                                <w:szCs w:val="16"/>
                              </w:rPr>
                              <w:t>ID No. Corp/Pol/041</w:t>
                            </w:r>
                          </w:p>
                          <w:p w14:paraId="56F2640F" w14:textId="77777777" w:rsidR="00B317C0" w:rsidRDefault="00B317C0" w:rsidP="008022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2634F" id="_x0000_s1049" type="#_x0000_t202" style="position:absolute;margin-left:579.75pt;margin-top:321.1pt;width:169.5pt;height:146.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" filled="f" stroked="f">
                <v:textbox>
                  <w:txbxContent>
                    <w:p w14:paraId="56F26407" w14:textId="77777777" w:rsidR="00B317C0" w:rsidRDefault="00B317C0" w:rsidP="00802206">
                      <w:pPr>
                        <w:rPr>
                          <w:rFonts w:cs="Arial"/>
                          <w:szCs w:val="22"/>
                        </w:rPr>
                      </w:pPr>
                      <w:r>
                        <w:rPr>
                          <w:rFonts w:cs="Arial"/>
                          <w:szCs w:val="22"/>
                        </w:rPr>
                        <w:t>Still need advice?</w:t>
                      </w:r>
                    </w:p>
                    <w:p w14:paraId="56F26408" w14:textId="77777777" w:rsidR="00B317C0" w:rsidRPr="00863E63" w:rsidRDefault="00B317C0" w:rsidP="00802206">
                      <w:pPr>
                        <w:rPr>
                          <w:rFonts w:cs="Arial"/>
                          <w:sz w:val="16"/>
                          <w:szCs w:val="16"/>
                        </w:rPr>
                      </w:pPr>
                    </w:p>
                    <w:p w14:paraId="56F26409" w14:textId="77777777" w:rsidR="00B317C0" w:rsidRDefault="00B317C0" w:rsidP="00802206">
                      <w:pPr>
                        <w:rPr>
                          <w:rFonts w:cs="Arial"/>
                          <w:szCs w:val="22"/>
                        </w:rPr>
                      </w:pPr>
                      <w:r>
                        <w:rPr>
                          <w:rFonts w:cs="Arial"/>
                          <w:szCs w:val="22"/>
                        </w:rPr>
                        <w:t>Please read the policies on Manual Handling which are in the document library.</w:t>
                      </w:r>
                    </w:p>
                    <w:p w14:paraId="56F2640A" w14:textId="77777777" w:rsidR="00B317C0" w:rsidRPr="00863E63" w:rsidRDefault="00B317C0" w:rsidP="00802206">
                      <w:pPr>
                        <w:rPr>
                          <w:rFonts w:cs="Arial"/>
                          <w:sz w:val="16"/>
                          <w:szCs w:val="16"/>
                        </w:rPr>
                      </w:pPr>
                    </w:p>
                    <w:p w14:paraId="56F2640B" w14:textId="77777777" w:rsidR="00B317C0" w:rsidRDefault="00B317C0" w:rsidP="00802206">
                      <w:pPr>
                        <w:rPr>
                          <w:rFonts w:cs="Arial"/>
                          <w:szCs w:val="22"/>
                        </w:rPr>
                      </w:pPr>
                      <w:r w:rsidRPr="00996896">
                        <w:rPr>
                          <w:rFonts w:cs="Arial"/>
                          <w:szCs w:val="22"/>
                        </w:rPr>
                        <w:t xml:space="preserve">Contact the </w:t>
                      </w:r>
                      <w:r>
                        <w:rPr>
                          <w:rFonts w:cs="Arial"/>
                          <w:szCs w:val="22"/>
                        </w:rPr>
                        <w:t xml:space="preserve">Manual Handling Advisor or </w:t>
                      </w:r>
                      <w:r w:rsidRPr="00996896">
                        <w:rPr>
                          <w:rFonts w:cs="Arial"/>
                          <w:szCs w:val="22"/>
                        </w:rPr>
                        <w:t xml:space="preserve">Health and Safety Team on </w:t>
                      </w:r>
                      <w:r w:rsidRPr="00996896">
                        <w:rPr>
                          <w:rFonts w:cs="Arial"/>
                          <w:b/>
                          <w:szCs w:val="22"/>
                        </w:rPr>
                        <w:t>Ext 45260</w:t>
                      </w:r>
                      <w:r w:rsidRPr="00996896">
                        <w:rPr>
                          <w:rFonts w:cs="Arial"/>
                          <w:szCs w:val="22"/>
                        </w:rPr>
                        <w:t xml:space="preserve"> </w:t>
                      </w:r>
                    </w:p>
                    <w:p w14:paraId="56F2640C" w14:textId="77777777" w:rsidR="00B317C0" w:rsidRDefault="00B317C0" w:rsidP="00802206">
                      <w:pPr>
                        <w:rPr>
                          <w:rFonts w:cs="Arial"/>
                          <w:b/>
                          <w:sz w:val="16"/>
                          <w:szCs w:val="16"/>
                        </w:rPr>
                      </w:pPr>
                    </w:p>
                    <w:p w14:paraId="56F2640D" w14:textId="6C767A2E" w:rsidR="00B317C0" w:rsidRPr="00051EBE" w:rsidRDefault="00B317C0" w:rsidP="00863E63">
                      <w:pPr>
                        <w:jc w:val="right"/>
                        <w:rPr>
                          <w:rFonts w:cs="Arial"/>
                          <w:b/>
                          <w:color w:val="FF0000"/>
                          <w:sz w:val="16"/>
                          <w:szCs w:val="16"/>
                        </w:rPr>
                      </w:pPr>
                      <w:r w:rsidRPr="00051EBE">
                        <w:rPr>
                          <w:rFonts w:cs="Arial"/>
                          <w:b/>
                          <w:color w:val="FF0000"/>
                          <w:sz w:val="16"/>
                          <w:szCs w:val="16"/>
                        </w:rPr>
                        <w:t>V1.1 March 2021, Review: 01/0</w:t>
                      </w:r>
                      <w:r w:rsidR="00F42E2A">
                        <w:rPr>
                          <w:rFonts w:cs="Arial"/>
                          <w:b/>
                          <w:color w:val="FF0000"/>
                          <w:sz w:val="16"/>
                          <w:szCs w:val="16"/>
                        </w:rPr>
                        <w:t>8</w:t>
                      </w:r>
                      <w:r w:rsidRPr="00051EBE">
                        <w:rPr>
                          <w:rFonts w:cs="Arial"/>
                          <w:b/>
                          <w:color w:val="FF0000"/>
                          <w:sz w:val="16"/>
                          <w:szCs w:val="16"/>
                        </w:rPr>
                        <w:t>/202</w:t>
                      </w:r>
                      <w:r w:rsidR="00F42E2A">
                        <w:rPr>
                          <w:rFonts w:cs="Arial"/>
                          <w:b/>
                          <w:color w:val="FF0000"/>
                          <w:sz w:val="16"/>
                          <w:szCs w:val="16"/>
                        </w:rPr>
                        <w:t>5</w:t>
                      </w:r>
                    </w:p>
                    <w:p w14:paraId="56F2640E" w14:textId="77777777" w:rsidR="00B317C0" w:rsidRPr="00051EBE" w:rsidRDefault="00B317C0" w:rsidP="00863E63">
                      <w:pPr>
                        <w:jc w:val="right"/>
                        <w:rPr>
                          <w:rFonts w:cs="Arial"/>
                          <w:color w:val="FF0000"/>
                          <w:sz w:val="16"/>
                          <w:szCs w:val="16"/>
                        </w:rPr>
                      </w:pPr>
                      <w:r w:rsidRPr="00051EBE">
                        <w:rPr>
                          <w:rFonts w:cs="Arial"/>
                          <w:b/>
                          <w:color w:val="FF0000"/>
                          <w:sz w:val="16"/>
                          <w:szCs w:val="16"/>
                        </w:rPr>
                        <w:t>ID No. Corp/Pol/041</w:t>
                      </w:r>
                    </w:p>
                    <w:p w14:paraId="56F2640F" w14:textId="77777777" w:rsidR="00B317C0" w:rsidRDefault="00B317C0" w:rsidP="00802206"/>
                  </w:txbxContent>
                </v:textbox>
              </v:shape>
            </w:pict>
          </mc:Fallback>
        </mc:AlternateContent>
      </w:r>
      <w:r w:rsidR="00863E63">
        <w:rPr>
          <w:noProof/>
          <w:lang w:eastAsia="en-GB"/>
        </w:rPr>
        <mc:AlternateContent>
          <mc:Choice Requires="wps">
            <w:drawing>
              <wp:anchor distT="0" distB="0" distL="114300" distR="114300" simplePos="0" relativeHeight="251625984" behindDoc="0" locked="0" layoutInCell="1" allowOverlap="1" wp14:anchorId="56F26351" wp14:editId="56F26352">
                <wp:simplePos x="0" y="0"/>
                <wp:positionH relativeFrom="column">
                  <wp:posOffset>8191500</wp:posOffset>
                </wp:positionH>
                <wp:positionV relativeFrom="paragraph">
                  <wp:posOffset>3439160</wp:posOffset>
                </wp:positionV>
                <wp:extent cx="1209675" cy="551815"/>
                <wp:effectExtent l="0" t="0" r="0" b="38735"/>
                <wp:wrapNone/>
                <wp:docPr id="12" name="Text Box 12"/>
                <wp:cNvGraphicFramePr/>
                <a:graphic xmlns:a="http://schemas.openxmlformats.org/drawingml/2006/main">
                  <a:graphicData uri="http://schemas.microsoft.com/office/word/2010/wordprocessingShape">
                    <wps:wsp>
                      <wps:cNvSpPr txBox="1"/>
                      <wps:spPr>
                        <a:xfrm>
                          <a:off x="0" y="0"/>
                          <a:ext cx="1209675" cy="551815"/>
                        </a:xfrm>
                        <a:prstGeom prst="rect">
                          <a:avLst/>
                        </a:prstGeom>
                        <a:noFill/>
                        <a:ln>
                          <a:noFill/>
                        </a:ln>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4"/>
                        </a:lnRef>
                        <a:fillRef idx="2">
                          <a:schemeClr val="accent4"/>
                        </a:fillRef>
                        <a:effectRef idx="1">
                          <a:schemeClr val="accent4"/>
                        </a:effectRef>
                        <a:fontRef idx="minor">
                          <a:schemeClr val="dk1"/>
                        </a:fontRef>
                      </wps:style>
                      <wps:txbx>
                        <w:txbxContent>
                          <w:p w14:paraId="56F26410" w14:textId="77777777" w:rsidR="00B317C0" w:rsidRPr="00596900" w:rsidRDefault="00B317C0" w:rsidP="00802206">
                            <w:pPr>
                              <w:rPr>
                                <w:rFonts w:cs="Arial"/>
                                <w:b/>
                                <w:sz w:val="40"/>
                                <w:szCs w:val="40"/>
                              </w:rPr>
                            </w:pPr>
                            <w:r w:rsidRPr="001C7914">
                              <w:rPr>
                                <w:rFonts w:cs="Arial"/>
                                <w:b/>
                                <w:sz w:val="40"/>
                                <w:szCs w:val="40"/>
                                <w14:shadow w14:blurRad="50800" w14:dist="38100" w14:dir="8100000" w14:sx="100000" w14:sy="100000" w14:kx="0" w14:ky="0" w14:algn="tr">
                                  <w14:srgbClr w14:val="000000">
                                    <w14:alpha w14:val="60000"/>
                                  </w14:srgbClr>
                                </w14:shadow>
                              </w:rPr>
                              <w:t>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51" id="Text Box 12" o:spid="_x0000_s1050" type="#_x0000_t202" style="position:absolute;margin-left:645pt;margin-top:270.8pt;width:95.25pt;height:43.4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" filled="f" stroked="f">
                <v:shadow on="t" color="black" opacity="24903f" origin=",.5" offset="0,.55556mm"/>
                <v:textbox>
                  <w:txbxContent>
                    <w:p w14:paraId="56F26410" w14:textId="77777777" w:rsidR="00B317C0" w:rsidRPr="00596900" w:rsidRDefault="00B317C0" w:rsidP="00802206">
                      <w:pPr>
                        <w:rPr>
                          <w:rFonts w:cs="Arial"/>
                          <w:b/>
                          <w:sz w:val="40"/>
                          <w:szCs w:val="40"/>
                        </w:rPr>
                      </w:pPr>
                      <w:r w:rsidRPr="001C7914">
                        <w:rPr>
                          <w:rFonts w:cs="Arial"/>
                          <w:b/>
                          <w:sz w:val="40"/>
                          <w:szCs w:val="40"/>
                          <w14:shadow w14:blurRad="50800" w14:dist="38100" w14:dir="8100000" w14:sx="100000" w14:sy="100000" w14:kx="0" w14:ky="0" w14:algn="tr">
                            <w14:srgbClr w14:val="000000">
                              <w14:alpha w14:val="60000"/>
                            </w14:srgbClr>
                          </w14:shadow>
                        </w:rPr>
                        <w:t>Contact</w:t>
                      </w:r>
                    </w:p>
                  </w:txbxContent>
                </v:textbox>
              </v:shape>
            </w:pict>
          </mc:Fallback>
        </mc:AlternateContent>
      </w:r>
      <w:r w:rsidR="00863E63" w:rsidRPr="001650A5">
        <w:rPr>
          <w:noProof/>
          <w:lang w:eastAsia="en-GB"/>
        </w:rPr>
        <mc:AlternateContent>
          <mc:Choice Requires="wps">
            <w:drawing>
              <wp:anchor distT="0" distB="0" distL="114300" distR="114300" simplePos="0" relativeHeight="251632128" behindDoc="0" locked="0" layoutInCell="1" allowOverlap="1" wp14:anchorId="56F26353" wp14:editId="56F26354">
                <wp:simplePos x="0" y="0"/>
                <wp:positionH relativeFrom="column">
                  <wp:posOffset>7362825</wp:posOffset>
                </wp:positionH>
                <wp:positionV relativeFrom="paragraph">
                  <wp:posOffset>3439160</wp:posOffset>
                </wp:positionV>
                <wp:extent cx="733425" cy="638175"/>
                <wp:effectExtent l="0" t="0" r="28575" b="2857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38175"/>
                        </a:xfrm>
                        <a:prstGeom prst="rect">
                          <a:avLst/>
                        </a:prstGeom>
                        <a:solidFill>
                          <a:srgbClr val="FFFFFF"/>
                        </a:solidFill>
                        <a:ln w="9525">
                          <a:solidFill>
                            <a:srgbClr val="000000"/>
                          </a:solidFill>
                          <a:miter lim="800000"/>
                          <a:headEnd/>
                          <a:tailEnd/>
                        </a:ln>
                      </wps:spPr>
                      <wps:txbx>
                        <w:txbxContent>
                          <w:p w14:paraId="56F26411" w14:textId="77777777" w:rsidR="00B317C0" w:rsidRDefault="00B317C0" w:rsidP="00802206">
                            <w:r>
                              <w:rPr>
                                <w:noProof/>
                                <w:color w:val="0000FF"/>
                                <w:lang w:eastAsia="en-GB"/>
                              </w:rPr>
                              <w:drawing>
                                <wp:inline distT="0" distB="0" distL="0" distR="0" wp14:anchorId="56F26446" wp14:editId="56F26447">
                                  <wp:extent cx="589280" cy="589280"/>
                                  <wp:effectExtent l="0" t="0" r="1270" b="1270"/>
                                  <wp:docPr id="57" name="irc_mi" descr="https://cdn0.iconfinder.com/data/icons/Android-R2-png/512/Messages-Android-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dn0.iconfinder.com/data/icons/Android-R2-png/512/Messages-Android-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9280" cy="5892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26353" id="_x0000_s1051" type="#_x0000_t202" style="position:absolute;margin-left:579.75pt;margin-top:270.8pt;width:57.75pt;height:50.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">
                <v:textbox>
                  <w:txbxContent>
                    <w:p w14:paraId="56F26411" w14:textId="77777777" w:rsidR="00B317C0" w:rsidRDefault="00B317C0" w:rsidP="00802206">
                      <w:r>
                        <w:rPr>
                          <w:noProof/>
                          <w:color w:val="0000FF"/>
                          <w:lang w:eastAsia="en-GB"/>
                        </w:rPr>
                        <w:drawing>
                          <wp:inline distT="0" distB="0" distL="0" distR="0" wp14:anchorId="56F26446" wp14:editId="56F26447">
                            <wp:extent cx="589280" cy="589280"/>
                            <wp:effectExtent l="0" t="0" r="1270" b="1270"/>
                            <wp:docPr id="57" name="irc_mi" descr="https://cdn0.iconfinder.com/data/icons/Android-R2-png/512/Messages-Android-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dn0.iconfinder.com/data/icons/Android-R2-png/512/Messages-Android-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9280" cy="589280"/>
                                    </a:xfrm>
                                    <a:prstGeom prst="rect">
                                      <a:avLst/>
                                    </a:prstGeom>
                                    <a:noFill/>
                                    <a:ln>
                                      <a:noFill/>
                                    </a:ln>
                                  </pic:spPr>
                                </pic:pic>
                              </a:graphicData>
                            </a:graphic>
                          </wp:inline>
                        </w:drawing>
                      </w:r>
                    </w:p>
                  </w:txbxContent>
                </v:textbox>
              </v:shape>
            </w:pict>
          </mc:Fallback>
        </mc:AlternateContent>
      </w:r>
      <w:r w:rsidR="00863E63">
        <w:rPr>
          <w:noProof/>
          <w:lang w:eastAsia="en-GB"/>
        </w:rPr>
        <mc:AlternateContent>
          <mc:Choice Requires="wps">
            <w:drawing>
              <wp:anchor distT="0" distB="0" distL="114300" distR="114300" simplePos="0" relativeHeight="251630080" behindDoc="0" locked="0" layoutInCell="1" allowOverlap="1" wp14:anchorId="56F26355" wp14:editId="56F26356">
                <wp:simplePos x="0" y="0"/>
                <wp:positionH relativeFrom="column">
                  <wp:posOffset>3209925</wp:posOffset>
                </wp:positionH>
                <wp:positionV relativeFrom="paragraph">
                  <wp:posOffset>3877945</wp:posOffset>
                </wp:positionV>
                <wp:extent cx="3857625" cy="21240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857625" cy="2124075"/>
                        </a:xfrm>
                        <a:prstGeom prst="rect">
                          <a:avLst/>
                        </a:prstGeom>
                        <a:noFill/>
                        <a:ln w="6350">
                          <a:noFill/>
                        </a:ln>
                        <a:effectLst/>
                      </wps:spPr>
                      <wps:txbx>
                        <w:txbxContent>
                          <w:p w14:paraId="56F26412" w14:textId="77777777" w:rsidR="00B317C0" w:rsidRDefault="00B317C0" w:rsidP="00802206">
                            <w:pPr>
                              <w:rPr>
                                <w:rFonts w:cs="Arial"/>
                                <w:szCs w:val="22"/>
                              </w:rPr>
                            </w:pPr>
                            <w:r>
                              <w:rPr>
                                <w:rFonts w:cs="Arial"/>
                                <w:szCs w:val="22"/>
                              </w:rPr>
                              <w:t xml:space="preserve">                   Staff in some areas carry out very little manual   </w:t>
                            </w:r>
                          </w:p>
                          <w:p w14:paraId="56F26413" w14:textId="77777777" w:rsidR="00B317C0" w:rsidRDefault="00B317C0" w:rsidP="00802206">
                            <w:pPr>
                              <w:rPr>
                                <w:rFonts w:cs="Arial"/>
                                <w:szCs w:val="22"/>
                              </w:rPr>
                            </w:pPr>
                            <w:r>
                              <w:rPr>
                                <w:rFonts w:cs="Arial"/>
                                <w:szCs w:val="22"/>
                              </w:rPr>
                              <w:t xml:space="preserve">                   handling and only of inanimate objects.</w:t>
                            </w:r>
                          </w:p>
                          <w:p w14:paraId="56F26414" w14:textId="77777777" w:rsidR="00B317C0" w:rsidRDefault="00B317C0" w:rsidP="00802206">
                            <w:pPr>
                              <w:rPr>
                                <w:rFonts w:cs="Arial"/>
                                <w:szCs w:val="22"/>
                              </w:rPr>
                            </w:pPr>
                          </w:p>
                          <w:p w14:paraId="56F26415" w14:textId="77777777" w:rsidR="00B317C0" w:rsidRDefault="00B317C0" w:rsidP="00802206">
                            <w:pPr>
                              <w:rPr>
                                <w:rFonts w:cs="Arial"/>
                                <w:szCs w:val="22"/>
                              </w:rPr>
                            </w:pPr>
                            <w:r>
                              <w:rPr>
                                <w:rFonts w:cs="Arial"/>
                                <w:szCs w:val="22"/>
                              </w:rPr>
                              <w:t xml:space="preserve">For these staff, a risk assessment must be written which shows the low level of risk and this must be sent to </w:t>
                            </w:r>
                            <w:r w:rsidRPr="0021481A">
                              <w:rPr>
                                <w:rFonts w:cs="Arial"/>
                                <w:b/>
                                <w:szCs w:val="22"/>
                              </w:rPr>
                              <w:t>health.safety@mbht.nhs.uk</w:t>
                            </w:r>
                            <w:r>
                              <w:rPr>
                                <w:rFonts w:cs="Arial"/>
                                <w:b/>
                                <w:szCs w:val="22"/>
                              </w:rPr>
                              <w:t>.</w:t>
                            </w:r>
                            <w:r>
                              <w:rPr>
                                <w:rFonts w:cs="Arial"/>
                                <w:szCs w:val="22"/>
                              </w:rPr>
                              <w:t xml:space="preserve"> A manual handling poster will be issued by Health and Safety and this must be displayed in the area.</w:t>
                            </w:r>
                          </w:p>
                          <w:p w14:paraId="56F26416" w14:textId="77777777" w:rsidR="00B317C0" w:rsidRPr="0021481A" w:rsidRDefault="00B317C0" w:rsidP="00802206">
                            <w:pPr>
                              <w:rPr>
                                <w:rFonts w:cs="Arial"/>
                                <w:szCs w:val="22"/>
                              </w:rPr>
                            </w:pPr>
                          </w:p>
                          <w:p w14:paraId="56F26417" w14:textId="77777777" w:rsidR="00B317C0" w:rsidRDefault="00B317C0" w:rsidP="00802206">
                            <w:pPr>
                              <w:rPr>
                                <w:rFonts w:cs="Arial"/>
                                <w:szCs w:val="22"/>
                              </w:rPr>
                            </w:pPr>
                            <w:r>
                              <w:rPr>
                                <w:rFonts w:cs="Arial"/>
                                <w:szCs w:val="22"/>
                              </w:rPr>
                              <w:t>These staff only require modules A&amp;B every 3 years and if assigned correctly on TMS this will pop automatically when</w:t>
                            </w:r>
                          </w:p>
                          <w:p w14:paraId="56F26418" w14:textId="77777777" w:rsidR="00B317C0" w:rsidRDefault="00B317C0" w:rsidP="00802206">
                            <w:pPr>
                              <w:rPr>
                                <w:rFonts w:cs="Arial"/>
                                <w:szCs w:val="22"/>
                              </w:rPr>
                            </w:pPr>
                            <w:r>
                              <w:rPr>
                                <w:rFonts w:cs="Arial"/>
                                <w:szCs w:val="22"/>
                              </w:rPr>
                              <w:t xml:space="preserve">  due.</w:t>
                            </w:r>
                          </w:p>
                          <w:p w14:paraId="56F26419" w14:textId="77777777" w:rsidR="00B317C0" w:rsidRDefault="00B317C0" w:rsidP="008022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55" id="Text Box 18" o:spid="_x0000_s1052" type="#_x0000_t202" style="position:absolute;margin-left:252.75pt;margin-top:305.35pt;width:303.75pt;height:167.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" filled="f" stroked="f" strokeweight=".5pt">
                <v:textbox>
                  <w:txbxContent>
                    <w:p w14:paraId="56F26412" w14:textId="77777777" w:rsidR="00B317C0" w:rsidRDefault="00B317C0" w:rsidP="00802206">
                      <w:pPr>
                        <w:rPr>
                          <w:rFonts w:cs="Arial"/>
                          <w:szCs w:val="22"/>
                        </w:rPr>
                      </w:pPr>
                      <w:r>
                        <w:rPr>
                          <w:rFonts w:cs="Arial"/>
                          <w:szCs w:val="22"/>
                        </w:rPr>
                        <w:t xml:space="preserve">                   Staff in some areas carry out very little manual   </w:t>
                      </w:r>
                    </w:p>
                    <w:p w14:paraId="56F26413" w14:textId="77777777" w:rsidR="00B317C0" w:rsidRDefault="00B317C0" w:rsidP="00802206">
                      <w:pPr>
                        <w:rPr>
                          <w:rFonts w:cs="Arial"/>
                          <w:szCs w:val="22"/>
                        </w:rPr>
                      </w:pPr>
                      <w:r>
                        <w:rPr>
                          <w:rFonts w:cs="Arial"/>
                          <w:szCs w:val="22"/>
                        </w:rPr>
                        <w:t xml:space="preserve">                   handling and only of inanimate objects.</w:t>
                      </w:r>
                    </w:p>
                    <w:p w14:paraId="56F26414" w14:textId="77777777" w:rsidR="00B317C0" w:rsidRDefault="00B317C0" w:rsidP="00802206">
                      <w:pPr>
                        <w:rPr>
                          <w:rFonts w:cs="Arial"/>
                          <w:szCs w:val="22"/>
                        </w:rPr>
                      </w:pPr>
                    </w:p>
                    <w:p w14:paraId="56F26415" w14:textId="77777777" w:rsidR="00B317C0" w:rsidRDefault="00B317C0" w:rsidP="00802206">
                      <w:pPr>
                        <w:rPr>
                          <w:rFonts w:cs="Arial"/>
                          <w:szCs w:val="22"/>
                        </w:rPr>
                      </w:pPr>
                      <w:r>
                        <w:rPr>
                          <w:rFonts w:cs="Arial"/>
                          <w:szCs w:val="22"/>
                        </w:rPr>
                        <w:t xml:space="preserve">For these staff, a risk assessment must be written which shows the low level of risk and this must be sent to </w:t>
                      </w:r>
                      <w:r w:rsidRPr="0021481A">
                        <w:rPr>
                          <w:rFonts w:cs="Arial"/>
                          <w:b/>
                          <w:szCs w:val="22"/>
                        </w:rPr>
                        <w:t>health.safety@mbht.nhs.uk</w:t>
                      </w:r>
                      <w:r>
                        <w:rPr>
                          <w:rFonts w:cs="Arial"/>
                          <w:b/>
                          <w:szCs w:val="22"/>
                        </w:rPr>
                        <w:t>.</w:t>
                      </w:r>
                      <w:r>
                        <w:rPr>
                          <w:rFonts w:cs="Arial"/>
                          <w:szCs w:val="22"/>
                        </w:rPr>
                        <w:t xml:space="preserve"> A manual handling poster will be issued by Health and Safety and this must be displayed in the area.</w:t>
                      </w:r>
                    </w:p>
                    <w:p w14:paraId="56F26416" w14:textId="77777777" w:rsidR="00B317C0" w:rsidRPr="0021481A" w:rsidRDefault="00B317C0" w:rsidP="00802206">
                      <w:pPr>
                        <w:rPr>
                          <w:rFonts w:cs="Arial"/>
                          <w:szCs w:val="22"/>
                        </w:rPr>
                      </w:pPr>
                    </w:p>
                    <w:p w14:paraId="56F26417" w14:textId="77777777" w:rsidR="00B317C0" w:rsidRDefault="00B317C0" w:rsidP="00802206">
                      <w:pPr>
                        <w:rPr>
                          <w:rFonts w:cs="Arial"/>
                          <w:szCs w:val="22"/>
                        </w:rPr>
                      </w:pPr>
                      <w:r>
                        <w:rPr>
                          <w:rFonts w:cs="Arial"/>
                          <w:szCs w:val="22"/>
                        </w:rPr>
                        <w:t>These staff only require modules A&amp;B every 3 years and if assigned correctly on TMS this will pop automatically when</w:t>
                      </w:r>
                    </w:p>
                    <w:p w14:paraId="56F26418" w14:textId="77777777" w:rsidR="00B317C0" w:rsidRDefault="00B317C0" w:rsidP="00802206">
                      <w:pPr>
                        <w:rPr>
                          <w:rFonts w:cs="Arial"/>
                          <w:szCs w:val="22"/>
                        </w:rPr>
                      </w:pPr>
                      <w:r>
                        <w:rPr>
                          <w:rFonts w:cs="Arial"/>
                          <w:szCs w:val="22"/>
                        </w:rPr>
                        <w:t xml:space="preserve">  due.</w:t>
                      </w:r>
                    </w:p>
                    <w:p w14:paraId="56F26419" w14:textId="77777777" w:rsidR="00B317C0" w:rsidRDefault="00B317C0" w:rsidP="00802206"/>
                  </w:txbxContent>
                </v:textbox>
              </v:shape>
            </w:pict>
          </mc:Fallback>
        </mc:AlternateContent>
      </w:r>
      <w:r w:rsidR="00863E63">
        <w:rPr>
          <w:noProof/>
          <w:lang w:eastAsia="en-GB"/>
        </w:rPr>
        <mc:AlternateContent>
          <mc:Choice Requires="wps">
            <w:drawing>
              <wp:anchor distT="0" distB="0" distL="114300" distR="114300" simplePos="0" relativeHeight="251629056" behindDoc="0" locked="0" layoutInCell="1" allowOverlap="1" wp14:anchorId="56F26357" wp14:editId="56F26358">
                <wp:simplePos x="0" y="0"/>
                <wp:positionH relativeFrom="column">
                  <wp:posOffset>3971925</wp:posOffset>
                </wp:positionH>
                <wp:positionV relativeFrom="paragraph">
                  <wp:posOffset>3439795</wp:posOffset>
                </wp:positionV>
                <wp:extent cx="2971800" cy="5143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971800" cy="514350"/>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6F2641A" w14:textId="77777777" w:rsidR="00B317C0" w:rsidRPr="001C7914" w:rsidRDefault="00B317C0" w:rsidP="00802206">
                            <w:pPr>
                              <w:jc w:val="center"/>
                              <w:rPr>
                                <w:rFonts w:cs="Arial"/>
                                <w:b/>
                                <w:sz w:val="40"/>
                                <w:szCs w:val="40"/>
                                <w14:shadow w14:blurRad="50800" w14:dist="38100" w14:dir="8100000" w14:sx="100000" w14:sy="100000" w14:kx="0" w14:ky="0" w14:algn="tr">
                                  <w14:srgbClr w14:val="000000">
                                    <w14:alpha w14:val="60000"/>
                                  </w14:srgbClr>
                                </w14:shadow>
                              </w:rPr>
                            </w:pPr>
                            <w:r>
                              <w:rPr>
                                <w:rFonts w:cs="Arial"/>
                                <w:b/>
                                <w:sz w:val="40"/>
                                <w:szCs w:val="40"/>
                                <w14:shadow w14:blurRad="50800" w14:dist="38100" w14:dir="8100000" w14:sx="100000" w14:sy="100000" w14:kx="0" w14:ky="0" w14:algn="tr">
                                  <w14:srgbClr w14:val="000000">
                                    <w14:alpha w14:val="60000"/>
                                  </w14:srgbClr>
                                </w14:shadow>
                              </w:rPr>
                              <w:t>Low Risk Handling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57" id="Text Box 20" o:spid="_x0000_s1053" type="#_x0000_t202" style="position:absolute;margin-left:312.75pt;margin-top:270.85pt;width:234pt;height:4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" filled="f" stroked="f" strokeweight="3pt">
                <v:textbox>
                  <w:txbxContent>
                    <w:p w14:paraId="56F2641A" w14:textId="77777777" w:rsidR="00B317C0" w:rsidRPr="001C7914" w:rsidRDefault="00B317C0" w:rsidP="00802206">
                      <w:pPr>
                        <w:jc w:val="center"/>
                        <w:rPr>
                          <w:rFonts w:cs="Arial"/>
                          <w:b/>
                          <w:sz w:val="40"/>
                          <w:szCs w:val="40"/>
                          <w14:shadow w14:blurRad="50800" w14:dist="38100" w14:dir="8100000" w14:sx="100000" w14:sy="100000" w14:kx="0" w14:ky="0" w14:algn="tr">
                            <w14:srgbClr w14:val="000000">
                              <w14:alpha w14:val="60000"/>
                            </w14:srgbClr>
                          </w14:shadow>
                        </w:rPr>
                      </w:pPr>
                      <w:r>
                        <w:rPr>
                          <w:rFonts w:cs="Arial"/>
                          <w:b/>
                          <w:sz w:val="40"/>
                          <w:szCs w:val="40"/>
                          <w14:shadow w14:blurRad="50800" w14:dist="38100" w14:dir="8100000" w14:sx="100000" w14:sy="100000" w14:kx="0" w14:ky="0" w14:algn="tr">
                            <w14:srgbClr w14:val="000000">
                              <w14:alpha w14:val="60000"/>
                            </w14:srgbClr>
                          </w14:shadow>
                        </w:rPr>
                        <w:t>Low Risk Handling</w:t>
                      </w:r>
                    </w:p>
                  </w:txbxContent>
                </v:textbox>
              </v:shape>
            </w:pict>
          </mc:Fallback>
        </mc:AlternateContent>
      </w:r>
      <w:r w:rsidR="00863E63" w:rsidRPr="00785FA7">
        <w:rPr>
          <w:rFonts w:cs="Arial"/>
          <w:noProof/>
          <w:color w:val="222222"/>
          <w:sz w:val="27"/>
          <w:szCs w:val="27"/>
          <w:lang w:eastAsia="en-GB"/>
        </w:rPr>
        <mc:AlternateContent>
          <mc:Choice Requires="wps">
            <w:drawing>
              <wp:anchor distT="0" distB="0" distL="114300" distR="114300" simplePos="0" relativeHeight="251633152" behindDoc="0" locked="0" layoutInCell="1" allowOverlap="1" wp14:anchorId="56F26359" wp14:editId="56F2635A">
                <wp:simplePos x="0" y="0"/>
                <wp:positionH relativeFrom="column">
                  <wp:posOffset>3209925</wp:posOffset>
                </wp:positionH>
                <wp:positionV relativeFrom="paragraph">
                  <wp:posOffset>3430905</wp:posOffset>
                </wp:positionV>
                <wp:extent cx="714375" cy="675640"/>
                <wp:effectExtent l="0" t="0" r="28575" b="101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75640"/>
                        </a:xfrm>
                        <a:prstGeom prst="rect">
                          <a:avLst/>
                        </a:prstGeom>
                        <a:solidFill>
                          <a:srgbClr val="FFFFFF"/>
                        </a:solidFill>
                        <a:ln w="9525">
                          <a:solidFill>
                            <a:srgbClr val="000000"/>
                          </a:solidFill>
                          <a:miter lim="800000"/>
                          <a:headEnd/>
                          <a:tailEnd/>
                        </a:ln>
                      </wps:spPr>
                      <wps:txbx>
                        <w:txbxContent>
                          <w:p w14:paraId="56F2641B" w14:textId="77777777" w:rsidR="00B317C0" w:rsidRDefault="00B317C0" w:rsidP="00802206">
                            <w:r>
                              <w:rPr>
                                <w:noProof/>
                                <w:color w:val="0000FF"/>
                                <w:lang w:eastAsia="en-GB"/>
                              </w:rPr>
                              <w:drawing>
                                <wp:inline distT="0" distB="0" distL="0" distR="0" wp14:anchorId="56F26448" wp14:editId="56F26449">
                                  <wp:extent cx="522605" cy="529138"/>
                                  <wp:effectExtent l="0" t="0" r="0" b="4445"/>
                                  <wp:docPr id="58" name="irc_mi" descr="http://www.visign.co.uk/communities/6/004/007/029/106/images/4526572923.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isign.co.uk/communities/6/004/007/029/106/images/4526572923.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2605" cy="52913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26359" id="_x0000_s1054" type="#_x0000_t202" style="position:absolute;margin-left:252.75pt;margin-top:270.15pt;width:56.25pt;height:53.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">
                <v:textbox>
                  <w:txbxContent>
                    <w:p w14:paraId="56F2641B" w14:textId="77777777" w:rsidR="00B317C0" w:rsidRDefault="00B317C0" w:rsidP="00802206">
                      <w:r>
                        <w:rPr>
                          <w:noProof/>
                          <w:color w:val="0000FF"/>
                          <w:lang w:eastAsia="en-GB"/>
                        </w:rPr>
                        <w:drawing>
                          <wp:inline distT="0" distB="0" distL="0" distR="0" wp14:anchorId="56F26448" wp14:editId="56F26449">
                            <wp:extent cx="522605" cy="529138"/>
                            <wp:effectExtent l="0" t="0" r="0" b="4445"/>
                            <wp:docPr id="58" name="irc_mi" descr="http://www.visign.co.uk/communities/6/004/007/029/106/images/4526572923.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isign.co.uk/communities/6/004/007/029/106/images/4526572923.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2605" cy="529138"/>
                                    </a:xfrm>
                                    <a:prstGeom prst="rect">
                                      <a:avLst/>
                                    </a:prstGeom>
                                    <a:noFill/>
                                    <a:ln>
                                      <a:noFill/>
                                    </a:ln>
                                  </pic:spPr>
                                </pic:pic>
                              </a:graphicData>
                            </a:graphic>
                          </wp:inline>
                        </w:drawing>
                      </w:r>
                    </w:p>
                  </w:txbxContent>
                </v:textbox>
              </v:shape>
            </w:pict>
          </mc:Fallback>
        </mc:AlternateContent>
      </w:r>
      <w:r w:rsidR="00863E63">
        <w:rPr>
          <w:noProof/>
          <w:lang w:eastAsia="en-GB"/>
        </w:rPr>
        <mc:AlternateContent>
          <mc:Choice Requires="wps">
            <w:drawing>
              <wp:anchor distT="0" distB="0" distL="114300" distR="114300" simplePos="0" relativeHeight="251624960" behindDoc="0" locked="0" layoutInCell="1" allowOverlap="1" wp14:anchorId="56F2635B" wp14:editId="56F2635C">
                <wp:simplePos x="0" y="0"/>
                <wp:positionH relativeFrom="column">
                  <wp:posOffset>-638175</wp:posOffset>
                </wp:positionH>
                <wp:positionV relativeFrom="paragraph">
                  <wp:posOffset>3011170</wp:posOffset>
                </wp:positionV>
                <wp:extent cx="3495675" cy="29908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495675" cy="2990850"/>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F2641C" w14:textId="77777777" w:rsidR="00B317C0" w:rsidRDefault="00B317C0" w:rsidP="00802206">
                            <w:pPr>
                              <w:jc w:val="both"/>
                              <w:rPr>
                                <w:rFonts w:cs="Arial"/>
                                <w:szCs w:val="22"/>
                              </w:rPr>
                            </w:pPr>
                            <w:r>
                              <w:rPr>
                                <w:rFonts w:cs="Arial"/>
                                <w:szCs w:val="22"/>
                              </w:rPr>
                              <w:t xml:space="preserve">                     </w:t>
                            </w:r>
                            <w:r w:rsidRPr="00426C9F">
                              <w:rPr>
                                <w:rFonts w:cs="Arial"/>
                                <w:szCs w:val="22"/>
                              </w:rPr>
                              <w:t>TMS Co-ordinators or Manual</w:t>
                            </w:r>
                            <w:r>
                              <w:rPr>
                                <w:rFonts w:cs="Arial"/>
                                <w:szCs w:val="22"/>
                              </w:rPr>
                              <w:t xml:space="preserve"> </w:t>
                            </w:r>
                            <w:r w:rsidRPr="00426C9F">
                              <w:rPr>
                                <w:rFonts w:cs="Arial"/>
                                <w:szCs w:val="22"/>
                              </w:rPr>
                              <w:t>Handling Champions must make sure everyone is on the correct year of</w:t>
                            </w:r>
                            <w:r>
                              <w:rPr>
                                <w:rFonts w:cs="Arial"/>
                                <w:szCs w:val="22"/>
                              </w:rPr>
                              <w:t xml:space="preserve"> </w:t>
                            </w:r>
                            <w:r w:rsidRPr="00426C9F">
                              <w:rPr>
                                <w:rFonts w:cs="Arial"/>
                                <w:szCs w:val="22"/>
                              </w:rPr>
                              <w:t>the cycle</w:t>
                            </w:r>
                            <w:r>
                              <w:rPr>
                                <w:rFonts w:cs="Arial"/>
                                <w:szCs w:val="22"/>
                              </w:rPr>
                              <w:t xml:space="preserve"> on TMS now so they automatically move through the cycle each year.</w:t>
                            </w:r>
                          </w:p>
                          <w:p w14:paraId="56F2641D" w14:textId="77777777" w:rsidR="00B317C0" w:rsidRPr="00426C9F" w:rsidRDefault="00B317C0" w:rsidP="00802206">
                            <w:pPr>
                              <w:jc w:val="both"/>
                              <w:rPr>
                                <w:rFonts w:cs="Arial"/>
                                <w:szCs w:val="22"/>
                              </w:rPr>
                            </w:pPr>
                          </w:p>
                          <w:p w14:paraId="56F2641E" w14:textId="77777777" w:rsidR="00B317C0" w:rsidRDefault="00B317C0" w:rsidP="00802206">
                            <w:pPr>
                              <w:jc w:val="both"/>
                              <w:rPr>
                                <w:rFonts w:cs="Arial"/>
                                <w:szCs w:val="22"/>
                              </w:rPr>
                            </w:pPr>
                            <w:r w:rsidRPr="00426C9F">
                              <w:rPr>
                                <w:rFonts w:cs="Arial"/>
                                <w:szCs w:val="22"/>
                              </w:rPr>
                              <w:t>Refresher theory training</w:t>
                            </w:r>
                            <w:r>
                              <w:rPr>
                                <w:rFonts w:cs="Arial"/>
                                <w:szCs w:val="22"/>
                              </w:rPr>
                              <w:t xml:space="preserve"> (Modules A&amp;B)</w:t>
                            </w:r>
                            <w:r w:rsidRPr="00426C9F">
                              <w:rPr>
                                <w:rFonts w:cs="Arial"/>
                                <w:szCs w:val="22"/>
                              </w:rPr>
                              <w:t xml:space="preserve"> is 3 yearly by E-Learning</w:t>
                            </w:r>
                            <w:r>
                              <w:rPr>
                                <w:rFonts w:cs="Arial"/>
                                <w:szCs w:val="22"/>
                              </w:rPr>
                              <w:t>.</w:t>
                            </w:r>
                          </w:p>
                          <w:p w14:paraId="56F2641F" w14:textId="77777777" w:rsidR="00B317C0" w:rsidRPr="00426C9F" w:rsidRDefault="00B317C0" w:rsidP="00802206">
                            <w:pPr>
                              <w:jc w:val="both"/>
                              <w:rPr>
                                <w:rFonts w:cs="Arial"/>
                                <w:szCs w:val="22"/>
                              </w:rPr>
                            </w:pPr>
                            <w:r w:rsidRPr="00426C9F">
                              <w:rPr>
                                <w:rFonts w:cs="Arial"/>
                                <w:szCs w:val="22"/>
                              </w:rPr>
                              <w:t>Refresher practical is annually on a 3 yearly cycle:</w:t>
                            </w:r>
                          </w:p>
                          <w:p w14:paraId="56F26420" w14:textId="77777777" w:rsidR="00B317C0" w:rsidRPr="00426C9F" w:rsidRDefault="00B317C0" w:rsidP="00802206">
                            <w:pPr>
                              <w:pStyle w:val="ListParagraph"/>
                              <w:numPr>
                                <w:ilvl w:val="0"/>
                                <w:numId w:val="14"/>
                              </w:numPr>
                              <w:overflowPunct/>
                              <w:autoSpaceDE/>
                              <w:autoSpaceDN/>
                              <w:adjustRightInd/>
                              <w:spacing w:after="200" w:line="276" w:lineRule="auto"/>
                              <w:jc w:val="both"/>
                              <w:textAlignment w:val="auto"/>
                              <w:rPr>
                                <w:rFonts w:cs="Arial"/>
                              </w:rPr>
                            </w:pPr>
                            <w:r w:rsidRPr="00426C9F">
                              <w:rPr>
                                <w:rFonts w:cs="Arial"/>
                              </w:rPr>
                              <w:t>Practical face to face</w:t>
                            </w:r>
                          </w:p>
                          <w:p w14:paraId="56F26421" w14:textId="6F718C61" w:rsidR="00B317C0" w:rsidRDefault="00B317C0" w:rsidP="00802206">
                            <w:pPr>
                              <w:pStyle w:val="ListParagraph"/>
                              <w:numPr>
                                <w:ilvl w:val="0"/>
                                <w:numId w:val="14"/>
                              </w:numPr>
                              <w:overflowPunct/>
                              <w:autoSpaceDE/>
                              <w:autoSpaceDN/>
                              <w:adjustRightInd/>
                              <w:spacing w:after="200" w:line="276" w:lineRule="auto"/>
                              <w:jc w:val="both"/>
                              <w:textAlignment w:val="auto"/>
                              <w:rPr>
                                <w:rFonts w:cs="Arial"/>
                              </w:rPr>
                            </w:pPr>
                            <w:r w:rsidRPr="00426C9F">
                              <w:rPr>
                                <w:rFonts w:cs="Arial"/>
                              </w:rPr>
                              <w:t xml:space="preserve">Self-assessment signed off by Manual Handling Champion </w:t>
                            </w:r>
                          </w:p>
                          <w:p w14:paraId="72234A64" w14:textId="2449D3FF" w:rsidR="00B317C0" w:rsidRPr="00C745C5" w:rsidRDefault="00B317C0" w:rsidP="00802206">
                            <w:pPr>
                              <w:pStyle w:val="ListParagraph"/>
                              <w:numPr>
                                <w:ilvl w:val="0"/>
                                <w:numId w:val="14"/>
                              </w:numPr>
                              <w:overflowPunct/>
                              <w:autoSpaceDE/>
                              <w:autoSpaceDN/>
                              <w:adjustRightInd/>
                              <w:spacing w:after="200" w:line="276" w:lineRule="auto"/>
                              <w:jc w:val="both"/>
                              <w:textAlignment w:val="auto"/>
                              <w:rPr>
                                <w:rFonts w:cs="Arial"/>
                                <w:color w:val="FF0000"/>
                              </w:rPr>
                            </w:pPr>
                            <w:r w:rsidRPr="00C745C5">
                              <w:rPr>
                                <w:rFonts w:cs="Arial"/>
                                <w:color w:val="FF0000"/>
                              </w:rPr>
                              <w:t>Self-Assessment signed off by the Manual Handling Champion</w:t>
                            </w:r>
                          </w:p>
                          <w:p w14:paraId="56F26423" w14:textId="77777777" w:rsidR="00B317C0" w:rsidRDefault="00B317C0" w:rsidP="00802206">
                            <w:pPr>
                              <w:jc w:val="both"/>
                              <w:rPr>
                                <w:rFonts w:cs="Arial"/>
                                <w:szCs w:val="22"/>
                              </w:rPr>
                            </w:pPr>
                            <w:r>
                              <w:rPr>
                                <w:rFonts w:cs="Arial"/>
                                <w:szCs w:val="22"/>
                              </w:rPr>
                              <w:t xml:space="preserve">   </w:t>
                            </w:r>
                            <w:r w:rsidRPr="009B711C">
                              <w:rPr>
                                <w:rFonts w:cs="Arial"/>
                                <w:szCs w:val="22"/>
                              </w:rPr>
                              <w:t>A training needs analysis showing which staff need</w:t>
                            </w:r>
                            <w:r>
                              <w:rPr>
                                <w:rFonts w:cs="Arial"/>
                                <w:szCs w:val="22"/>
                              </w:rPr>
                              <w:t xml:space="preserve">     </w:t>
                            </w:r>
                          </w:p>
                          <w:p w14:paraId="56F26424" w14:textId="77777777" w:rsidR="00B317C0" w:rsidRDefault="00B317C0" w:rsidP="00802206">
                            <w:pPr>
                              <w:jc w:val="both"/>
                              <w:rPr>
                                <w:rFonts w:cs="Arial"/>
                                <w:szCs w:val="22"/>
                              </w:rPr>
                            </w:pPr>
                            <w:r>
                              <w:rPr>
                                <w:rFonts w:cs="Arial"/>
                                <w:szCs w:val="22"/>
                              </w:rPr>
                              <w:t xml:space="preserve">   </w:t>
                            </w:r>
                            <w:r w:rsidRPr="009B711C">
                              <w:rPr>
                                <w:rFonts w:cs="Arial"/>
                                <w:szCs w:val="22"/>
                              </w:rPr>
                              <w:t xml:space="preserve"> </w:t>
                            </w:r>
                            <w:r>
                              <w:rPr>
                                <w:rFonts w:cs="Arial"/>
                                <w:szCs w:val="22"/>
                              </w:rPr>
                              <w:t xml:space="preserve">   </w:t>
                            </w:r>
                            <w:r w:rsidRPr="009B711C">
                              <w:rPr>
                                <w:rFonts w:cs="Arial"/>
                                <w:szCs w:val="22"/>
                              </w:rPr>
                              <w:t>which competencies is found on L&amp;D Mandatory</w:t>
                            </w:r>
                          </w:p>
                          <w:p w14:paraId="56F26425" w14:textId="77777777" w:rsidR="00B317C0" w:rsidRPr="009B711C" w:rsidRDefault="00B317C0" w:rsidP="00802206">
                            <w:pPr>
                              <w:jc w:val="both"/>
                              <w:rPr>
                                <w:rFonts w:cs="Arial"/>
                                <w:szCs w:val="22"/>
                              </w:rPr>
                            </w:pPr>
                            <w:r>
                              <w:rPr>
                                <w:rFonts w:cs="Arial"/>
                                <w:szCs w:val="22"/>
                              </w:rPr>
                              <w:t xml:space="preserve">              </w:t>
                            </w:r>
                            <w:r w:rsidRPr="009B711C">
                              <w:rPr>
                                <w:rFonts w:cs="Arial"/>
                                <w:szCs w:val="22"/>
                              </w:rPr>
                              <w:t xml:space="preserve"> training</w:t>
                            </w:r>
                            <w:r>
                              <w:rPr>
                                <w:rFonts w:cs="Arial"/>
                                <w:szCs w:val="22"/>
                              </w:rPr>
                              <w:t xml:space="preserve"> intranet</w:t>
                            </w:r>
                            <w:r w:rsidRPr="009B711C">
                              <w:rPr>
                                <w:rFonts w:cs="Arial"/>
                                <w:szCs w:val="22"/>
                              </w:rPr>
                              <w:t xml:space="preserve"> page</w:t>
                            </w:r>
                          </w:p>
                          <w:p w14:paraId="56F26426" w14:textId="77777777" w:rsidR="00B317C0" w:rsidRDefault="00B317C0" w:rsidP="00802206">
                            <w:pPr>
                              <w:ind w:left="720"/>
                              <w:rPr>
                                <w:rFonts w:cs="Arial"/>
                              </w:rPr>
                            </w:pPr>
                          </w:p>
                          <w:p w14:paraId="56F26427" w14:textId="77777777" w:rsidR="00B317C0" w:rsidRDefault="00B317C0" w:rsidP="00802206">
                            <w:pPr>
                              <w:ind w:left="720"/>
                              <w:rPr>
                                <w:rFonts w:cs="Arial"/>
                              </w:rPr>
                            </w:pPr>
                          </w:p>
                          <w:p w14:paraId="56F26428" w14:textId="77777777" w:rsidR="00B317C0" w:rsidRDefault="00B317C0" w:rsidP="00802206">
                            <w:pPr>
                              <w:ind w:left="720"/>
                              <w:rPr>
                                <w:rFonts w:cs="Arial"/>
                              </w:rPr>
                            </w:pPr>
                          </w:p>
                          <w:p w14:paraId="56F26429" w14:textId="77777777" w:rsidR="00B317C0" w:rsidRDefault="00B317C0" w:rsidP="00802206">
                            <w:pPr>
                              <w:ind w:left="360"/>
                              <w:rPr>
                                <w:rFonts w:cs="Arial"/>
                              </w:rPr>
                            </w:pPr>
                          </w:p>
                          <w:p w14:paraId="56F2642A" w14:textId="77777777" w:rsidR="00B317C0" w:rsidRDefault="00B317C0" w:rsidP="00802206">
                            <w:pPr>
                              <w:ind w:left="360"/>
                              <w:rPr>
                                <w:rFonts w:cs="Arial"/>
                              </w:rPr>
                            </w:pPr>
                          </w:p>
                          <w:p w14:paraId="56F2642B" w14:textId="77777777" w:rsidR="00B317C0" w:rsidRDefault="00B317C0" w:rsidP="008022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5B" id="Text Box 25" o:spid="_x0000_s1055" type="#_x0000_t202" style="position:absolute;margin-left:-50.25pt;margin-top:237.1pt;width:275.25pt;height:23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" filled="f" stroked="f" strokeweight="3pt">
                <v:textbox>
                  <w:txbxContent>
                    <w:p w14:paraId="56F2641C" w14:textId="77777777" w:rsidR="00B317C0" w:rsidRDefault="00B317C0" w:rsidP="00802206">
                      <w:pPr>
                        <w:jc w:val="both"/>
                        <w:rPr>
                          <w:rFonts w:cs="Arial"/>
                          <w:szCs w:val="22"/>
                        </w:rPr>
                      </w:pPr>
                      <w:r>
                        <w:rPr>
                          <w:rFonts w:cs="Arial"/>
                          <w:szCs w:val="22"/>
                        </w:rPr>
                        <w:t xml:space="preserve">                     </w:t>
                      </w:r>
                      <w:r w:rsidRPr="00426C9F">
                        <w:rPr>
                          <w:rFonts w:cs="Arial"/>
                          <w:szCs w:val="22"/>
                        </w:rPr>
                        <w:t>TMS Co-ordinators or Manual</w:t>
                      </w:r>
                      <w:r>
                        <w:rPr>
                          <w:rFonts w:cs="Arial"/>
                          <w:szCs w:val="22"/>
                        </w:rPr>
                        <w:t xml:space="preserve"> </w:t>
                      </w:r>
                      <w:r w:rsidRPr="00426C9F">
                        <w:rPr>
                          <w:rFonts w:cs="Arial"/>
                          <w:szCs w:val="22"/>
                        </w:rPr>
                        <w:t>Handling Champions must make sure everyone is on the correct year of</w:t>
                      </w:r>
                      <w:r>
                        <w:rPr>
                          <w:rFonts w:cs="Arial"/>
                          <w:szCs w:val="22"/>
                        </w:rPr>
                        <w:t xml:space="preserve"> </w:t>
                      </w:r>
                      <w:r w:rsidRPr="00426C9F">
                        <w:rPr>
                          <w:rFonts w:cs="Arial"/>
                          <w:szCs w:val="22"/>
                        </w:rPr>
                        <w:t>the cycle</w:t>
                      </w:r>
                      <w:r>
                        <w:rPr>
                          <w:rFonts w:cs="Arial"/>
                          <w:szCs w:val="22"/>
                        </w:rPr>
                        <w:t xml:space="preserve"> on TMS now so they automatically move through the cycle each year.</w:t>
                      </w:r>
                    </w:p>
                    <w:p w14:paraId="56F2641D" w14:textId="77777777" w:rsidR="00B317C0" w:rsidRPr="00426C9F" w:rsidRDefault="00B317C0" w:rsidP="00802206">
                      <w:pPr>
                        <w:jc w:val="both"/>
                        <w:rPr>
                          <w:rFonts w:cs="Arial"/>
                          <w:szCs w:val="22"/>
                        </w:rPr>
                      </w:pPr>
                    </w:p>
                    <w:p w14:paraId="56F2641E" w14:textId="77777777" w:rsidR="00B317C0" w:rsidRDefault="00B317C0" w:rsidP="00802206">
                      <w:pPr>
                        <w:jc w:val="both"/>
                        <w:rPr>
                          <w:rFonts w:cs="Arial"/>
                          <w:szCs w:val="22"/>
                        </w:rPr>
                      </w:pPr>
                      <w:r w:rsidRPr="00426C9F">
                        <w:rPr>
                          <w:rFonts w:cs="Arial"/>
                          <w:szCs w:val="22"/>
                        </w:rPr>
                        <w:t>Refresher theory training</w:t>
                      </w:r>
                      <w:r>
                        <w:rPr>
                          <w:rFonts w:cs="Arial"/>
                          <w:szCs w:val="22"/>
                        </w:rPr>
                        <w:t xml:space="preserve"> (Modules A&amp;B)</w:t>
                      </w:r>
                      <w:r w:rsidRPr="00426C9F">
                        <w:rPr>
                          <w:rFonts w:cs="Arial"/>
                          <w:szCs w:val="22"/>
                        </w:rPr>
                        <w:t xml:space="preserve"> is 3 yearly by E-Learning</w:t>
                      </w:r>
                      <w:r>
                        <w:rPr>
                          <w:rFonts w:cs="Arial"/>
                          <w:szCs w:val="22"/>
                        </w:rPr>
                        <w:t>.</w:t>
                      </w:r>
                    </w:p>
                    <w:p w14:paraId="56F2641F" w14:textId="77777777" w:rsidR="00B317C0" w:rsidRPr="00426C9F" w:rsidRDefault="00B317C0" w:rsidP="00802206">
                      <w:pPr>
                        <w:jc w:val="both"/>
                        <w:rPr>
                          <w:rFonts w:cs="Arial"/>
                          <w:szCs w:val="22"/>
                        </w:rPr>
                      </w:pPr>
                      <w:r w:rsidRPr="00426C9F">
                        <w:rPr>
                          <w:rFonts w:cs="Arial"/>
                          <w:szCs w:val="22"/>
                        </w:rPr>
                        <w:t>Refresher practical is annually on a 3 yearly cycle:</w:t>
                      </w:r>
                    </w:p>
                    <w:p w14:paraId="56F26420" w14:textId="77777777" w:rsidR="00B317C0" w:rsidRPr="00426C9F" w:rsidRDefault="00B317C0" w:rsidP="00802206">
                      <w:pPr>
                        <w:pStyle w:val="ListParagraph"/>
                        <w:numPr>
                          <w:ilvl w:val="0"/>
                          <w:numId w:val="14"/>
                        </w:numPr>
                        <w:overflowPunct/>
                        <w:autoSpaceDE/>
                        <w:autoSpaceDN/>
                        <w:adjustRightInd/>
                        <w:spacing w:after="200" w:line="276" w:lineRule="auto"/>
                        <w:jc w:val="both"/>
                        <w:textAlignment w:val="auto"/>
                        <w:rPr>
                          <w:rFonts w:cs="Arial"/>
                        </w:rPr>
                      </w:pPr>
                      <w:r w:rsidRPr="00426C9F">
                        <w:rPr>
                          <w:rFonts w:cs="Arial"/>
                        </w:rPr>
                        <w:t>Practical face to face</w:t>
                      </w:r>
                    </w:p>
                    <w:p w14:paraId="56F26421" w14:textId="6F718C61" w:rsidR="00B317C0" w:rsidRDefault="00B317C0" w:rsidP="00802206">
                      <w:pPr>
                        <w:pStyle w:val="ListParagraph"/>
                        <w:numPr>
                          <w:ilvl w:val="0"/>
                          <w:numId w:val="14"/>
                        </w:numPr>
                        <w:overflowPunct/>
                        <w:autoSpaceDE/>
                        <w:autoSpaceDN/>
                        <w:adjustRightInd/>
                        <w:spacing w:after="200" w:line="276" w:lineRule="auto"/>
                        <w:jc w:val="both"/>
                        <w:textAlignment w:val="auto"/>
                        <w:rPr>
                          <w:rFonts w:cs="Arial"/>
                        </w:rPr>
                      </w:pPr>
                      <w:r w:rsidRPr="00426C9F">
                        <w:rPr>
                          <w:rFonts w:cs="Arial"/>
                        </w:rPr>
                        <w:t xml:space="preserve">Self-assessment signed off by Manual Handling Champion </w:t>
                      </w:r>
                    </w:p>
                    <w:p w14:paraId="72234A64" w14:textId="2449D3FF" w:rsidR="00B317C0" w:rsidRPr="00C745C5" w:rsidRDefault="00B317C0" w:rsidP="00802206">
                      <w:pPr>
                        <w:pStyle w:val="ListParagraph"/>
                        <w:numPr>
                          <w:ilvl w:val="0"/>
                          <w:numId w:val="14"/>
                        </w:numPr>
                        <w:overflowPunct/>
                        <w:autoSpaceDE/>
                        <w:autoSpaceDN/>
                        <w:adjustRightInd/>
                        <w:spacing w:after="200" w:line="276" w:lineRule="auto"/>
                        <w:jc w:val="both"/>
                        <w:textAlignment w:val="auto"/>
                        <w:rPr>
                          <w:rFonts w:cs="Arial"/>
                          <w:color w:val="FF0000"/>
                        </w:rPr>
                      </w:pPr>
                      <w:r w:rsidRPr="00C745C5">
                        <w:rPr>
                          <w:rFonts w:cs="Arial"/>
                          <w:color w:val="FF0000"/>
                        </w:rPr>
                        <w:t>Self-Assessment signed off by the Manual Handling Champion</w:t>
                      </w:r>
                    </w:p>
                    <w:p w14:paraId="56F26423" w14:textId="77777777" w:rsidR="00B317C0" w:rsidRDefault="00B317C0" w:rsidP="00802206">
                      <w:pPr>
                        <w:jc w:val="both"/>
                        <w:rPr>
                          <w:rFonts w:cs="Arial"/>
                          <w:szCs w:val="22"/>
                        </w:rPr>
                      </w:pPr>
                      <w:r>
                        <w:rPr>
                          <w:rFonts w:cs="Arial"/>
                          <w:szCs w:val="22"/>
                        </w:rPr>
                        <w:t xml:space="preserve">   </w:t>
                      </w:r>
                      <w:r w:rsidRPr="009B711C">
                        <w:rPr>
                          <w:rFonts w:cs="Arial"/>
                          <w:szCs w:val="22"/>
                        </w:rPr>
                        <w:t>A training needs analysis showing which staff need</w:t>
                      </w:r>
                      <w:r>
                        <w:rPr>
                          <w:rFonts w:cs="Arial"/>
                          <w:szCs w:val="22"/>
                        </w:rPr>
                        <w:t xml:space="preserve">     </w:t>
                      </w:r>
                    </w:p>
                    <w:p w14:paraId="56F26424" w14:textId="77777777" w:rsidR="00B317C0" w:rsidRDefault="00B317C0" w:rsidP="00802206">
                      <w:pPr>
                        <w:jc w:val="both"/>
                        <w:rPr>
                          <w:rFonts w:cs="Arial"/>
                          <w:szCs w:val="22"/>
                        </w:rPr>
                      </w:pPr>
                      <w:r>
                        <w:rPr>
                          <w:rFonts w:cs="Arial"/>
                          <w:szCs w:val="22"/>
                        </w:rPr>
                        <w:t xml:space="preserve">   </w:t>
                      </w:r>
                      <w:r w:rsidRPr="009B711C">
                        <w:rPr>
                          <w:rFonts w:cs="Arial"/>
                          <w:szCs w:val="22"/>
                        </w:rPr>
                        <w:t xml:space="preserve"> </w:t>
                      </w:r>
                      <w:r>
                        <w:rPr>
                          <w:rFonts w:cs="Arial"/>
                          <w:szCs w:val="22"/>
                        </w:rPr>
                        <w:t xml:space="preserve">   </w:t>
                      </w:r>
                      <w:r w:rsidRPr="009B711C">
                        <w:rPr>
                          <w:rFonts w:cs="Arial"/>
                          <w:szCs w:val="22"/>
                        </w:rPr>
                        <w:t>which competencies is found on L&amp;D Mandatory</w:t>
                      </w:r>
                    </w:p>
                    <w:p w14:paraId="56F26425" w14:textId="77777777" w:rsidR="00B317C0" w:rsidRPr="009B711C" w:rsidRDefault="00B317C0" w:rsidP="00802206">
                      <w:pPr>
                        <w:jc w:val="both"/>
                        <w:rPr>
                          <w:rFonts w:cs="Arial"/>
                          <w:szCs w:val="22"/>
                        </w:rPr>
                      </w:pPr>
                      <w:r>
                        <w:rPr>
                          <w:rFonts w:cs="Arial"/>
                          <w:szCs w:val="22"/>
                        </w:rPr>
                        <w:t xml:space="preserve">              </w:t>
                      </w:r>
                      <w:r w:rsidRPr="009B711C">
                        <w:rPr>
                          <w:rFonts w:cs="Arial"/>
                          <w:szCs w:val="22"/>
                        </w:rPr>
                        <w:t xml:space="preserve"> training</w:t>
                      </w:r>
                      <w:r>
                        <w:rPr>
                          <w:rFonts w:cs="Arial"/>
                          <w:szCs w:val="22"/>
                        </w:rPr>
                        <w:t xml:space="preserve"> intranet</w:t>
                      </w:r>
                      <w:r w:rsidRPr="009B711C">
                        <w:rPr>
                          <w:rFonts w:cs="Arial"/>
                          <w:szCs w:val="22"/>
                        </w:rPr>
                        <w:t xml:space="preserve"> page</w:t>
                      </w:r>
                    </w:p>
                    <w:p w14:paraId="56F26426" w14:textId="77777777" w:rsidR="00B317C0" w:rsidRDefault="00B317C0" w:rsidP="00802206">
                      <w:pPr>
                        <w:ind w:left="720"/>
                        <w:rPr>
                          <w:rFonts w:cs="Arial"/>
                        </w:rPr>
                      </w:pPr>
                    </w:p>
                    <w:p w14:paraId="56F26427" w14:textId="77777777" w:rsidR="00B317C0" w:rsidRDefault="00B317C0" w:rsidP="00802206">
                      <w:pPr>
                        <w:ind w:left="720"/>
                        <w:rPr>
                          <w:rFonts w:cs="Arial"/>
                        </w:rPr>
                      </w:pPr>
                    </w:p>
                    <w:p w14:paraId="56F26428" w14:textId="77777777" w:rsidR="00B317C0" w:rsidRDefault="00B317C0" w:rsidP="00802206">
                      <w:pPr>
                        <w:ind w:left="720"/>
                        <w:rPr>
                          <w:rFonts w:cs="Arial"/>
                        </w:rPr>
                      </w:pPr>
                    </w:p>
                    <w:p w14:paraId="56F26429" w14:textId="77777777" w:rsidR="00B317C0" w:rsidRDefault="00B317C0" w:rsidP="00802206">
                      <w:pPr>
                        <w:ind w:left="360"/>
                        <w:rPr>
                          <w:rFonts w:cs="Arial"/>
                        </w:rPr>
                      </w:pPr>
                    </w:p>
                    <w:p w14:paraId="56F2642A" w14:textId="77777777" w:rsidR="00B317C0" w:rsidRDefault="00B317C0" w:rsidP="00802206">
                      <w:pPr>
                        <w:ind w:left="360"/>
                        <w:rPr>
                          <w:rFonts w:cs="Arial"/>
                        </w:rPr>
                      </w:pPr>
                    </w:p>
                    <w:p w14:paraId="56F2642B" w14:textId="77777777" w:rsidR="00B317C0" w:rsidRDefault="00B317C0" w:rsidP="00802206"/>
                  </w:txbxContent>
                </v:textbox>
              </v:shape>
            </w:pict>
          </mc:Fallback>
        </mc:AlternateContent>
      </w:r>
      <w:r w:rsidR="00863E63">
        <w:rPr>
          <w:noProof/>
          <w:lang w:eastAsia="en-GB"/>
        </w:rPr>
        <mc:AlternateContent>
          <mc:Choice Requires="wps">
            <w:drawing>
              <wp:anchor distT="0" distB="0" distL="114300" distR="114300" simplePos="0" relativeHeight="251627008" behindDoc="0" locked="0" layoutInCell="1" allowOverlap="1" wp14:anchorId="56F2635D" wp14:editId="56F2635E">
                <wp:simplePos x="0" y="0"/>
                <wp:positionH relativeFrom="column">
                  <wp:posOffset>171450</wp:posOffset>
                </wp:positionH>
                <wp:positionV relativeFrom="paragraph">
                  <wp:posOffset>2544445</wp:posOffset>
                </wp:positionV>
                <wp:extent cx="2245360" cy="46672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245360" cy="466725"/>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F2642C" w14:textId="77777777" w:rsidR="00B317C0" w:rsidRPr="001C7914" w:rsidRDefault="00B317C0" w:rsidP="00802206">
                            <w:pPr>
                              <w:jc w:val="center"/>
                              <w:rPr>
                                <w:rFonts w:cs="Arial"/>
                                <w:b/>
                                <w:sz w:val="40"/>
                                <w:szCs w:val="40"/>
                                <w14:shadow w14:blurRad="50800" w14:dist="38100" w14:dir="8100000" w14:sx="100000" w14:sy="100000" w14:kx="0" w14:ky="0" w14:algn="tr">
                                  <w14:srgbClr w14:val="000000">
                                    <w14:alpha w14:val="60000"/>
                                  </w14:srgbClr>
                                </w14:shadow>
                              </w:rPr>
                            </w:pPr>
                            <w:r>
                              <w:rPr>
                                <w:rFonts w:cs="Arial"/>
                                <w:b/>
                                <w:sz w:val="40"/>
                                <w:szCs w:val="40"/>
                                <w14:shadow w14:blurRad="50800" w14:dist="38100" w14:dir="8100000" w14:sx="100000" w14:sy="100000" w14:kx="0" w14:ky="0" w14:algn="tr">
                                  <w14:srgbClr w14:val="000000">
                                    <w14:alpha w14:val="60000"/>
                                  </w14:srgbClr>
                                </w14:shadow>
                              </w:rPr>
                              <w:t>Training &amp; TMS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35D" id="Text Box 40" o:spid="_x0000_s1056" type="#_x0000_t202" style="position:absolute;margin-left:13.5pt;margin-top:200.35pt;width:176.8pt;height:36.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" filled="f" stroked="f" strokeweight="3pt">
                <v:textbox>
                  <w:txbxContent>
                    <w:p w14:paraId="56F2642C" w14:textId="77777777" w:rsidR="00B317C0" w:rsidRPr="001C7914" w:rsidRDefault="00B317C0" w:rsidP="00802206">
                      <w:pPr>
                        <w:jc w:val="center"/>
                        <w:rPr>
                          <w:rFonts w:cs="Arial"/>
                          <w:b/>
                          <w:sz w:val="40"/>
                          <w:szCs w:val="40"/>
                          <w14:shadow w14:blurRad="50800" w14:dist="38100" w14:dir="8100000" w14:sx="100000" w14:sy="100000" w14:kx="0" w14:ky="0" w14:algn="tr">
                            <w14:srgbClr w14:val="000000">
                              <w14:alpha w14:val="60000"/>
                            </w14:srgbClr>
                          </w14:shadow>
                        </w:rPr>
                      </w:pPr>
                      <w:r>
                        <w:rPr>
                          <w:rFonts w:cs="Arial"/>
                          <w:b/>
                          <w:sz w:val="40"/>
                          <w:szCs w:val="40"/>
                          <w14:shadow w14:blurRad="50800" w14:dist="38100" w14:dir="8100000" w14:sx="100000" w14:sy="100000" w14:kx="0" w14:ky="0" w14:algn="tr">
                            <w14:srgbClr w14:val="000000">
                              <w14:alpha w14:val="60000"/>
                            </w14:srgbClr>
                          </w14:shadow>
                        </w:rPr>
                        <w:t>Training &amp; TMS</w:t>
                      </w:r>
                    </w:p>
                  </w:txbxContent>
                </v:textbox>
              </v:shape>
            </w:pict>
          </mc:Fallback>
        </mc:AlternateContent>
      </w:r>
      <w:r w:rsidR="00863E63" w:rsidRPr="00BD1FDE">
        <w:rPr>
          <w:noProof/>
          <w:lang w:eastAsia="en-GB"/>
        </w:rPr>
        <mc:AlternateContent>
          <mc:Choice Requires="wps">
            <w:drawing>
              <wp:anchor distT="0" distB="0" distL="114300" distR="114300" simplePos="0" relativeHeight="251631104" behindDoc="0" locked="0" layoutInCell="1" allowOverlap="1" wp14:anchorId="56F2635F" wp14:editId="56F26360">
                <wp:simplePos x="0" y="0"/>
                <wp:positionH relativeFrom="column">
                  <wp:posOffset>-638175</wp:posOffset>
                </wp:positionH>
                <wp:positionV relativeFrom="paragraph">
                  <wp:posOffset>2543810</wp:posOffset>
                </wp:positionV>
                <wp:extent cx="723900" cy="676275"/>
                <wp:effectExtent l="0" t="0" r="19050" b="2857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76275"/>
                        </a:xfrm>
                        <a:prstGeom prst="rect">
                          <a:avLst/>
                        </a:prstGeom>
                        <a:solidFill>
                          <a:srgbClr val="FFFFFF"/>
                        </a:solidFill>
                        <a:ln w="9525">
                          <a:solidFill>
                            <a:srgbClr val="000000"/>
                          </a:solidFill>
                          <a:miter lim="800000"/>
                          <a:headEnd/>
                          <a:tailEnd/>
                        </a:ln>
                      </wps:spPr>
                      <wps:txbx>
                        <w:txbxContent>
                          <w:p w14:paraId="56F2642D" w14:textId="77777777" w:rsidR="00B317C0" w:rsidRPr="00BD1FDE" w:rsidRDefault="00B317C0" w:rsidP="00802206">
                            <w:pPr>
                              <w:rPr>
                                <w:rFonts w:cs="Arial"/>
                                <w:vanish/>
                                <w:color w:val="222222"/>
                                <w:sz w:val="27"/>
                                <w:szCs w:val="27"/>
                                <w:lang w:eastAsia="en-GB"/>
                              </w:rPr>
                            </w:pPr>
                            <w:r>
                              <w:rPr>
                                <w:noProof/>
                                <w:color w:val="0000FF"/>
                                <w:lang w:eastAsia="en-GB"/>
                              </w:rPr>
                              <w:drawing>
                                <wp:inline distT="0" distB="0" distL="0" distR="0" wp14:anchorId="56F2644A" wp14:editId="56F2644B">
                                  <wp:extent cx="590550" cy="638175"/>
                                  <wp:effectExtent l="0" t="0" r="0" b="9525"/>
                                  <wp:docPr id="56" name="irc_mi" descr="http://www.vehiclestrategies.co.uk/images/reduce-motoring-costs/icon-risk-assessmen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ehiclestrategies.co.uk/images/reduce-motoring-costs/icon-risk-assessment.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467" cy="635924"/>
                                          </a:xfrm>
                                          <a:prstGeom prst="rect">
                                            <a:avLst/>
                                          </a:prstGeom>
                                          <a:noFill/>
                                          <a:ln>
                                            <a:noFill/>
                                          </a:ln>
                                        </pic:spPr>
                                      </pic:pic>
                                    </a:graphicData>
                                  </a:graphic>
                                </wp:inline>
                              </w:drawing>
                            </w:r>
                          </w:p>
                          <w:p w14:paraId="56F2642E" w14:textId="77777777" w:rsidR="00B317C0" w:rsidRDefault="00B317C0" w:rsidP="008022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2635F" id="_x0000_s1057" type="#_x0000_t202" style="position:absolute;margin-left:-50.25pt;margin-top:200.3pt;width:57pt;height:53.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">
                <v:textbox>
                  <w:txbxContent>
                    <w:p w14:paraId="56F2642D" w14:textId="77777777" w:rsidR="00B317C0" w:rsidRPr="00BD1FDE" w:rsidRDefault="00B317C0" w:rsidP="00802206">
                      <w:pPr>
                        <w:rPr>
                          <w:rFonts w:cs="Arial"/>
                          <w:vanish/>
                          <w:color w:val="222222"/>
                          <w:sz w:val="27"/>
                          <w:szCs w:val="27"/>
                          <w:lang w:eastAsia="en-GB"/>
                        </w:rPr>
                      </w:pPr>
                      <w:r>
                        <w:rPr>
                          <w:noProof/>
                          <w:color w:val="0000FF"/>
                          <w:lang w:eastAsia="en-GB"/>
                        </w:rPr>
                        <w:drawing>
                          <wp:inline distT="0" distB="0" distL="0" distR="0" wp14:anchorId="56F2644A" wp14:editId="56F2644B">
                            <wp:extent cx="590550" cy="638175"/>
                            <wp:effectExtent l="0" t="0" r="0" b="9525"/>
                            <wp:docPr id="56" name="irc_mi" descr="http://www.vehiclestrategies.co.uk/images/reduce-motoring-costs/icon-risk-assessmen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ehiclestrategies.co.uk/images/reduce-motoring-costs/icon-risk-assessment.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467" cy="635924"/>
                                    </a:xfrm>
                                    <a:prstGeom prst="rect">
                                      <a:avLst/>
                                    </a:prstGeom>
                                    <a:noFill/>
                                    <a:ln>
                                      <a:noFill/>
                                    </a:ln>
                                  </pic:spPr>
                                </pic:pic>
                              </a:graphicData>
                            </a:graphic>
                          </wp:inline>
                        </w:drawing>
                      </w:r>
                    </w:p>
                    <w:p w14:paraId="56F2642E" w14:textId="77777777" w:rsidR="00B317C0" w:rsidRDefault="00B317C0" w:rsidP="00802206"/>
                  </w:txbxContent>
                </v:textbox>
              </v:shape>
            </w:pict>
          </mc:Fallback>
        </mc:AlternateContent>
      </w:r>
    </w:p>
    <w:p w14:paraId="56F259D5" w14:textId="77777777" w:rsidR="00802206" w:rsidRDefault="00802206">
      <w:pPr>
        <w:overflowPunct/>
        <w:autoSpaceDE/>
        <w:autoSpaceDN/>
        <w:adjustRightInd/>
        <w:textAlignment w:val="auto"/>
        <w:rPr>
          <w:b/>
          <w:sz w:val="24"/>
          <w:szCs w:val="24"/>
        </w:rPr>
        <w:sectPr w:rsidR="00802206" w:rsidSect="00802206">
          <w:pgSz w:w="16838" w:h="11906" w:orient="landscape"/>
          <w:pgMar w:top="1797" w:right="1440" w:bottom="1797" w:left="1440" w:header="425" w:footer="709" w:gutter="0"/>
          <w:cols w:space="708"/>
          <w:docGrid w:linePitch="360"/>
        </w:sectPr>
      </w:pPr>
    </w:p>
    <w:p w14:paraId="18747D9C" w14:textId="77777777" w:rsidR="008D2198" w:rsidRDefault="008D2198" w:rsidP="008D2198">
      <w:pPr>
        <w:rPr>
          <w:b/>
          <w:sz w:val="24"/>
          <w:szCs w:val="24"/>
        </w:rPr>
      </w:pPr>
    </w:p>
    <w:p w14:paraId="676F5ABA" w14:textId="70521820" w:rsidR="008D2198" w:rsidRPr="008D2198" w:rsidRDefault="008D2198" w:rsidP="008D2198">
      <w:pPr>
        <w:rPr>
          <w:rFonts w:cs="Arial"/>
          <w:vanish/>
          <w:color w:val="222222"/>
          <w:sz w:val="27"/>
          <w:szCs w:val="27"/>
          <w:lang w:eastAsia="en-GB"/>
        </w:rPr>
      </w:pPr>
      <w:r w:rsidRPr="008D2198">
        <w:rPr>
          <w:rFonts w:ascii="Cambria" w:eastAsia="MS Mincho" w:hAnsi="Cambria"/>
          <w:noProof/>
          <w:sz w:val="24"/>
          <w:szCs w:val="24"/>
          <w:lang w:eastAsia="en-GB"/>
        </w:rPr>
        <mc:AlternateContent>
          <mc:Choice Requires="wps">
            <w:drawing>
              <wp:anchor distT="0" distB="0" distL="114300" distR="114300" simplePos="0" relativeHeight="251675136" behindDoc="0" locked="0" layoutInCell="1" allowOverlap="1" wp14:anchorId="1A148097" wp14:editId="1F95DDED">
                <wp:simplePos x="0" y="0"/>
                <wp:positionH relativeFrom="column">
                  <wp:posOffset>-969283</wp:posOffset>
                </wp:positionH>
                <wp:positionV relativeFrom="paragraph">
                  <wp:posOffset>-317500</wp:posOffset>
                </wp:positionV>
                <wp:extent cx="3647440" cy="2504440"/>
                <wp:effectExtent l="0" t="0" r="0" b="0"/>
                <wp:wrapNone/>
                <wp:docPr id="5" name="Text Box 5"/>
                <wp:cNvGraphicFramePr/>
                <a:graphic xmlns:a="http://schemas.openxmlformats.org/drawingml/2006/main">
                  <a:graphicData uri="http://schemas.microsoft.com/office/word/2010/wordprocessingShape">
                    <wps:wsp>
                      <wps:cNvSpPr txBox="1"/>
                      <wps:spPr>
                        <a:xfrm>
                          <a:off x="0" y="0"/>
                          <a:ext cx="3647440" cy="2504440"/>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E4B9E24" w14:textId="77777777" w:rsidR="00B317C0" w:rsidRDefault="00B317C0" w:rsidP="008D2198">
                            <w:pPr>
                              <w:pStyle w:val="ListParagraph"/>
                              <w:rPr>
                                <w:rFonts w:cs="Arial"/>
                              </w:rPr>
                            </w:pPr>
                          </w:p>
                          <w:p w14:paraId="15FEBD7F" w14:textId="77777777" w:rsidR="00B317C0" w:rsidRPr="00750A30" w:rsidRDefault="00B317C0" w:rsidP="008D2198">
                            <w:pPr>
                              <w:pStyle w:val="ListParagraph"/>
                              <w:rPr>
                                <w:rFonts w:cs="Arial"/>
                              </w:rPr>
                            </w:pPr>
                            <w:r w:rsidRPr="00750A30">
                              <w:rPr>
                                <w:rFonts w:cs="Arial"/>
                              </w:rPr>
                              <w:t>Our staff are involved in manual handling activities constantly and manual handling incidents are our second most common type of incident. The potential for injury to our patients and staff is high.</w:t>
                            </w:r>
                          </w:p>
                          <w:p w14:paraId="68B8729F" w14:textId="77777777" w:rsidR="00B317C0" w:rsidRDefault="00B317C0" w:rsidP="008D2198">
                            <w:pPr>
                              <w:pStyle w:val="ListParagraph"/>
                              <w:rPr>
                                <w:rFonts w:cs="Arial"/>
                              </w:rPr>
                            </w:pPr>
                            <w:r w:rsidRPr="00750A30">
                              <w:rPr>
                                <w:rFonts w:cs="Arial"/>
                              </w:rPr>
                              <w:t>This guidance describes:</w:t>
                            </w:r>
                          </w:p>
                          <w:p w14:paraId="07123487" w14:textId="77777777" w:rsidR="00B317C0" w:rsidRPr="00750A30" w:rsidRDefault="00B317C0" w:rsidP="008D2198">
                            <w:pPr>
                              <w:pStyle w:val="ListParagraph"/>
                              <w:rPr>
                                <w:rFonts w:cs="Arial"/>
                              </w:rPr>
                            </w:pPr>
                          </w:p>
                          <w:p w14:paraId="6075CEB2" w14:textId="77777777" w:rsidR="00B317C0" w:rsidRPr="00750A30" w:rsidRDefault="00B317C0" w:rsidP="008D2198">
                            <w:pPr>
                              <w:pStyle w:val="ListParagraph"/>
                              <w:rPr>
                                <w:rFonts w:cs="Arial"/>
                              </w:rPr>
                            </w:pPr>
                            <w:r>
                              <w:rPr>
                                <w:rFonts w:cs="Arial"/>
                              </w:rPr>
                              <w:t xml:space="preserve">• </w:t>
                            </w:r>
                            <w:r w:rsidRPr="00750A30">
                              <w:rPr>
                                <w:rFonts w:cs="Arial"/>
                              </w:rPr>
                              <w:t>That we understand our risks</w:t>
                            </w:r>
                          </w:p>
                          <w:p w14:paraId="22877096" w14:textId="77777777" w:rsidR="00B317C0" w:rsidRPr="00750A30" w:rsidRDefault="00B317C0" w:rsidP="008D2198">
                            <w:pPr>
                              <w:pStyle w:val="ListParagraph"/>
                              <w:rPr>
                                <w:rFonts w:cs="Arial"/>
                              </w:rPr>
                            </w:pPr>
                            <w:r>
                              <w:rPr>
                                <w:rFonts w:cs="Arial"/>
                              </w:rPr>
                              <w:t xml:space="preserve">• </w:t>
                            </w:r>
                            <w:r w:rsidRPr="00750A30">
                              <w:rPr>
                                <w:rFonts w:cs="Arial"/>
                              </w:rPr>
                              <w:t>How we assess and manage those risks</w:t>
                            </w:r>
                          </w:p>
                          <w:p w14:paraId="40F6EFE0" w14:textId="77777777" w:rsidR="00B317C0" w:rsidRDefault="00B317C0" w:rsidP="008D2198">
                            <w:pPr>
                              <w:pStyle w:val="ListParagraph"/>
                              <w:rPr>
                                <w:rFonts w:cs="Arial"/>
                              </w:rPr>
                            </w:pPr>
                            <w:r>
                              <w:rPr>
                                <w:rFonts w:cs="Arial"/>
                              </w:rPr>
                              <w:t xml:space="preserve">• </w:t>
                            </w:r>
                            <w:r w:rsidRPr="00750A30">
                              <w:rPr>
                                <w:rFonts w:cs="Arial"/>
                              </w:rPr>
                              <w:t>How we provide and maintain equipment to ensure we comply with the law and give patients and staff the best experience</w:t>
                            </w:r>
                          </w:p>
                          <w:p w14:paraId="5C5D45DB" w14:textId="77777777" w:rsidR="00B317C0" w:rsidRPr="00A71C20" w:rsidRDefault="00B317C0" w:rsidP="008D2198">
                            <w:pPr>
                              <w:rPr>
                                <w:rFonts w:cs="Arial"/>
                              </w:rPr>
                            </w:pPr>
                          </w:p>
                          <w:p w14:paraId="014DC877" w14:textId="77777777" w:rsidR="00B317C0" w:rsidRPr="00A71C20" w:rsidRDefault="00B317C0" w:rsidP="008D2198">
                            <w:pPr>
                              <w:rPr>
                                <w:rFonts w:cs="Arial"/>
                              </w:rPr>
                            </w:pPr>
                          </w:p>
                          <w:p w14:paraId="201031E8" w14:textId="77777777" w:rsidR="00B317C0" w:rsidRDefault="00B317C0" w:rsidP="008D2198">
                            <w:pPr>
                              <w:pStyle w:val="ListParagraph"/>
                              <w:rPr>
                                <w:rFonts w:cs="Arial"/>
                              </w:rPr>
                            </w:pPr>
                          </w:p>
                          <w:p w14:paraId="28575F5C" w14:textId="77777777" w:rsidR="00B317C0" w:rsidRPr="00E86EEE" w:rsidRDefault="00B317C0" w:rsidP="008D2198">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48097" id="Text Box 5" o:spid="_x0000_s1058" type="#_x0000_t202" style="position:absolute;margin-left:-76.3pt;margin-top:-25pt;width:287.2pt;height:197.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" filled="f" stroked="f" strokeweight="3pt">
                <v:textbox>
                  <w:txbxContent>
                    <w:p w14:paraId="5E4B9E24" w14:textId="77777777" w:rsidR="00B317C0" w:rsidRDefault="00B317C0" w:rsidP="008D2198">
                      <w:pPr>
                        <w:pStyle w:val="ListParagraph"/>
                        <w:rPr>
                          <w:rFonts w:cs="Arial"/>
                        </w:rPr>
                      </w:pPr>
                    </w:p>
                    <w:p w14:paraId="15FEBD7F" w14:textId="77777777" w:rsidR="00B317C0" w:rsidRPr="00750A30" w:rsidRDefault="00B317C0" w:rsidP="008D2198">
                      <w:pPr>
                        <w:pStyle w:val="ListParagraph"/>
                        <w:rPr>
                          <w:rFonts w:cs="Arial"/>
                        </w:rPr>
                      </w:pPr>
                      <w:r w:rsidRPr="00750A30">
                        <w:rPr>
                          <w:rFonts w:cs="Arial"/>
                        </w:rPr>
                        <w:t>Our staff are involved in manual handling activities constantly and manual handling incidents are our second most common type of incident. The potential for injury to our patients and staff is high.</w:t>
                      </w:r>
                    </w:p>
                    <w:p w14:paraId="68B8729F" w14:textId="77777777" w:rsidR="00B317C0" w:rsidRDefault="00B317C0" w:rsidP="008D2198">
                      <w:pPr>
                        <w:pStyle w:val="ListParagraph"/>
                        <w:rPr>
                          <w:rFonts w:cs="Arial"/>
                        </w:rPr>
                      </w:pPr>
                      <w:r w:rsidRPr="00750A30">
                        <w:rPr>
                          <w:rFonts w:cs="Arial"/>
                        </w:rPr>
                        <w:t>This guidance describes:</w:t>
                      </w:r>
                    </w:p>
                    <w:p w14:paraId="07123487" w14:textId="77777777" w:rsidR="00B317C0" w:rsidRPr="00750A30" w:rsidRDefault="00B317C0" w:rsidP="008D2198">
                      <w:pPr>
                        <w:pStyle w:val="ListParagraph"/>
                        <w:rPr>
                          <w:rFonts w:cs="Arial"/>
                        </w:rPr>
                      </w:pPr>
                    </w:p>
                    <w:p w14:paraId="6075CEB2" w14:textId="77777777" w:rsidR="00B317C0" w:rsidRPr="00750A30" w:rsidRDefault="00B317C0" w:rsidP="008D2198">
                      <w:pPr>
                        <w:pStyle w:val="ListParagraph"/>
                        <w:rPr>
                          <w:rFonts w:cs="Arial"/>
                        </w:rPr>
                      </w:pPr>
                      <w:r>
                        <w:rPr>
                          <w:rFonts w:cs="Arial"/>
                        </w:rPr>
                        <w:t xml:space="preserve">• </w:t>
                      </w:r>
                      <w:r w:rsidRPr="00750A30">
                        <w:rPr>
                          <w:rFonts w:cs="Arial"/>
                        </w:rPr>
                        <w:t>That we understand our risks</w:t>
                      </w:r>
                    </w:p>
                    <w:p w14:paraId="22877096" w14:textId="77777777" w:rsidR="00B317C0" w:rsidRPr="00750A30" w:rsidRDefault="00B317C0" w:rsidP="008D2198">
                      <w:pPr>
                        <w:pStyle w:val="ListParagraph"/>
                        <w:rPr>
                          <w:rFonts w:cs="Arial"/>
                        </w:rPr>
                      </w:pPr>
                      <w:r>
                        <w:rPr>
                          <w:rFonts w:cs="Arial"/>
                        </w:rPr>
                        <w:t xml:space="preserve">• </w:t>
                      </w:r>
                      <w:r w:rsidRPr="00750A30">
                        <w:rPr>
                          <w:rFonts w:cs="Arial"/>
                        </w:rPr>
                        <w:t>How we assess and manage those risks</w:t>
                      </w:r>
                    </w:p>
                    <w:p w14:paraId="40F6EFE0" w14:textId="77777777" w:rsidR="00B317C0" w:rsidRDefault="00B317C0" w:rsidP="008D2198">
                      <w:pPr>
                        <w:pStyle w:val="ListParagraph"/>
                        <w:rPr>
                          <w:rFonts w:cs="Arial"/>
                        </w:rPr>
                      </w:pPr>
                      <w:r>
                        <w:rPr>
                          <w:rFonts w:cs="Arial"/>
                        </w:rPr>
                        <w:t xml:space="preserve">• </w:t>
                      </w:r>
                      <w:r w:rsidRPr="00750A30">
                        <w:rPr>
                          <w:rFonts w:cs="Arial"/>
                        </w:rPr>
                        <w:t>How we provide and maintain equipment to ensure we comply with the law and give patients and staff the best experience</w:t>
                      </w:r>
                    </w:p>
                    <w:p w14:paraId="5C5D45DB" w14:textId="77777777" w:rsidR="00B317C0" w:rsidRPr="00A71C20" w:rsidRDefault="00B317C0" w:rsidP="008D2198">
                      <w:pPr>
                        <w:rPr>
                          <w:rFonts w:cs="Arial"/>
                        </w:rPr>
                      </w:pPr>
                    </w:p>
                    <w:p w14:paraId="014DC877" w14:textId="77777777" w:rsidR="00B317C0" w:rsidRPr="00A71C20" w:rsidRDefault="00B317C0" w:rsidP="008D2198">
                      <w:pPr>
                        <w:rPr>
                          <w:rFonts w:cs="Arial"/>
                        </w:rPr>
                      </w:pPr>
                    </w:p>
                    <w:p w14:paraId="201031E8" w14:textId="77777777" w:rsidR="00B317C0" w:rsidRDefault="00B317C0" w:rsidP="008D2198">
                      <w:pPr>
                        <w:pStyle w:val="ListParagraph"/>
                        <w:rPr>
                          <w:rFonts w:cs="Arial"/>
                        </w:rPr>
                      </w:pPr>
                    </w:p>
                    <w:p w14:paraId="28575F5C" w14:textId="77777777" w:rsidR="00B317C0" w:rsidRPr="00E86EEE" w:rsidRDefault="00B317C0" w:rsidP="008D2198">
                      <w:pPr>
                        <w:rPr>
                          <w:rFonts w:cs="Arial"/>
                        </w:rPr>
                      </w:pPr>
                    </w:p>
                  </w:txbxContent>
                </v:textbox>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72064" behindDoc="0" locked="0" layoutInCell="1" allowOverlap="1" wp14:anchorId="536F81FF" wp14:editId="77DAF69D">
                <wp:simplePos x="0" y="0"/>
                <wp:positionH relativeFrom="column">
                  <wp:posOffset>-766445</wp:posOffset>
                </wp:positionH>
                <wp:positionV relativeFrom="paragraph">
                  <wp:posOffset>-925195</wp:posOffset>
                </wp:positionV>
                <wp:extent cx="3549650" cy="3249930"/>
                <wp:effectExtent l="76200" t="57150" r="69850" b="102870"/>
                <wp:wrapNone/>
                <wp:docPr id="4" name="Round Diagonal Corner Rectangle 4"/>
                <wp:cNvGraphicFramePr/>
                <a:graphic xmlns:a="http://schemas.openxmlformats.org/drawingml/2006/main">
                  <a:graphicData uri="http://schemas.microsoft.com/office/word/2010/wordprocessingShape">
                    <wps:wsp>
                      <wps:cNvSpPr/>
                      <wps:spPr>
                        <a:xfrm>
                          <a:off x="0" y="0"/>
                          <a:ext cx="3549650" cy="3249930"/>
                        </a:xfrm>
                        <a:prstGeom prst="round2DiagRect">
                          <a:avLst>
                            <a:gd name="adj1" fmla="val 0"/>
                            <a:gd name="adj2" fmla="val 23351"/>
                          </a:avLst>
                        </a:prstGeom>
                        <a:gradFill rotWithShape="1">
                          <a:gsLst>
                            <a:gs pos="0">
                              <a:srgbClr val="D8FDB9"/>
                            </a:gs>
                            <a:gs pos="100000">
                              <a:srgbClr val="9BBB59">
                                <a:lumMod val="20000"/>
                                <a:lumOff val="8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7540A" id="Round Diagonal Corner Rectangle 4" o:spid="_x0000_s1026" style="position:absolute;margin-left:-60.35pt;margin-top:-72.85pt;width:279.5pt;height:255.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49650,3249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" path="m,l2790759,v419124,,758891,339767,758891,758891l3549650,3249930r,l758891,3249930c339767,3249930,,2910163,,2491039l,,,xe" fillcolor="#d8fdb9" strokecolor="windowText" strokeweight="3pt">
                <v:fill color2="#ebf1de" rotate="t" angle="180" focus="100%" type="gradient"/>
                <v:shadow on="t" color="black" opacity="24903f" origin=",.5" offset="0,.55556mm"/>
                <v:path arrowok="t" o:connecttype="custom" o:connectlocs="0,0;2790759,0;3549650,758891;3549650,3249930;3549650,3249930;758891,3249930;0,2491039;0,0;0,0" o:connectangles="0,0,0,0,0,0,0,0,0"/>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81280" behindDoc="0" locked="0" layoutInCell="1" allowOverlap="1" wp14:anchorId="2633E337" wp14:editId="2FA08A53">
                <wp:simplePos x="0" y="0"/>
                <wp:positionH relativeFrom="column">
                  <wp:posOffset>2733261</wp:posOffset>
                </wp:positionH>
                <wp:positionV relativeFrom="paragraph">
                  <wp:posOffset>447261</wp:posOffset>
                </wp:positionV>
                <wp:extent cx="6760845" cy="3179831"/>
                <wp:effectExtent l="0" t="0" r="0" b="1905"/>
                <wp:wrapNone/>
                <wp:docPr id="27" name="Text Box 27"/>
                <wp:cNvGraphicFramePr/>
                <a:graphic xmlns:a="http://schemas.openxmlformats.org/drawingml/2006/main">
                  <a:graphicData uri="http://schemas.microsoft.com/office/word/2010/wordprocessingShape">
                    <wps:wsp>
                      <wps:cNvSpPr txBox="1"/>
                      <wps:spPr>
                        <a:xfrm>
                          <a:off x="0" y="0"/>
                          <a:ext cx="6760845" cy="3179831"/>
                        </a:xfrm>
                        <a:prstGeom prst="rect">
                          <a:avLst/>
                        </a:prstGeom>
                        <a:noFill/>
                        <a:ln w="6350">
                          <a:noFill/>
                        </a:ln>
                        <a:effectLst/>
                      </wps:spPr>
                      <wps:txbx>
                        <w:txbxContent>
                          <w:p w14:paraId="7438D686" w14:textId="77777777" w:rsidR="00B317C0" w:rsidRPr="009F2E2A" w:rsidRDefault="00B317C0" w:rsidP="008D2198">
                            <w:pPr>
                              <w:rPr>
                                <w:rFonts w:cs="Arial"/>
                                <w:sz w:val="20"/>
                              </w:rPr>
                            </w:pPr>
                          </w:p>
                          <w:p w14:paraId="438AD9A0" w14:textId="77777777" w:rsidR="00B317C0" w:rsidRPr="00C57B7B" w:rsidRDefault="00B317C0" w:rsidP="008D2198">
                            <w:pPr>
                              <w:pStyle w:val="ListParagraph"/>
                              <w:rPr>
                                <w:rFonts w:cs="Arial"/>
                              </w:rPr>
                            </w:pPr>
                            <w:r>
                              <w:rPr>
                                <w:rFonts w:cs="Arial"/>
                              </w:rPr>
                              <w:t xml:space="preserve">There are three policies and an SOP, found on the Trust Procedural Documents Library, </w:t>
                            </w:r>
                            <w:r w:rsidRPr="002D41E4">
                              <w:rPr>
                                <w:rFonts w:cs="Arial"/>
                              </w:rPr>
                              <w:t xml:space="preserve">relating to manual handling: </w:t>
                            </w:r>
                            <w:r w:rsidRPr="00C57B7B">
                              <w:rPr>
                                <w:rFonts w:cs="Arial"/>
                                <w:b/>
                              </w:rPr>
                              <w:t>Manual Handling of Inanimate Loads and Patients, Management of Bariatric Patients and Transferring Dependant Patients using a hoist</w:t>
                            </w:r>
                            <w:r>
                              <w:rPr>
                                <w:rFonts w:cs="Arial"/>
                                <w:b/>
                              </w:rPr>
                              <w:t xml:space="preserve"> and SOP - </w:t>
                            </w:r>
                            <w:r w:rsidRPr="00F06F67">
                              <w:rPr>
                                <w:rFonts w:cs="Arial"/>
                                <w:b/>
                              </w:rPr>
                              <w:t xml:space="preserve">Techniques for </w:t>
                            </w:r>
                            <w:r>
                              <w:rPr>
                                <w:rFonts w:cs="Arial"/>
                                <w:b/>
                              </w:rPr>
                              <w:t>the manual handling of patients,</w:t>
                            </w:r>
                          </w:p>
                          <w:p w14:paraId="40CBAE36" w14:textId="77777777" w:rsidR="00B317C0" w:rsidRPr="002D41E4" w:rsidRDefault="00B317C0" w:rsidP="008D2198">
                            <w:pPr>
                              <w:pStyle w:val="ListParagraph"/>
                              <w:rPr>
                                <w:rFonts w:cs="Arial"/>
                              </w:rPr>
                            </w:pPr>
                            <w:r>
                              <w:rPr>
                                <w:rFonts w:cs="Arial"/>
                              </w:rPr>
                              <w:t xml:space="preserve">As well as </w:t>
                            </w:r>
                            <w:r w:rsidRPr="002D41E4">
                              <w:rPr>
                                <w:rFonts w:cs="Arial"/>
                              </w:rPr>
                              <w:t xml:space="preserve">standard Risk Assessments </w:t>
                            </w:r>
                            <w:r>
                              <w:rPr>
                                <w:rFonts w:cs="Arial"/>
                              </w:rPr>
                              <w:t xml:space="preserve">for staff safety, </w:t>
                            </w:r>
                            <w:r w:rsidRPr="002D41E4">
                              <w:rPr>
                                <w:rFonts w:cs="Arial"/>
                              </w:rPr>
                              <w:t>on the Health and Safety Intranet</w:t>
                            </w:r>
                            <w:r>
                              <w:rPr>
                                <w:rFonts w:cs="Arial"/>
                              </w:rPr>
                              <w:t xml:space="preserve">, each patient requires a Personal Handling Risk Assessment and plan dealing with their specific needs. This must be </w:t>
                            </w:r>
                            <w:r w:rsidRPr="002D41E4">
                              <w:rPr>
                                <w:rFonts w:cs="Arial"/>
                              </w:rPr>
                              <w:t xml:space="preserve">completed by the end of the </w:t>
                            </w:r>
                            <w:r>
                              <w:rPr>
                                <w:rFonts w:cs="Arial"/>
                              </w:rPr>
                              <w:t>second visit.</w:t>
                            </w:r>
                          </w:p>
                          <w:p w14:paraId="60E71459" w14:textId="77777777" w:rsidR="00B317C0" w:rsidRPr="002D41E4" w:rsidRDefault="00B317C0" w:rsidP="008D2198">
                            <w:pPr>
                              <w:pStyle w:val="ListParagraph"/>
                              <w:rPr>
                                <w:rFonts w:cs="Arial"/>
                              </w:rPr>
                            </w:pPr>
                            <w:r w:rsidRPr="002D41E4">
                              <w:rPr>
                                <w:rFonts w:cs="Arial"/>
                              </w:rPr>
                              <w:t>The approved techniques for handling patients are contained in the</w:t>
                            </w:r>
                            <w:r>
                              <w:rPr>
                                <w:rFonts w:cs="Arial"/>
                              </w:rPr>
                              <w:t xml:space="preserve"> SOP (see above),</w:t>
                            </w:r>
                            <w:r w:rsidRPr="002D41E4">
                              <w:rPr>
                                <w:rFonts w:cs="Arial"/>
                              </w:rPr>
                              <w:t xml:space="preserve"> which is based on current national guidance. All staff wh</w:t>
                            </w:r>
                            <w:r>
                              <w:rPr>
                                <w:rFonts w:cs="Arial"/>
                              </w:rPr>
                              <w:t>o</w:t>
                            </w:r>
                            <w:r w:rsidRPr="002D41E4">
                              <w:rPr>
                                <w:rFonts w:cs="Arial"/>
                              </w:rPr>
                              <w:t xml:space="preserve"> move patients are trained in these techniques. </w:t>
                            </w:r>
                          </w:p>
                          <w:p w14:paraId="1C048628" w14:textId="77777777" w:rsidR="00B317C0" w:rsidRDefault="00B317C0" w:rsidP="008D2198">
                            <w:pPr>
                              <w:pStyle w:val="ListParagraph"/>
                              <w:rPr>
                                <w:rFonts w:cs="Arial"/>
                              </w:rPr>
                            </w:pPr>
                            <w:r>
                              <w:rPr>
                                <w:rFonts w:cs="Arial"/>
                              </w:rPr>
                              <w:t>Any manual handling equipment that is required must be ordered through:</w:t>
                            </w:r>
                          </w:p>
                          <w:p w14:paraId="749B6E9D" w14:textId="77777777" w:rsidR="00B317C0" w:rsidRDefault="00B317C0" w:rsidP="008D2198">
                            <w:pPr>
                              <w:pStyle w:val="ListParagraph"/>
                              <w:numPr>
                                <w:ilvl w:val="0"/>
                                <w:numId w:val="21"/>
                              </w:numPr>
                              <w:overflowPunct/>
                              <w:autoSpaceDE/>
                              <w:autoSpaceDN/>
                              <w:adjustRightInd/>
                              <w:spacing w:after="200" w:line="276" w:lineRule="auto"/>
                              <w:textAlignment w:val="auto"/>
                              <w:rPr>
                                <w:rFonts w:cs="Arial"/>
                              </w:rPr>
                            </w:pPr>
                            <w:r>
                              <w:rPr>
                                <w:rFonts w:cs="Arial"/>
                              </w:rPr>
                              <w:t xml:space="preserve">South Cumbria: </w:t>
                            </w:r>
                            <w:r w:rsidRPr="00F06F67">
                              <w:rPr>
                                <w:rFonts w:cs="Arial"/>
                              </w:rPr>
                              <w:t xml:space="preserve">Integrated  Community equipment store or </w:t>
                            </w:r>
                          </w:p>
                          <w:p w14:paraId="09EF852F" w14:textId="77777777" w:rsidR="00B317C0" w:rsidRDefault="00B317C0" w:rsidP="008D2198">
                            <w:pPr>
                              <w:pStyle w:val="ListParagraph"/>
                              <w:numPr>
                                <w:ilvl w:val="0"/>
                                <w:numId w:val="21"/>
                              </w:numPr>
                              <w:overflowPunct/>
                              <w:autoSpaceDE/>
                              <w:autoSpaceDN/>
                              <w:adjustRightInd/>
                              <w:spacing w:after="200" w:line="276" w:lineRule="auto"/>
                              <w:textAlignment w:val="auto"/>
                              <w:rPr>
                                <w:rFonts w:cs="Arial"/>
                              </w:rPr>
                            </w:pPr>
                            <w:r>
                              <w:rPr>
                                <w:rFonts w:cs="Arial"/>
                              </w:rPr>
                              <w:t xml:space="preserve">North Lancashire: </w:t>
                            </w:r>
                            <w:r w:rsidRPr="00F06F67">
                              <w:rPr>
                                <w:rFonts w:cs="Arial"/>
                              </w:rPr>
                              <w:t>Medequip Community Equipment Store</w:t>
                            </w:r>
                            <w:r>
                              <w:rPr>
                                <w:rFonts w:cs="Arial"/>
                              </w:rPr>
                              <w:t>.</w:t>
                            </w:r>
                          </w:p>
                          <w:p w14:paraId="44D51133" w14:textId="77777777" w:rsidR="00B317C0" w:rsidRDefault="00B317C0" w:rsidP="008D2198">
                            <w:pPr>
                              <w:ind w:left="709"/>
                              <w:rPr>
                                <w:rFonts w:cs="Arial"/>
                              </w:rPr>
                            </w:pPr>
                            <w:r w:rsidRPr="00F06F67">
                              <w:rPr>
                                <w:rFonts w:cs="Arial"/>
                              </w:rPr>
                              <w:t xml:space="preserve"> Staff </w:t>
                            </w:r>
                            <w:r>
                              <w:rPr>
                                <w:rFonts w:cs="Arial"/>
                              </w:rPr>
                              <w:t xml:space="preserve">must carry out user checks before </w:t>
                            </w:r>
                            <w:r w:rsidRPr="00F06F67">
                              <w:rPr>
                                <w:rFonts w:cs="Arial"/>
                              </w:rPr>
                              <w:t xml:space="preserve">using any manual handling equipment </w:t>
                            </w:r>
                            <w:r>
                              <w:rPr>
                                <w:rFonts w:cs="Arial"/>
                              </w:rPr>
                              <w:t>to ensure</w:t>
                            </w:r>
                          </w:p>
                          <w:p w14:paraId="3D01A30D" w14:textId="77777777" w:rsidR="00B317C0" w:rsidRDefault="00B317C0" w:rsidP="008D2198">
                            <w:pPr>
                              <w:ind w:left="709"/>
                              <w:rPr>
                                <w:rFonts w:cs="Arial"/>
                              </w:rPr>
                            </w:pPr>
                            <w:r>
                              <w:rPr>
                                <w:rFonts w:cs="Arial"/>
                              </w:rPr>
                              <w:t xml:space="preserve"> it is in good order </w:t>
                            </w:r>
                            <w:r w:rsidRPr="00F06F67">
                              <w:rPr>
                                <w:rFonts w:cs="Arial"/>
                              </w:rPr>
                              <w:t>and fit for purpose. Any issues MUST be re</w:t>
                            </w:r>
                            <w:r>
                              <w:rPr>
                                <w:rFonts w:cs="Arial"/>
                              </w:rPr>
                              <w:t xml:space="preserve">ported to the equipment </w:t>
                            </w:r>
                          </w:p>
                          <w:p w14:paraId="02D8F52E" w14:textId="77777777" w:rsidR="00B317C0" w:rsidRPr="00F06F67" w:rsidRDefault="00B317C0" w:rsidP="008D2198">
                            <w:pPr>
                              <w:ind w:left="709"/>
                              <w:rPr>
                                <w:rFonts w:cs="Arial"/>
                              </w:rPr>
                            </w:pPr>
                            <w:r>
                              <w:rPr>
                                <w:rFonts w:cs="Arial"/>
                              </w:rPr>
                              <w:t xml:space="preserve">      provider.</w:t>
                            </w:r>
                          </w:p>
                          <w:p w14:paraId="584295D0" w14:textId="77777777" w:rsidR="00B317C0" w:rsidRDefault="00B317C0" w:rsidP="008D2198">
                            <w:pPr>
                              <w:pStyle w:val="Default"/>
                              <w:rPr>
                                <w:sz w:val="23"/>
                                <w:szCs w:val="23"/>
                              </w:rPr>
                            </w:pPr>
                          </w:p>
                          <w:p w14:paraId="0D7A3DEF" w14:textId="77777777" w:rsidR="00B317C0" w:rsidRDefault="00B317C0" w:rsidP="008D2198">
                            <w:pPr>
                              <w:pStyle w:val="ListParagraph"/>
                              <w:ind w:left="709"/>
                              <w:jc w:val="center"/>
                              <w:rPr>
                                <w:rFonts w:cs="Arial"/>
                                <w:b/>
                                <w:i/>
                              </w:rPr>
                            </w:pPr>
                          </w:p>
                          <w:p w14:paraId="25A6BD7D" w14:textId="77777777" w:rsidR="00B317C0" w:rsidRDefault="00B317C0" w:rsidP="008D21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3E337" id="Text Box 27" o:spid="_x0000_s1059" type="#_x0000_t202" style="position:absolute;margin-left:215.2pt;margin-top:35.2pt;width:532.35pt;height:250.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" filled="f" stroked="f" strokeweight=".5pt">
                <v:textbox>
                  <w:txbxContent>
                    <w:p w14:paraId="7438D686" w14:textId="77777777" w:rsidR="00B317C0" w:rsidRPr="009F2E2A" w:rsidRDefault="00B317C0" w:rsidP="008D2198">
                      <w:pPr>
                        <w:rPr>
                          <w:rFonts w:cs="Arial"/>
                          <w:sz w:val="20"/>
                        </w:rPr>
                      </w:pPr>
                    </w:p>
                    <w:p w14:paraId="438AD9A0" w14:textId="77777777" w:rsidR="00B317C0" w:rsidRPr="00C57B7B" w:rsidRDefault="00B317C0" w:rsidP="008D2198">
                      <w:pPr>
                        <w:pStyle w:val="ListParagraph"/>
                        <w:rPr>
                          <w:rFonts w:cs="Arial"/>
                        </w:rPr>
                      </w:pPr>
                      <w:r>
                        <w:rPr>
                          <w:rFonts w:cs="Arial"/>
                        </w:rPr>
                        <w:t xml:space="preserve">There are three policies and an SOP, found on the Trust Procedural Documents Library, </w:t>
                      </w:r>
                      <w:r w:rsidRPr="002D41E4">
                        <w:rPr>
                          <w:rFonts w:cs="Arial"/>
                        </w:rPr>
                        <w:t xml:space="preserve">relating to manual handling: </w:t>
                      </w:r>
                      <w:r w:rsidRPr="00C57B7B">
                        <w:rPr>
                          <w:rFonts w:cs="Arial"/>
                          <w:b/>
                        </w:rPr>
                        <w:t>Manual Handling of Inanimate Loads and Patients, Management of Bariatric Patients and Transferring Dependant Patients using a hoist</w:t>
                      </w:r>
                      <w:r>
                        <w:rPr>
                          <w:rFonts w:cs="Arial"/>
                          <w:b/>
                        </w:rPr>
                        <w:t xml:space="preserve"> and SOP - </w:t>
                      </w:r>
                      <w:r w:rsidRPr="00F06F67">
                        <w:rPr>
                          <w:rFonts w:cs="Arial"/>
                          <w:b/>
                        </w:rPr>
                        <w:t xml:space="preserve">Techniques for </w:t>
                      </w:r>
                      <w:r>
                        <w:rPr>
                          <w:rFonts w:cs="Arial"/>
                          <w:b/>
                        </w:rPr>
                        <w:t>the manual handling of patients,</w:t>
                      </w:r>
                    </w:p>
                    <w:p w14:paraId="40CBAE36" w14:textId="77777777" w:rsidR="00B317C0" w:rsidRPr="002D41E4" w:rsidRDefault="00B317C0" w:rsidP="008D2198">
                      <w:pPr>
                        <w:pStyle w:val="ListParagraph"/>
                        <w:rPr>
                          <w:rFonts w:cs="Arial"/>
                        </w:rPr>
                      </w:pPr>
                      <w:r>
                        <w:rPr>
                          <w:rFonts w:cs="Arial"/>
                        </w:rPr>
                        <w:t xml:space="preserve">As well as </w:t>
                      </w:r>
                      <w:r w:rsidRPr="002D41E4">
                        <w:rPr>
                          <w:rFonts w:cs="Arial"/>
                        </w:rPr>
                        <w:t xml:space="preserve">standard Risk Assessments </w:t>
                      </w:r>
                      <w:r>
                        <w:rPr>
                          <w:rFonts w:cs="Arial"/>
                        </w:rPr>
                        <w:t xml:space="preserve">for staff safety, </w:t>
                      </w:r>
                      <w:r w:rsidRPr="002D41E4">
                        <w:rPr>
                          <w:rFonts w:cs="Arial"/>
                        </w:rPr>
                        <w:t>on the Health and Safety Intranet</w:t>
                      </w:r>
                      <w:r>
                        <w:rPr>
                          <w:rFonts w:cs="Arial"/>
                        </w:rPr>
                        <w:t xml:space="preserve">, each patient requires a Personal Handling Risk Assessment and plan dealing with their specific needs. This must be </w:t>
                      </w:r>
                      <w:r w:rsidRPr="002D41E4">
                        <w:rPr>
                          <w:rFonts w:cs="Arial"/>
                        </w:rPr>
                        <w:t xml:space="preserve">completed by the end of the </w:t>
                      </w:r>
                      <w:r>
                        <w:rPr>
                          <w:rFonts w:cs="Arial"/>
                        </w:rPr>
                        <w:t>second visit.</w:t>
                      </w:r>
                    </w:p>
                    <w:p w14:paraId="60E71459" w14:textId="77777777" w:rsidR="00B317C0" w:rsidRPr="002D41E4" w:rsidRDefault="00B317C0" w:rsidP="008D2198">
                      <w:pPr>
                        <w:pStyle w:val="ListParagraph"/>
                        <w:rPr>
                          <w:rFonts w:cs="Arial"/>
                        </w:rPr>
                      </w:pPr>
                      <w:r w:rsidRPr="002D41E4">
                        <w:rPr>
                          <w:rFonts w:cs="Arial"/>
                        </w:rPr>
                        <w:t>The approved techniques for handling patients are contained in the</w:t>
                      </w:r>
                      <w:r>
                        <w:rPr>
                          <w:rFonts w:cs="Arial"/>
                        </w:rPr>
                        <w:t xml:space="preserve"> SOP (see above),</w:t>
                      </w:r>
                      <w:r w:rsidRPr="002D41E4">
                        <w:rPr>
                          <w:rFonts w:cs="Arial"/>
                        </w:rPr>
                        <w:t xml:space="preserve"> which is based on current national guidance. All staff wh</w:t>
                      </w:r>
                      <w:r>
                        <w:rPr>
                          <w:rFonts w:cs="Arial"/>
                        </w:rPr>
                        <w:t>o</w:t>
                      </w:r>
                      <w:r w:rsidRPr="002D41E4">
                        <w:rPr>
                          <w:rFonts w:cs="Arial"/>
                        </w:rPr>
                        <w:t xml:space="preserve"> move patients are trained in these techniques. </w:t>
                      </w:r>
                    </w:p>
                    <w:p w14:paraId="1C048628" w14:textId="77777777" w:rsidR="00B317C0" w:rsidRDefault="00B317C0" w:rsidP="008D2198">
                      <w:pPr>
                        <w:pStyle w:val="ListParagraph"/>
                        <w:rPr>
                          <w:rFonts w:cs="Arial"/>
                        </w:rPr>
                      </w:pPr>
                      <w:r>
                        <w:rPr>
                          <w:rFonts w:cs="Arial"/>
                        </w:rPr>
                        <w:t>Any manual handling equipment that is required must be ordered through:</w:t>
                      </w:r>
                    </w:p>
                    <w:p w14:paraId="749B6E9D" w14:textId="77777777" w:rsidR="00B317C0" w:rsidRDefault="00B317C0" w:rsidP="008D2198">
                      <w:pPr>
                        <w:pStyle w:val="ListParagraph"/>
                        <w:numPr>
                          <w:ilvl w:val="0"/>
                          <w:numId w:val="21"/>
                        </w:numPr>
                        <w:overflowPunct/>
                        <w:autoSpaceDE/>
                        <w:autoSpaceDN/>
                        <w:adjustRightInd/>
                        <w:spacing w:after="200" w:line="276" w:lineRule="auto"/>
                        <w:textAlignment w:val="auto"/>
                        <w:rPr>
                          <w:rFonts w:cs="Arial"/>
                        </w:rPr>
                      </w:pPr>
                      <w:r>
                        <w:rPr>
                          <w:rFonts w:cs="Arial"/>
                        </w:rPr>
                        <w:t xml:space="preserve">South Cumbria: </w:t>
                      </w:r>
                      <w:r w:rsidRPr="00F06F67">
                        <w:rPr>
                          <w:rFonts w:cs="Arial"/>
                        </w:rPr>
                        <w:t xml:space="preserve">Integrated  Community equipment store or </w:t>
                      </w:r>
                    </w:p>
                    <w:p w14:paraId="09EF852F" w14:textId="77777777" w:rsidR="00B317C0" w:rsidRDefault="00B317C0" w:rsidP="008D2198">
                      <w:pPr>
                        <w:pStyle w:val="ListParagraph"/>
                        <w:numPr>
                          <w:ilvl w:val="0"/>
                          <w:numId w:val="21"/>
                        </w:numPr>
                        <w:overflowPunct/>
                        <w:autoSpaceDE/>
                        <w:autoSpaceDN/>
                        <w:adjustRightInd/>
                        <w:spacing w:after="200" w:line="276" w:lineRule="auto"/>
                        <w:textAlignment w:val="auto"/>
                        <w:rPr>
                          <w:rFonts w:cs="Arial"/>
                        </w:rPr>
                      </w:pPr>
                      <w:r>
                        <w:rPr>
                          <w:rFonts w:cs="Arial"/>
                        </w:rPr>
                        <w:t xml:space="preserve">North Lancashire: </w:t>
                      </w:r>
                      <w:r w:rsidRPr="00F06F67">
                        <w:rPr>
                          <w:rFonts w:cs="Arial"/>
                        </w:rPr>
                        <w:t>Medequip Community Equipment Store</w:t>
                      </w:r>
                      <w:r>
                        <w:rPr>
                          <w:rFonts w:cs="Arial"/>
                        </w:rPr>
                        <w:t>.</w:t>
                      </w:r>
                    </w:p>
                    <w:p w14:paraId="44D51133" w14:textId="77777777" w:rsidR="00B317C0" w:rsidRDefault="00B317C0" w:rsidP="008D2198">
                      <w:pPr>
                        <w:ind w:left="709"/>
                        <w:rPr>
                          <w:rFonts w:cs="Arial"/>
                        </w:rPr>
                      </w:pPr>
                      <w:r w:rsidRPr="00F06F67">
                        <w:rPr>
                          <w:rFonts w:cs="Arial"/>
                        </w:rPr>
                        <w:t xml:space="preserve"> Staff </w:t>
                      </w:r>
                      <w:r>
                        <w:rPr>
                          <w:rFonts w:cs="Arial"/>
                        </w:rPr>
                        <w:t xml:space="preserve">must carry out user checks before </w:t>
                      </w:r>
                      <w:r w:rsidRPr="00F06F67">
                        <w:rPr>
                          <w:rFonts w:cs="Arial"/>
                        </w:rPr>
                        <w:t xml:space="preserve">using any manual handling equipment </w:t>
                      </w:r>
                      <w:r>
                        <w:rPr>
                          <w:rFonts w:cs="Arial"/>
                        </w:rPr>
                        <w:t>to ensure</w:t>
                      </w:r>
                    </w:p>
                    <w:p w14:paraId="3D01A30D" w14:textId="77777777" w:rsidR="00B317C0" w:rsidRDefault="00B317C0" w:rsidP="008D2198">
                      <w:pPr>
                        <w:ind w:left="709"/>
                        <w:rPr>
                          <w:rFonts w:cs="Arial"/>
                        </w:rPr>
                      </w:pPr>
                      <w:r>
                        <w:rPr>
                          <w:rFonts w:cs="Arial"/>
                        </w:rPr>
                        <w:t xml:space="preserve"> it is in good order </w:t>
                      </w:r>
                      <w:r w:rsidRPr="00F06F67">
                        <w:rPr>
                          <w:rFonts w:cs="Arial"/>
                        </w:rPr>
                        <w:t>and fit for purpose. Any issues MUST be re</w:t>
                      </w:r>
                      <w:r>
                        <w:rPr>
                          <w:rFonts w:cs="Arial"/>
                        </w:rPr>
                        <w:t xml:space="preserve">ported to the equipment </w:t>
                      </w:r>
                    </w:p>
                    <w:p w14:paraId="02D8F52E" w14:textId="77777777" w:rsidR="00B317C0" w:rsidRPr="00F06F67" w:rsidRDefault="00B317C0" w:rsidP="008D2198">
                      <w:pPr>
                        <w:ind w:left="709"/>
                        <w:rPr>
                          <w:rFonts w:cs="Arial"/>
                        </w:rPr>
                      </w:pPr>
                      <w:r>
                        <w:rPr>
                          <w:rFonts w:cs="Arial"/>
                        </w:rPr>
                        <w:t xml:space="preserve">      provider.</w:t>
                      </w:r>
                    </w:p>
                    <w:p w14:paraId="584295D0" w14:textId="77777777" w:rsidR="00B317C0" w:rsidRDefault="00B317C0" w:rsidP="008D2198">
                      <w:pPr>
                        <w:pStyle w:val="Default"/>
                        <w:rPr>
                          <w:sz w:val="23"/>
                          <w:szCs w:val="23"/>
                        </w:rPr>
                      </w:pPr>
                    </w:p>
                    <w:p w14:paraId="0D7A3DEF" w14:textId="77777777" w:rsidR="00B317C0" w:rsidRDefault="00B317C0" w:rsidP="008D2198">
                      <w:pPr>
                        <w:pStyle w:val="ListParagraph"/>
                        <w:ind w:left="709"/>
                        <w:jc w:val="center"/>
                        <w:rPr>
                          <w:rFonts w:cs="Arial"/>
                          <w:b/>
                          <w:i/>
                        </w:rPr>
                      </w:pPr>
                    </w:p>
                    <w:p w14:paraId="25A6BD7D" w14:textId="77777777" w:rsidR="00B317C0" w:rsidRDefault="00B317C0" w:rsidP="008D2198"/>
                  </w:txbxContent>
                </v:textbox>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68992" behindDoc="1" locked="0" layoutInCell="1" allowOverlap="1" wp14:anchorId="3CE767B9" wp14:editId="1482E852">
                <wp:simplePos x="0" y="0"/>
                <wp:positionH relativeFrom="column">
                  <wp:posOffset>-964096</wp:posOffset>
                </wp:positionH>
                <wp:positionV relativeFrom="paragraph">
                  <wp:posOffset>-1152939</wp:posOffset>
                </wp:positionV>
                <wp:extent cx="10827551" cy="7688580"/>
                <wp:effectExtent l="57150" t="38100" r="69215" b="102870"/>
                <wp:wrapNone/>
                <wp:docPr id="29" name="Round Diagonal Corner Rectangle 29"/>
                <wp:cNvGraphicFramePr/>
                <a:graphic xmlns:a="http://schemas.openxmlformats.org/drawingml/2006/main">
                  <a:graphicData uri="http://schemas.microsoft.com/office/word/2010/wordprocessingShape">
                    <wps:wsp>
                      <wps:cNvSpPr/>
                      <wps:spPr>
                        <a:xfrm>
                          <a:off x="0" y="0"/>
                          <a:ext cx="10827551" cy="7688580"/>
                        </a:xfrm>
                        <a:prstGeom prst="round2DiagRect">
                          <a:avLst>
                            <a:gd name="adj1" fmla="val 0"/>
                            <a:gd name="adj2" fmla="val 0"/>
                          </a:avLst>
                        </a:prstGeom>
                        <a:solidFill>
                          <a:srgbClr val="4BACC6">
                            <a:lumMod val="60000"/>
                            <a:lumOff val="4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B0972" id="Round Diagonal Corner Rectangle 29" o:spid="_x0000_s1026" style="position:absolute;margin-left:-75.9pt;margin-top:-90.8pt;width:852.55pt;height:605.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27551,768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" path="m,l10827551,r,l10827551,7688580r,l,7688580r,l,,,xe" fillcolor="#93cddd" strokecolor="#46aac5">
                <v:shadow on="t" color="black" opacity="24903f" origin=",.5" offset="0,.55556mm"/>
                <v:path arrowok="t" o:connecttype="custom" o:connectlocs="0,0;10827551,0;10827551,0;10827551,7688580;10827551,7688580;0,7688580;0,7688580;0,0;0,0" o:connectangles="0,0,0,0,0,0,0,0,0"/>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74112" behindDoc="0" locked="0" layoutInCell="1" allowOverlap="1" wp14:anchorId="7D174988" wp14:editId="016CEC02">
                <wp:simplePos x="0" y="0"/>
                <wp:positionH relativeFrom="column">
                  <wp:posOffset>2951480</wp:posOffset>
                </wp:positionH>
                <wp:positionV relativeFrom="paragraph">
                  <wp:posOffset>29210</wp:posOffset>
                </wp:positionV>
                <wp:extent cx="6620510" cy="3597275"/>
                <wp:effectExtent l="76200" t="57150" r="85090" b="98425"/>
                <wp:wrapThrough wrapText="bothSides">
                  <wp:wrapPolygon edited="0">
                    <wp:start x="-249" y="-343"/>
                    <wp:lineTo x="-249" y="18187"/>
                    <wp:lineTo x="-62" y="18874"/>
                    <wp:lineTo x="497" y="20018"/>
                    <wp:lineTo x="497" y="20246"/>
                    <wp:lineTo x="1927" y="21848"/>
                    <wp:lineTo x="2175" y="21848"/>
                    <wp:lineTo x="2673" y="21962"/>
                    <wp:lineTo x="2735" y="22077"/>
                    <wp:lineTo x="21753" y="22077"/>
                    <wp:lineTo x="21815" y="5376"/>
                    <wp:lineTo x="21629" y="3660"/>
                    <wp:lineTo x="21629" y="3546"/>
                    <wp:lineTo x="21132" y="1830"/>
                    <wp:lineTo x="21070" y="1258"/>
                    <wp:lineTo x="19702" y="-114"/>
                    <wp:lineTo x="19267" y="-343"/>
                    <wp:lineTo x="-249" y="-343"/>
                  </wp:wrapPolygon>
                </wp:wrapThrough>
                <wp:docPr id="30" name="Round Diagonal Corner Rectangle 30"/>
                <wp:cNvGraphicFramePr/>
                <a:graphic xmlns:a="http://schemas.openxmlformats.org/drawingml/2006/main">
                  <a:graphicData uri="http://schemas.microsoft.com/office/word/2010/wordprocessingShape">
                    <wps:wsp>
                      <wps:cNvSpPr/>
                      <wps:spPr>
                        <a:xfrm>
                          <a:off x="0" y="0"/>
                          <a:ext cx="6620510" cy="3597275"/>
                        </a:xfrm>
                        <a:prstGeom prst="round2DiagRect">
                          <a:avLst>
                            <a:gd name="adj1" fmla="val 0"/>
                            <a:gd name="adj2" fmla="val 25370"/>
                          </a:avLst>
                        </a:prstGeom>
                        <a:solidFill>
                          <a:srgbClr val="FFEFDF"/>
                        </a:solidFill>
                        <a:ln w="381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DFF98" id="Round Diagonal Corner Rectangle 30" o:spid="_x0000_s1026" style="position:absolute;margin-left:232.4pt;margin-top:2.3pt;width:521.3pt;height:28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20510,3597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" path="m,l5707881,v504031,,912629,408598,912629,912629l6620510,3597275r,l912629,3597275c408598,3597275,,3188677,,2684646l,,,xe" fillcolor="#ffefdf" strokecolor="windowText" strokeweight="3pt">
                <v:shadow on="t" color="black" opacity="24903f" origin=",.5" offset="0,.55556mm"/>
                <v:path arrowok="t" o:connecttype="custom" o:connectlocs="0,0;5707881,0;6620510,912629;6620510,3597275;6620510,3597275;912629,3597275;0,2684646;0,0;0,0" o:connectangles="0,0,0,0,0,0,0,0,0"/>
                <w10:wrap type="through"/>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85376" behindDoc="0" locked="0" layoutInCell="1" allowOverlap="1" wp14:anchorId="4AA6B71B" wp14:editId="78CB715B">
                <wp:simplePos x="0" y="0"/>
                <wp:positionH relativeFrom="column">
                  <wp:posOffset>3051313</wp:posOffset>
                </wp:positionH>
                <wp:positionV relativeFrom="paragraph">
                  <wp:posOffset>-248479</wp:posOffset>
                </wp:positionV>
                <wp:extent cx="797174" cy="695739"/>
                <wp:effectExtent l="0" t="0" r="22225" b="2857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174" cy="695739"/>
                        </a:xfrm>
                        <a:prstGeom prst="rect">
                          <a:avLst/>
                        </a:prstGeom>
                        <a:solidFill>
                          <a:srgbClr val="FFFFFF"/>
                        </a:solidFill>
                        <a:ln w="9525">
                          <a:solidFill>
                            <a:srgbClr val="000000"/>
                          </a:solidFill>
                          <a:miter lim="800000"/>
                          <a:headEnd/>
                          <a:tailEnd/>
                        </a:ln>
                      </wps:spPr>
                      <wps:txbx>
                        <w:txbxContent>
                          <w:p w14:paraId="4C80CFB7" w14:textId="77777777" w:rsidR="00B317C0" w:rsidRDefault="00B317C0" w:rsidP="008D2198">
                            <w:r>
                              <w:rPr>
                                <w:noProof/>
                                <w:color w:val="0000FF"/>
                                <w:lang w:eastAsia="en-GB"/>
                              </w:rPr>
                              <w:drawing>
                                <wp:inline distT="0" distB="0" distL="0" distR="0" wp14:anchorId="0CF77D45" wp14:editId="0D8D6516">
                                  <wp:extent cx="679010" cy="516048"/>
                                  <wp:effectExtent l="0" t="0" r="6985" b="0"/>
                                  <wp:docPr id="63" name="irc_mi" descr="http://findicons.com/files/icons/716/user_task_report/256/task_report_hot.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indicons.com/files/icons/716/user_task_report/256/task_report_hot.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4797" cy="51284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6B71B" id="_x0000_s1060" type="#_x0000_t202" style="position:absolute;margin-left:240.25pt;margin-top:-19.55pt;width:62.75pt;height:54.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">
                <v:textbox>
                  <w:txbxContent>
                    <w:p w14:paraId="4C80CFB7" w14:textId="77777777" w:rsidR="00B317C0" w:rsidRDefault="00B317C0" w:rsidP="008D2198">
                      <w:r>
                        <w:rPr>
                          <w:noProof/>
                          <w:color w:val="0000FF"/>
                          <w:lang w:eastAsia="en-GB"/>
                        </w:rPr>
                        <w:drawing>
                          <wp:inline distT="0" distB="0" distL="0" distR="0" wp14:anchorId="0CF77D45" wp14:editId="0D8D6516">
                            <wp:extent cx="679010" cy="516048"/>
                            <wp:effectExtent l="0" t="0" r="6985" b="0"/>
                            <wp:docPr id="63" name="irc_mi" descr="http://findicons.com/files/icons/716/user_task_report/256/task_report_hot.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indicons.com/files/icons/716/user_task_report/256/task_report_hot.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4797" cy="512846"/>
                                    </a:xfrm>
                                    <a:prstGeom prst="rect">
                                      <a:avLst/>
                                    </a:prstGeom>
                                    <a:noFill/>
                                    <a:ln>
                                      <a:noFill/>
                                    </a:ln>
                                  </pic:spPr>
                                </pic:pic>
                              </a:graphicData>
                            </a:graphic>
                          </wp:inline>
                        </w:drawing>
                      </w:r>
                    </w:p>
                  </w:txbxContent>
                </v:textbox>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70016" behindDoc="0" locked="0" layoutInCell="1" allowOverlap="1" wp14:anchorId="2FC8A09A" wp14:editId="3EC6070B">
                <wp:simplePos x="0" y="0"/>
                <wp:positionH relativeFrom="column">
                  <wp:posOffset>2951480</wp:posOffset>
                </wp:positionH>
                <wp:positionV relativeFrom="paragraph">
                  <wp:posOffset>-924560</wp:posOffset>
                </wp:positionV>
                <wp:extent cx="6620510" cy="885825"/>
                <wp:effectExtent l="19050" t="19050" r="27940" b="28575"/>
                <wp:wrapNone/>
                <wp:docPr id="34" name="Text Box 34"/>
                <wp:cNvGraphicFramePr/>
                <a:graphic xmlns:a="http://schemas.openxmlformats.org/drawingml/2006/main">
                  <a:graphicData uri="http://schemas.microsoft.com/office/word/2010/wordprocessingShape">
                    <wps:wsp>
                      <wps:cNvSpPr txBox="1"/>
                      <wps:spPr>
                        <a:xfrm>
                          <a:off x="0" y="0"/>
                          <a:ext cx="6620510" cy="885825"/>
                        </a:xfrm>
                        <a:prstGeom prst="rect">
                          <a:avLst/>
                        </a:prstGeom>
                        <a:solidFill>
                          <a:sysClr val="window" lastClr="FFFFFF"/>
                        </a:solidFill>
                        <a:ln w="38100">
                          <a:solidFill>
                            <a:sysClr val="windowText" lastClr="000000"/>
                          </a:solid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46BA622" w14:textId="77777777" w:rsidR="00B317C0" w:rsidRDefault="00B317C0" w:rsidP="008D2198">
                            <w:pPr>
                              <w:jc w:val="center"/>
                              <w:rPr>
                                <w:rFonts w:cs="Arial"/>
                                <w:b/>
                                <w:color w:val="31849B" w:themeColor="accent5" w:themeShade="BF"/>
                                <w:sz w:val="36"/>
                                <w:szCs w:val="36"/>
                              </w:rPr>
                            </w:pPr>
                            <w:r w:rsidRPr="00845408">
                              <w:rPr>
                                <w:rFonts w:cs="Arial"/>
                                <w:b/>
                                <w:color w:val="31849B" w:themeColor="accent5" w:themeShade="BF"/>
                                <w:sz w:val="36"/>
                                <w:szCs w:val="36"/>
                              </w:rPr>
                              <w:t xml:space="preserve"> </w:t>
                            </w:r>
                            <w:r w:rsidRPr="002B65E8">
                              <w:rPr>
                                <w:rFonts w:cs="Arial"/>
                                <w:b/>
                                <w:color w:val="31849B" w:themeColor="accent5" w:themeShade="BF"/>
                                <w:sz w:val="36"/>
                                <w:szCs w:val="36"/>
                              </w:rPr>
                              <w:t>Policy on a Page</w:t>
                            </w:r>
                            <w:r>
                              <w:rPr>
                                <w:rFonts w:cs="Arial"/>
                                <w:b/>
                                <w:color w:val="31849B" w:themeColor="accent5" w:themeShade="BF"/>
                                <w:sz w:val="36"/>
                                <w:szCs w:val="36"/>
                              </w:rPr>
                              <w:t>:</w:t>
                            </w:r>
                            <w:r w:rsidRPr="002B65E8">
                              <w:rPr>
                                <w:rFonts w:cs="Arial"/>
                                <w:b/>
                                <w:color w:val="31849B" w:themeColor="accent5" w:themeShade="BF"/>
                                <w:sz w:val="36"/>
                                <w:szCs w:val="36"/>
                              </w:rPr>
                              <w:t xml:space="preserve"> </w:t>
                            </w:r>
                            <w:r>
                              <w:rPr>
                                <w:rFonts w:cs="Arial"/>
                                <w:b/>
                                <w:color w:val="31849B" w:themeColor="accent5" w:themeShade="BF"/>
                                <w:sz w:val="36"/>
                                <w:szCs w:val="36"/>
                              </w:rPr>
                              <w:t>Patient Handling</w:t>
                            </w:r>
                            <w:r w:rsidRPr="002B65E8">
                              <w:rPr>
                                <w:rFonts w:cs="Arial"/>
                                <w:b/>
                                <w:color w:val="31849B" w:themeColor="accent5" w:themeShade="BF"/>
                                <w:sz w:val="36"/>
                                <w:szCs w:val="36"/>
                              </w:rPr>
                              <w:t xml:space="preserve"> In the Community </w:t>
                            </w:r>
                          </w:p>
                          <w:p w14:paraId="30D10F1D" w14:textId="77777777" w:rsidR="00B317C0" w:rsidRPr="002B65E8" w:rsidRDefault="00B317C0" w:rsidP="008D2198">
                            <w:pPr>
                              <w:jc w:val="center"/>
                              <w:rPr>
                                <w:rFonts w:cs="Arial"/>
                                <w:b/>
                                <w:color w:val="31849B" w:themeColor="accent5" w:themeShade="BF"/>
                                <w:sz w:val="36"/>
                                <w:szCs w:val="36"/>
                              </w:rPr>
                            </w:pPr>
                            <w:r w:rsidRPr="002B65E8">
                              <w:rPr>
                                <w:rFonts w:cs="Arial"/>
                                <w:b/>
                                <w:color w:val="31849B" w:themeColor="accent5" w:themeShade="BF"/>
                                <w:sz w:val="36"/>
                                <w:szCs w:val="36"/>
                              </w:rPr>
                              <w:t>(non-inpatients</w:t>
                            </w:r>
                            <w:r>
                              <w:rPr>
                                <w:rFonts w:cs="Arial"/>
                                <w:b/>
                                <w:color w:val="31849B" w:themeColor="accent5" w:themeShade="BF"/>
                                <w:sz w:val="36"/>
                                <w:szCs w:val="36"/>
                              </w:rPr>
                              <w:t>) For</w:t>
                            </w:r>
                            <w:r w:rsidRPr="002B65E8">
                              <w:rPr>
                                <w:rFonts w:cs="Arial"/>
                                <w:b/>
                                <w:color w:val="31849B" w:themeColor="accent5" w:themeShade="BF"/>
                                <w:sz w:val="36"/>
                                <w:szCs w:val="36"/>
                              </w:rPr>
                              <w:t xml:space="preserve"> Managers and Manual Handling Champions</w:t>
                            </w:r>
                          </w:p>
                          <w:p w14:paraId="5F3D9E2E" w14:textId="77777777" w:rsidR="00B317C0" w:rsidRPr="00B143AC" w:rsidRDefault="00B317C0" w:rsidP="008D2198">
                            <w:pPr>
                              <w:jc w:val="center"/>
                              <w:rPr>
                                <w:rFonts w:cs="Arial"/>
                                <w:b/>
                                <w:color w:val="31849B" w:themeColor="accent5" w:themeShade="BF"/>
                                <w:sz w:val="50"/>
                                <w:szCs w:val="5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A09A" id="Text Box 34" o:spid="_x0000_s1061" type="#_x0000_t202" style="position:absolute;margin-left:232.4pt;margin-top:-72.8pt;width:521.3pt;height:6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" fillcolor="window" strokecolor="windowText" strokeweight="3pt">
                <v:textbox>
                  <w:txbxContent>
                    <w:p w14:paraId="046BA622" w14:textId="77777777" w:rsidR="00B317C0" w:rsidRDefault="00B317C0" w:rsidP="008D2198">
                      <w:pPr>
                        <w:jc w:val="center"/>
                        <w:rPr>
                          <w:rFonts w:cs="Arial"/>
                          <w:b/>
                          <w:color w:val="31849B" w:themeColor="accent5" w:themeShade="BF"/>
                          <w:sz w:val="36"/>
                          <w:szCs w:val="36"/>
                        </w:rPr>
                      </w:pPr>
                      <w:r w:rsidRPr="00845408">
                        <w:rPr>
                          <w:rFonts w:cs="Arial"/>
                          <w:b/>
                          <w:color w:val="31849B" w:themeColor="accent5" w:themeShade="BF"/>
                          <w:sz w:val="36"/>
                          <w:szCs w:val="36"/>
                        </w:rPr>
                        <w:t xml:space="preserve"> </w:t>
                      </w:r>
                      <w:r w:rsidRPr="002B65E8">
                        <w:rPr>
                          <w:rFonts w:cs="Arial"/>
                          <w:b/>
                          <w:color w:val="31849B" w:themeColor="accent5" w:themeShade="BF"/>
                          <w:sz w:val="36"/>
                          <w:szCs w:val="36"/>
                        </w:rPr>
                        <w:t>Policy on a Page</w:t>
                      </w:r>
                      <w:r>
                        <w:rPr>
                          <w:rFonts w:cs="Arial"/>
                          <w:b/>
                          <w:color w:val="31849B" w:themeColor="accent5" w:themeShade="BF"/>
                          <w:sz w:val="36"/>
                          <w:szCs w:val="36"/>
                        </w:rPr>
                        <w:t>:</w:t>
                      </w:r>
                      <w:r w:rsidRPr="002B65E8">
                        <w:rPr>
                          <w:rFonts w:cs="Arial"/>
                          <w:b/>
                          <w:color w:val="31849B" w:themeColor="accent5" w:themeShade="BF"/>
                          <w:sz w:val="36"/>
                          <w:szCs w:val="36"/>
                        </w:rPr>
                        <w:t xml:space="preserve"> </w:t>
                      </w:r>
                      <w:r>
                        <w:rPr>
                          <w:rFonts w:cs="Arial"/>
                          <w:b/>
                          <w:color w:val="31849B" w:themeColor="accent5" w:themeShade="BF"/>
                          <w:sz w:val="36"/>
                          <w:szCs w:val="36"/>
                        </w:rPr>
                        <w:t>Patient Handling</w:t>
                      </w:r>
                      <w:r w:rsidRPr="002B65E8">
                        <w:rPr>
                          <w:rFonts w:cs="Arial"/>
                          <w:b/>
                          <w:color w:val="31849B" w:themeColor="accent5" w:themeShade="BF"/>
                          <w:sz w:val="36"/>
                          <w:szCs w:val="36"/>
                        </w:rPr>
                        <w:t xml:space="preserve"> In the Community </w:t>
                      </w:r>
                    </w:p>
                    <w:p w14:paraId="30D10F1D" w14:textId="77777777" w:rsidR="00B317C0" w:rsidRPr="002B65E8" w:rsidRDefault="00B317C0" w:rsidP="008D2198">
                      <w:pPr>
                        <w:jc w:val="center"/>
                        <w:rPr>
                          <w:rFonts w:cs="Arial"/>
                          <w:b/>
                          <w:color w:val="31849B" w:themeColor="accent5" w:themeShade="BF"/>
                          <w:sz w:val="36"/>
                          <w:szCs w:val="36"/>
                        </w:rPr>
                      </w:pPr>
                      <w:r w:rsidRPr="002B65E8">
                        <w:rPr>
                          <w:rFonts w:cs="Arial"/>
                          <w:b/>
                          <w:color w:val="31849B" w:themeColor="accent5" w:themeShade="BF"/>
                          <w:sz w:val="36"/>
                          <w:szCs w:val="36"/>
                        </w:rPr>
                        <w:t>(non-inpatients</w:t>
                      </w:r>
                      <w:r>
                        <w:rPr>
                          <w:rFonts w:cs="Arial"/>
                          <w:b/>
                          <w:color w:val="31849B" w:themeColor="accent5" w:themeShade="BF"/>
                          <w:sz w:val="36"/>
                          <w:szCs w:val="36"/>
                        </w:rPr>
                        <w:t>) For</w:t>
                      </w:r>
                      <w:r w:rsidRPr="002B65E8">
                        <w:rPr>
                          <w:rFonts w:cs="Arial"/>
                          <w:b/>
                          <w:color w:val="31849B" w:themeColor="accent5" w:themeShade="BF"/>
                          <w:sz w:val="36"/>
                          <w:szCs w:val="36"/>
                        </w:rPr>
                        <w:t xml:space="preserve"> Managers and Manual Handling Champions</w:t>
                      </w:r>
                    </w:p>
                    <w:p w14:paraId="5F3D9E2E" w14:textId="77777777" w:rsidR="00B317C0" w:rsidRPr="00B143AC" w:rsidRDefault="00B317C0" w:rsidP="008D2198">
                      <w:pPr>
                        <w:jc w:val="center"/>
                        <w:rPr>
                          <w:rFonts w:cs="Arial"/>
                          <w:b/>
                          <w:color w:val="31849B" w:themeColor="accent5" w:themeShade="BF"/>
                          <w:sz w:val="50"/>
                          <w:szCs w:val="50"/>
                        </w:rPr>
                      </w:pPr>
                    </w:p>
                  </w:txbxContent>
                </v:textbox>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79232" behindDoc="0" locked="0" layoutInCell="1" allowOverlap="1" wp14:anchorId="4E08F555" wp14:editId="48B88A88">
                <wp:simplePos x="0" y="0"/>
                <wp:positionH relativeFrom="column">
                  <wp:posOffset>3648075</wp:posOffset>
                </wp:positionH>
                <wp:positionV relativeFrom="paragraph">
                  <wp:posOffset>28575</wp:posOffset>
                </wp:positionV>
                <wp:extent cx="5629275" cy="4762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5629275" cy="476250"/>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88B8FC0" w14:textId="77777777" w:rsidR="00B317C0" w:rsidRPr="00596900" w:rsidRDefault="00B317C0" w:rsidP="008D2198">
                            <w:pPr>
                              <w:jc w:val="center"/>
                              <w:rPr>
                                <w:rFonts w:cs="Arial"/>
                                <w:b/>
                                <w:sz w:val="40"/>
                                <w:szCs w:val="40"/>
                              </w:rPr>
                            </w:pPr>
                            <w:r>
                              <w:rPr>
                                <w:rFonts w:cs="Arial"/>
                                <w:b/>
                                <w:sz w:val="40"/>
                                <w:szCs w:val="40"/>
                              </w:rPr>
                              <w:t>What staff/managers need to know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8F555" id="Text Box 35" o:spid="_x0000_s1062" type="#_x0000_t202" style="position:absolute;margin-left:287.25pt;margin-top:2.25pt;width:443.25pt;height: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" filled="f" stroked="f" strokeweight="3pt">
                <v:textbox>
                  <w:txbxContent>
                    <w:p w14:paraId="088B8FC0" w14:textId="77777777" w:rsidR="00B317C0" w:rsidRPr="00596900" w:rsidRDefault="00B317C0" w:rsidP="008D2198">
                      <w:pPr>
                        <w:jc w:val="center"/>
                        <w:rPr>
                          <w:rFonts w:cs="Arial"/>
                          <w:b/>
                          <w:sz w:val="40"/>
                          <w:szCs w:val="40"/>
                        </w:rPr>
                      </w:pPr>
                      <w:r>
                        <w:rPr>
                          <w:rFonts w:cs="Arial"/>
                          <w:b/>
                          <w:sz w:val="40"/>
                          <w:szCs w:val="40"/>
                        </w:rPr>
                        <w:t>What staff/managers need to know</w:t>
                      </w:r>
                    </w:p>
                  </w:txbxContent>
                </v:textbox>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86400" behindDoc="0" locked="0" layoutInCell="1" allowOverlap="1" wp14:anchorId="6AA75646" wp14:editId="30A5B796">
                <wp:simplePos x="0" y="0"/>
                <wp:positionH relativeFrom="column">
                  <wp:posOffset>-542925</wp:posOffset>
                </wp:positionH>
                <wp:positionV relativeFrom="paragraph">
                  <wp:posOffset>-819150</wp:posOffset>
                </wp:positionV>
                <wp:extent cx="714375" cy="685800"/>
                <wp:effectExtent l="0" t="0" r="28575" b="1905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85800"/>
                        </a:xfrm>
                        <a:prstGeom prst="rect">
                          <a:avLst/>
                        </a:prstGeom>
                        <a:solidFill>
                          <a:srgbClr val="FFFFFF"/>
                        </a:solidFill>
                        <a:ln w="9525">
                          <a:solidFill>
                            <a:srgbClr val="000000"/>
                          </a:solidFill>
                          <a:miter lim="800000"/>
                          <a:headEnd/>
                          <a:tailEnd/>
                        </a:ln>
                      </wps:spPr>
                      <wps:txbx>
                        <w:txbxContent>
                          <w:p w14:paraId="0EE12EA7" w14:textId="77777777" w:rsidR="00B317C0" w:rsidRPr="00BD1FDE" w:rsidRDefault="00B317C0" w:rsidP="008D2198">
                            <w:pPr>
                              <w:rPr>
                                <w:rFonts w:cs="Arial"/>
                                <w:vanish/>
                                <w:color w:val="222222"/>
                                <w:sz w:val="27"/>
                                <w:szCs w:val="27"/>
                                <w:lang w:eastAsia="en-GB"/>
                              </w:rPr>
                            </w:pPr>
                            <w:r>
                              <w:rPr>
                                <w:noProof/>
                                <w:color w:val="0000FF"/>
                                <w:lang w:eastAsia="en-GB"/>
                              </w:rPr>
                              <w:drawing>
                                <wp:inline distT="0" distB="0" distL="0" distR="0" wp14:anchorId="562EE969" wp14:editId="60BD3E47">
                                  <wp:extent cx="569711" cy="638175"/>
                                  <wp:effectExtent l="0" t="0" r="1905" b="0"/>
                                  <wp:docPr id="288" name="irc_mi" descr="https://decipher.sanger.ac.uk/img/Citation_Ico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decipher.sanger.ac.uk/img/Citation_Icon.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360" cy="637782"/>
                                          </a:xfrm>
                                          <a:prstGeom prst="rect">
                                            <a:avLst/>
                                          </a:prstGeom>
                                          <a:noFill/>
                                          <a:ln>
                                            <a:noFill/>
                                          </a:ln>
                                        </pic:spPr>
                                      </pic:pic>
                                    </a:graphicData>
                                  </a:graphic>
                                </wp:inline>
                              </w:drawing>
                            </w:r>
                            <w:r w:rsidRPr="00BD1FDE">
                              <w:rPr>
                                <w:rFonts w:cs="Arial"/>
                                <w:noProof/>
                                <w:vanish/>
                                <w:color w:val="0000FF"/>
                                <w:sz w:val="27"/>
                                <w:szCs w:val="27"/>
                                <w:lang w:eastAsia="en-GB"/>
                              </w:rPr>
                              <w:drawing>
                                <wp:inline distT="0" distB="0" distL="0" distR="0" wp14:anchorId="570B2187" wp14:editId="61121BEC">
                                  <wp:extent cx="1971675" cy="1733550"/>
                                  <wp:effectExtent l="0" t="0" r="9525" b="0"/>
                                  <wp:docPr id="289" name="Picture 289" descr="https://encrypted-tbn0.gstatic.com/images?q=tbn:ANd9GcSqjXNs3_dTRq0ZgJ3EN-u6OL5-ofRPMxzYMABKu4CpldlwR8g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SqjXNs3_dTRq0ZgJ3EN-u6OL5-ofRPMxzYMABKu4CpldlwR8g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1733550"/>
                                          </a:xfrm>
                                          <a:prstGeom prst="rect">
                                            <a:avLst/>
                                          </a:prstGeom>
                                          <a:noFill/>
                                          <a:ln>
                                            <a:noFill/>
                                          </a:ln>
                                        </pic:spPr>
                                      </pic:pic>
                                    </a:graphicData>
                                  </a:graphic>
                                </wp:inline>
                              </w:drawing>
                            </w:r>
                          </w:p>
                          <w:p w14:paraId="6FC777EF" w14:textId="77777777" w:rsidR="00B317C0" w:rsidRPr="00BD1FDE" w:rsidRDefault="00B317C0" w:rsidP="008D2198">
                            <w:pPr>
                              <w:rPr>
                                <w:rFonts w:cs="Arial"/>
                                <w:vanish/>
                                <w:color w:val="222222"/>
                                <w:sz w:val="27"/>
                                <w:szCs w:val="27"/>
                                <w:lang w:eastAsia="en-GB"/>
                              </w:rPr>
                            </w:pPr>
                            <w:r w:rsidRPr="00BD1FDE">
                              <w:rPr>
                                <w:rFonts w:cs="Arial"/>
                                <w:noProof/>
                                <w:vanish/>
                                <w:color w:val="0000FF"/>
                                <w:sz w:val="27"/>
                                <w:szCs w:val="27"/>
                                <w:lang w:eastAsia="en-GB"/>
                              </w:rPr>
                              <w:drawing>
                                <wp:inline distT="0" distB="0" distL="0" distR="0" wp14:anchorId="0EC60B72" wp14:editId="5EB1DEAB">
                                  <wp:extent cx="1971675" cy="1733550"/>
                                  <wp:effectExtent l="0" t="0" r="9525" b="0"/>
                                  <wp:docPr id="290" name="Picture 290" descr="https://encrypted-tbn0.gstatic.com/images?q=tbn:ANd9GcSqjXNs3_dTRq0ZgJ3EN-u6OL5-ofRPMxzYMABKu4CpldlwR8g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SqjXNs3_dTRq0ZgJ3EN-u6OL5-ofRPMxzYMABKu4CpldlwR8g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1733550"/>
                                          </a:xfrm>
                                          <a:prstGeom prst="rect">
                                            <a:avLst/>
                                          </a:prstGeom>
                                          <a:noFill/>
                                          <a:ln>
                                            <a:noFill/>
                                          </a:ln>
                                        </pic:spPr>
                                      </pic:pic>
                                    </a:graphicData>
                                  </a:graphic>
                                </wp:inline>
                              </w:drawing>
                            </w:r>
                          </w:p>
                          <w:p w14:paraId="5250FFAA" w14:textId="77777777" w:rsidR="00B317C0" w:rsidRDefault="00B317C0" w:rsidP="008D21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75646" id="_x0000_s1063" type="#_x0000_t202" style="position:absolute;margin-left:-42.75pt;margin-top:-64.5pt;width:56.25pt;height:5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">
                <v:textbox>
                  <w:txbxContent>
                    <w:p w14:paraId="0EE12EA7" w14:textId="77777777" w:rsidR="00B317C0" w:rsidRPr="00BD1FDE" w:rsidRDefault="00B317C0" w:rsidP="008D2198">
                      <w:pPr>
                        <w:rPr>
                          <w:rFonts w:cs="Arial"/>
                          <w:vanish/>
                          <w:color w:val="222222"/>
                          <w:sz w:val="27"/>
                          <w:szCs w:val="27"/>
                          <w:lang w:eastAsia="en-GB"/>
                        </w:rPr>
                      </w:pPr>
                      <w:r>
                        <w:rPr>
                          <w:noProof/>
                          <w:color w:val="0000FF"/>
                          <w:lang w:eastAsia="en-GB"/>
                        </w:rPr>
                        <w:drawing>
                          <wp:inline distT="0" distB="0" distL="0" distR="0" wp14:anchorId="562EE969" wp14:editId="60BD3E47">
                            <wp:extent cx="569711" cy="638175"/>
                            <wp:effectExtent l="0" t="0" r="1905" b="0"/>
                            <wp:docPr id="288" name="irc_mi" descr="https://decipher.sanger.ac.uk/img/Citation_Ico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decipher.sanger.ac.uk/img/Citation_Icon.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360" cy="637782"/>
                                    </a:xfrm>
                                    <a:prstGeom prst="rect">
                                      <a:avLst/>
                                    </a:prstGeom>
                                    <a:noFill/>
                                    <a:ln>
                                      <a:noFill/>
                                    </a:ln>
                                  </pic:spPr>
                                </pic:pic>
                              </a:graphicData>
                            </a:graphic>
                          </wp:inline>
                        </w:drawing>
                      </w:r>
                      <w:r w:rsidRPr="00BD1FDE">
                        <w:rPr>
                          <w:rFonts w:cs="Arial"/>
                          <w:noProof/>
                          <w:vanish/>
                          <w:color w:val="0000FF"/>
                          <w:sz w:val="27"/>
                          <w:szCs w:val="27"/>
                          <w:lang w:eastAsia="en-GB"/>
                        </w:rPr>
                        <w:drawing>
                          <wp:inline distT="0" distB="0" distL="0" distR="0" wp14:anchorId="570B2187" wp14:editId="61121BEC">
                            <wp:extent cx="1971675" cy="1733550"/>
                            <wp:effectExtent l="0" t="0" r="9525" b="0"/>
                            <wp:docPr id="289" name="Picture 289" descr="https://encrypted-tbn0.gstatic.com/images?q=tbn:ANd9GcSqjXNs3_dTRq0ZgJ3EN-u6OL5-ofRPMxzYMABKu4CpldlwR8g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SqjXNs3_dTRq0ZgJ3EN-u6OL5-ofRPMxzYMABKu4CpldlwR8g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1733550"/>
                                    </a:xfrm>
                                    <a:prstGeom prst="rect">
                                      <a:avLst/>
                                    </a:prstGeom>
                                    <a:noFill/>
                                    <a:ln>
                                      <a:noFill/>
                                    </a:ln>
                                  </pic:spPr>
                                </pic:pic>
                              </a:graphicData>
                            </a:graphic>
                          </wp:inline>
                        </w:drawing>
                      </w:r>
                    </w:p>
                    <w:p w14:paraId="6FC777EF" w14:textId="77777777" w:rsidR="00B317C0" w:rsidRPr="00BD1FDE" w:rsidRDefault="00B317C0" w:rsidP="008D2198">
                      <w:pPr>
                        <w:rPr>
                          <w:rFonts w:cs="Arial"/>
                          <w:vanish/>
                          <w:color w:val="222222"/>
                          <w:sz w:val="27"/>
                          <w:szCs w:val="27"/>
                          <w:lang w:eastAsia="en-GB"/>
                        </w:rPr>
                      </w:pPr>
                      <w:r w:rsidRPr="00BD1FDE">
                        <w:rPr>
                          <w:rFonts w:cs="Arial"/>
                          <w:noProof/>
                          <w:vanish/>
                          <w:color w:val="0000FF"/>
                          <w:sz w:val="27"/>
                          <w:szCs w:val="27"/>
                          <w:lang w:eastAsia="en-GB"/>
                        </w:rPr>
                        <w:drawing>
                          <wp:inline distT="0" distB="0" distL="0" distR="0" wp14:anchorId="0EC60B72" wp14:editId="5EB1DEAB">
                            <wp:extent cx="1971675" cy="1733550"/>
                            <wp:effectExtent l="0" t="0" r="9525" b="0"/>
                            <wp:docPr id="290" name="Picture 290" descr="https://encrypted-tbn0.gstatic.com/images?q=tbn:ANd9GcSqjXNs3_dTRq0ZgJ3EN-u6OL5-ofRPMxzYMABKu4CpldlwR8g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SqjXNs3_dTRq0ZgJ3EN-u6OL5-ofRPMxzYMABKu4CpldlwR8g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1733550"/>
                                    </a:xfrm>
                                    <a:prstGeom prst="rect">
                                      <a:avLst/>
                                    </a:prstGeom>
                                    <a:noFill/>
                                    <a:ln>
                                      <a:noFill/>
                                    </a:ln>
                                  </pic:spPr>
                                </pic:pic>
                              </a:graphicData>
                            </a:graphic>
                          </wp:inline>
                        </w:drawing>
                      </w:r>
                    </w:p>
                    <w:p w14:paraId="5250FFAA" w14:textId="77777777" w:rsidR="00B317C0" w:rsidRDefault="00B317C0" w:rsidP="008D2198"/>
                  </w:txbxContent>
                </v:textbox>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78208" behindDoc="0" locked="0" layoutInCell="1" allowOverlap="1" wp14:anchorId="6080CE81" wp14:editId="487F22F9">
                <wp:simplePos x="0" y="0"/>
                <wp:positionH relativeFrom="column">
                  <wp:posOffset>190500</wp:posOffset>
                </wp:positionH>
                <wp:positionV relativeFrom="paragraph">
                  <wp:posOffset>-923925</wp:posOffset>
                </wp:positionV>
                <wp:extent cx="2178685" cy="79057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178685" cy="790575"/>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8B8202F" w14:textId="77777777" w:rsidR="00B317C0" w:rsidRPr="001C7914" w:rsidRDefault="00B317C0" w:rsidP="008D2198">
                            <w:pPr>
                              <w:jc w:val="center"/>
                              <w:rPr>
                                <w:rFonts w:cs="Arial"/>
                                <w:b/>
                                <w:sz w:val="40"/>
                                <w:szCs w:val="40"/>
                                <w14:shadow w14:blurRad="50800" w14:dist="38100" w14:dir="8100000" w14:sx="100000" w14:sy="100000" w14:kx="0" w14:ky="0" w14:algn="tr">
                                  <w14:srgbClr w14:val="000000">
                                    <w14:alpha w14:val="60000"/>
                                  </w14:srgbClr>
                                </w14:shadow>
                              </w:rPr>
                            </w:pPr>
                            <w:r>
                              <w:rPr>
                                <w:rFonts w:cs="Arial"/>
                                <w:b/>
                                <w:sz w:val="40"/>
                                <w:szCs w:val="40"/>
                                <w14:shadow w14:blurRad="50800" w14:dist="38100" w14:dir="8100000" w14:sx="100000" w14:sy="100000" w14:kx="0" w14:ky="0" w14:algn="tr">
                                  <w14:srgbClr w14:val="000000">
                                    <w14:alpha w14:val="60000"/>
                                  </w14:srgbClr>
                                </w14:shadow>
                              </w:rPr>
                              <w:t>Why we need this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0CE81" id="Text Box 42" o:spid="_x0000_s1064" type="#_x0000_t202" style="position:absolute;margin-left:15pt;margin-top:-72.75pt;width:171.55pt;height:6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" filled="f" stroked="f" strokeweight="3pt">
                <v:textbox>
                  <w:txbxContent>
                    <w:p w14:paraId="68B8202F" w14:textId="77777777" w:rsidR="00B317C0" w:rsidRPr="001C7914" w:rsidRDefault="00B317C0" w:rsidP="008D2198">
                      <w:pPr>
                        <w:jc w:val="center"/>
                        <w:rPr>
                          <w:rFonts w:cs="Arial"/>
                          <w:b/>
                          <w:sz w:val="40"/>
                          <w:szCs w:val="40"/>
                          <w14:shadow w14:blurRad="50800" w14:dist="38100" w14:dir="8100000" w14:sx="100000" w14:sy="100000" w14:kx="0" w14:ky="0" w14:algn="tr">
                            <w14:srgbClr w14:val="000000">
                              <w14:alpha w14:val="60000"/>
                            </w14:srgbClr>
                          </w14:shadow>
                        </w:rPr>
                      </w:pPr>
                      <w:r>
                        <w:rPr>
                          <w:rFonts w:cs="Arial"/>
                          <w:b/>
                          <w:sz w:val="40"/>
                          <w:szCs w:val="40"/>
                          <w14:shadow w14:blurRad="50800" w14:dist="38100" w14:dir="8100000" w14:sx="100000" w14:sy="100000" w14:kx="0" w14:ky="0" w14:algn="tr">
                            <w14:srgbClr w14:val="000000">
                              <w14:alpha w14:val="60000"/>
                            </w14:srgbClr>
                          </w14:shadow>
                        </w:rPr>
                        <w:t>Why we need this Policy</w:t>
                      </w:r>
                    </w:p>
                  </w:txbxContent>
                </v:textbox>
              </v:shape>
            </w:pict>
          </mc:Fallback>
        </mc:AlternateContent>
      </w:r>
    </w:p>
    <w:p w14:paraId="35F88509" w14:textId="77777777" w:rsidR="008D2198" w:rsidRPr="008D2198" w:rsidRDefault="008D2198" w:rsidP="008D2198">
      <w:pPr>
        <w:overflowPunct/>
        <w:autoSpaceDE/>
        <w:autoSpaceDN/>
        <w:adjustRightInd/>
        <w:textAlignment w:val="auto"/>
        <w:rPr>
          <w:rFonts w:ascii="Cambria" w:eastAsia="MS Mincho" w:hAnsi="Cambria"/>
          <w:sz w:val="24"/>
          <w:szCs w:val="24"/>
        </w:rPr>
      </w:pPr>
      <w:r w:rsidRPr="008D2198">
        <w:rPr>
          <w:rFonts w:ascii="Cambria" w:eastAsia="MS Mincho" w:hAnsi="Cambria"/>
          <w:noProof/>
          <w:sz w:val="24"/>
          <w:szCs w:val="24"/>
          <w:lang w:eastAsia="en-GB"/>
        </w:rPr>
        <mc:AlternateContent>
          <mc:Choice Requires="wps">
            <w:drawing>
              <wp:anchor distT="0" distB="0" distL="114300" distR="114300" simplePos="0" relativeHeight="251683328" behindDoc="0" locked="0" layoutInCell="1" allowOverlap="1" wp14:anchorId="506D8AD0" wp14:editId="15733E08">
                <wp:simplePos x="0" y="0"/>
                <wp:positionH relativeFrom="column">
                  <wp:posOffset>3080385</wp:posOffset>
                </wp:positionH>
                <wp:positionV relativeFrom="paragraph">
                  <wp:posOffset>3549015</wp:posOffset>
                </wp:positionV>
                <wp:extent cx="3915410" cy="2583180"/>
                <wp:effectExtent l="76200" t="57150" r="85090" b="102870"/>
                <wp:wrapThrough wrapText="bothSides">
                  <wp:wrapPolygon edited="0">
                    <wp:start x="-420" y="-478"/>
                    <wp:lineTo x="-420" y="19115"/>
                    <wp:lineTo x="210" y="20230"/>
                    <wp:lineTo x="210" y="20549"/>
                    <wp:lineTo x="2207" y="22142"/>
                    <wp:lineTo x="2732" y="22301"/>
                    <wp:lineTo x="21859" y="22301"/>
                    <wp:lineTo x="21964" y="4938"/>
                    <wp:lineTo x="21649" y="1912"/>
                    <wp:lineTo x="19862" y="-159"/>
                    <wp:lineTo x="19442" y="-478"/>
                    <wp:lineTo x="-420" y="-478"/>
                  </wp:wrapPolygon>
                </wp:wrapThrough>
                <wp:docPr id="43" name="Round Diagonal Corner Rectangle 43"/>
                <wp:cNvGraphicFramePr/>
                <a:graphic xmlns:a="http://schemas.openxmlformats.org/drawingml/2006/main">
                  <a:graphicData uri="http://schemas.microsoft.com/office/word/2010/wordprocessingShape">
                    <wps:wsp>
                      <wps:cNvSpPr/>
                      <wps:spPr>
                        <a:xfrm>
                          <a:off x="0" y="0"/>
                          <a:ext cx="3915410" cy="2583180"/>
                        </a:xfrm>
                        <a:prstGeom prst="round2DiagRect">
                          <a:avLst>
                            <a:gd name="adj1" fmla="val 0"/>
                            <a:gd name="adj2" fmla="val 21589"/>
                          </a:avLst>
                        </a:prstGeom>
                        <a:solidFill>
                          <a:sysClr val="window" lastClr="FFFFFF">
                            <a:lumMod val="85000"/>
                          </a:sysClr>
                        </a:solidFill>
                        <a:ln w="38100" cap="flat" cmpd="sng" algn="ctr">
                          <a:solidFill>
                            <a:sysClr val="windowText" lastClr="000000"/>
                          </a:solidFill>
                          <a:prstDash val="solid"/>
                        </a:ln>
                        <a:effectLst>
                          <a:outerShdw blurRad="40000" dist="20000" dir="5400000" rotWithShape="0">
                            <a:srgbClr val="000000">
                              <a:alpha val="38000"/>
                            </a:srgbClr>
                          </a:outerShdw>
                        </a:effectLst>
                      </wps:spPr>
                      <wps:txbx>
                        <w:txbxContent>
                          <w:p w14:paraId="6F5B80B1" w14:textId="77777777" w:rsidR="00B317C0" w:rsidRPr="00B440AE" w:rsidRDefault="00B317C0" w:rsidP="008D2198">
                            <w:pPr>
                              <w:rPr>
                                <w:rFonts w:cs="Arial"/>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D8AD0" id="Round Diagonal Corner Rectangle 43" o:spid="_x0000_s1065" style="position:absolute;margin-left:242.55pt;margin-top:279.45pt;width:308.3pt;height:203.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15410,25831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" adj="-11796480,,5400" path="m,l3357727,v308000,,557683,249683,557683,557683l3915410,2583180r,l557683,2583180c249683,2583180,,2333497,,2025497l,,,xe" fillcolor="#d9d9d9" strokecolor="windowText" strokeweight="3pt">
                <v:stroke joinstyle="miter"/>
                <v:shadow on="t" color="black" opacity="24903f" origin=",.5" offset="0,.55556mm"/>
                <v:formulas/>
                <v:path arrowok="t" o:connecttype="custom" o:connectlocs="0,0;3357727,0;3915410,557683;3915410,2583180;3915410,2583180;557683,2583180;0,2025497;0,0;0,0" o:connectangles="0,0,0,0,0,0,0,0,0" textboxrect="0,0,3915410,2583180"/>
                <v:textbox>
                  <w:txbxContent>
                    <w:p w14:paraId="6F5B80B1" w14:textId="77777777" w:rsidR="00B317C0" w:rsidRPr="00B440AE" w:rsidRDefault="00B317C0" w:rsidP="008D2198">
                      <w:pPr>
                        <w:rPr>
                          <w:rFonts w:cs="Arial"/>
                          <w:szCs w:val="22"/>
                        </w:rPr>
                      </w:pPr>
                    </w:p>
                  </w:txbxContent>
                </v:textbox>
                <w10:wrap type="through"/>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82304" behindDoc="0" locked="0" layoutInCell="1" allowOverlap="1" wp14:anchorId="011F850A" wp14:editId="313F72BA">
                <wp:simplePos x="0" y="0"/>
                <wp:positionH relativeFrom="column">
                  <wp:posOffset>7185660</wp:posOffset>
                </wp:positionH>
                <wp:positionV relativeFrom="paragraph">
                  <wp:posOffset>4252595</wp:posOffset>
                </wp:positionV>
                <wp:extent cx="2308225" cy="1908175"/>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908175"/>
                        </a:xfrm>
                        <a:prstGeom prst="rect">
                          <a:avLst/>
                        </a:prstGeom>
                        <a:noFill/>
                        <a:ln w="9525">
                          <a:noFill/>
                          <a:miter lim="800000"/>
                          <a:headEnd/>
                          <a:tailEnd/>
                        </a:ln>
                      </wps:spPr>
                      <wps:txbx>
                        <w:txbxContent>
                          <w:p w14:paraId="5124E6B7" w14:textId="77777777" w:rsidR="00B317C0" w:rsidRPr="009614B3" w:rsidRDefault="00B317C0" w:rsidP="008D2198">
                            <w:pPr>
                              <w:rPr>
                                <w:rFonts w:cs="Arial"/>
                                <w:szCs w:val="22"/>
                              </w:rPr>
                            </w:pPr>
                            <w:r w:rsidRPr="009614B3">
                              <w:rPr>
                                <w:rFonts w:cs="Arial"/>
                                <w:szCs w:val="22"/>
                              </w:rPr>
                              <w:t xml:space="preserve"> Still need advice?</w:t>
                            </w:r>
                          </w:p>
                          <w:p w14:paraId="0FB3DC57" w14:textId="77777777" w:rsidR="00B317C0" w:rsidRPr="009614B3" w:rsidRDefault="00B317C0" w:rsidP="008D2198">
                            <w:pPr>
                              <w:rPr>
                                <w:rFonts w:cs="Arial"/>
                                <w:szCs w:val="22"/>
                              </w:rPr>
                            </w:pPr>
                          </w:p>
                          <w:p w14:paraId="0218B1A1" w14:textId="77777777" w:rsidR="00B317C0" w:rsidRDefault="00B317C0" w:rsidP="008D2198">
                            <w:pPr>
                              <w:rPr>
                                <w:rFonts w:cs="Arial"/>
                                <w:szCs w:val="22"/>
                              </w:rPr>
                            </w:pPr>
                            <w:r w:rsidRPr="009614B3">
                              <w:rPr>
                                <w:rFonts w:cs="Arial"/>
                                <w:szCs w:val="22"/>
                              </w:rPr>
                              <w:t xml:space="preserve">Please read the policies and SOP on Manual Handling which are in the </w:t>
                            </w:r>
                            <w:r>
                              <w:rPr>
                                <w:rFonts w:cs="Arial"/>
                                <w:szCs w:val="22"/>
                              </w:rPr>
                              <w:t xml:space="preserve">procedural </w:t>
                            </w:r>
                            <w:r w:rsidRPr="009614B3">
                              <w:rPr>
                                <w:rFonts w:cs="Arial"/>
                                <w:szCs w:val="22"/>
                              </w:rPr>
                              <w:t>document library.</w:t>
                            </w:r>
                          </w:p>
                          <w:p w14:paraId="08630D90" w14:textId="77777777" w:rsidR="00B317C0" w:rsidRPr="009614B3" w:rsidRDefault="00B317C0" w:rsidP="008D2198">
                            <w:pPr>
                              <w:rPr>
                                <w:rFonts w:cs="Arial"/>
                                <w:szCs w:val="22"/>
                              </w:rPr>
                            </w:pPr>
                          </w:p>
                          <w:p w14:paraId="5B0BF6E6" w14:textId="77777777" w:rsidR="00B317C0" w:rsidRPr="009614B3" w:rsidRDefault="00B317C0" w:rsidP="008D2198">
                            <w:pPr>
                              <w:rPr>
                                <w:rFonts w:cs="Arial"/>
                                <w:szCs w:val="22"/>
                              </w:rPr>
                            </w:pPr>
                            <w:r w:rsidRPr="009614B3">
                              <w:rPr>
                                <w:rFonts w:cs="Arial"/>
                                <w:szCs w:val="22"/>
                              </w:rPr>
                              <w:t xml:space="preserve">Contact the Manual Handling Advisor or Health and Safety Team on Ext 45260 </w:t>
                            </w:r>
                          </w:p>
                          <w:p w14:paraId="750BBF1E" w14:textId="7A3FF237" w:rsidR="00B317C0" w:rsidRPr="008D2198" w:rsidRDefault="00B317C0" w:rsidP="008D2198">
                            <w:pPr>
                              <w:jc w:val="right"/>
                              <w:rPr>
                                <w:rFonts w:cs="Arial"/>
                                <w:b/>
                                <w:sz w:val="16"/>
                                <w:szCs w:val="16"/>
                              </w:rPr>
                            </w:pPr>
                            <w:r>
                              <w:rPr>
                                <w:rFonts w:cs="Arial"/>
                                <w:b/>
                                <w:sz w:val="16"/>
                                <w:szCs w:val="16"/>
                              </w:rPr>
                              <w:t>V1.1</w:t>
                            </w:r>
                            <w:r w:rsidRPr="008D2198">
                              <w:rPr>
                                <w:rFonts w:cs="Arial"/>
                                <w:b/>
                                <w:sz w:val="16"/>
                                <w:szCs w:val="16"/>
                              </w:rPr>
                              <w:t xml:space="preserve"> </w:t>
                            </w:r>
                            <w:r>
                              <w:rPr>
                                <w:rFonts w:cs="Arial"/>
                                <w:b/>
                                <w:sz w:val="16"/>
                                <w:szCs w:val="16"/>
                              </w:rPr>
                              <w:t>March 2021</w:t>
                            </w:r>
                          </w:p>
                          <w:p w14:paraId="5EAFD031" w14:textId="5AD9C77E" w:rsidR="00B317C0" w:rsidRPr="00051EBE" w:rsidRDefault="00B317C0" w:rsidP="008D2198">
                            <w:pPr>
                              <w:jc w:val="right"/>
                              <w:rPr>
                                <w:rFonts w:cs="Arial"/>
                                <w:b/>
                                <w:sz w:val="16"/>
                                <w:szCs w:val="16"/>
                              </w:rPr>
                            </w:pPr>
                            <w:r>
                              <w:rPr>
                                <w:rFonts w:cs="Arial"/>
                                <w:b/>
                                <w:sz w:val="16"/>
                                <w:szCs w:val="16"/>
                              </w:rPr>
                              <w:t>Review: 01/0</w:t>
                            </w:r>
                            <w:r w:rsidR="00F42E2A">
                              <w:rPr>
                                <w:rFonts w:cs="Arial"/>
                                <w:b/>
                                <w:sz w:val="16"/>
                                <w:szCs w:val="16"/>
                              </w:rPr>
                              <w:t>8</w:t>
                            </w:r>
                            <w:r>
                              <w:rPr>
                                <w:rFonts w:cs="Arial"/>
                                <w:b/>
                                <w:sz w:val="16"/>
                                <w:szCs w:val="16"/>
                              </w:rPr>
                              <w:t>/202</w:t>
                            </w:r>
                            <w:r w:rsidR="00F42E2A">
                              <w:rPr>
                                <w:rFonts w:cs="Arial"/>
                                <w:b/>
                                <w:sz w:val="16"/>
                                <w:szCs w:val="16"/>
                              </w:rPr>
                              <w:t>5</w:t>
                            </w:r>
                          </w:p>
                          <w:p w14:paraId="19D2D007" w14:textId="77777777" w:rsidR="00B317C0" w:rsidRPr="00051EBE" w:rsidRDefault="00B317C0" w:rsidP="008D2198">
                            <w:pPr>
                              <w:jc w:val="right"/>
                              <w:rPr>
                                <w:rFonts w:cs="Arial"/>
                                <w:b/>
                                <w:sz w:val="16"/>
                                <w:szCs w:val="16"/>
                              </w:rPr>
                            </w:pPr>
                            <w:r w:rsidRPr="00051EBE">
                              <w:rPr>
                                <w:rFonts w:cs="Arial"/>
                                <w:b/>
                                <w:sz w:val="16"/>
                                <w:szCs w:val="16"/>
                              </w:rPr>
                              <w:t>ID No. Corp/Pol/041</w:t>
                            </w:r>
                          </w:p>
                          <w:p w14:paraId="4783696B" w14:textId="77777777" w:rsidR="00B317C0" w:rsidRPr="00996896" w:rsidRDefault="00B317C0" w:rsidP="008D2198">
                            <w:pPr>
                              <w:jc w:val="right"/>
                              <w:rPr>
                                <w:rFonts w:cs="Arial"/>
                                <w:color w:val="FFFFFF" w:themeColor="background1"/>
                                <w:sz w:val="16"/>
                                <w:szCs w:val="16"/>
                              </w:rPr>
                            </w:pPr>
                          </w:p>
                          <w:p w14:paraId="177015A6" w14:textId="77777777" w:rsidR="00B317C0" w:rsidRDefault="00B317C0" w:rsidP="008D2198"/>
                          <w:p w14:paraId="41FB4ABC" w14:textId="77777777" w:rsidR="00B317C0" w:rsidRDefault="00B317C0" w:rsidP="008D2198">
                            <w:pPr>
                              <w:rPr>
                                <w:rFonts w:cs="Arial"/>
                                <w:szCs w:val="22"/>
                              </w:rPr>
                            </w:pPr>
                          </w:p>
                          <w:p w14:paraId="606EE86F" w14:textId="77777777" w:rsidR="00B317C0" w:rsidRDefault="00B317C0" w:rsidP="008D2198">
                            <w:r>
                              <w:rPr>
                                <w:rFonts w:cs="Arial"/>
                                <w:b/>
                                <w:sz w:val="16"/>
                                <w:szCs w:val="16"/>
                              </w:rPr>
                              <w:t xml:space="preserve">    </w:t>
                            </w:r>
                          </w:p>
                          <w:p w14:paraId="19D7D7DF" w14:textId="77777777" w:rsidR="00B317C0" w:rsidRDefault="00B317C0" w:rsidP="008D21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F850A" id="_x0000_s1066" type="#_x0000_t202" style="position:absolute;margin-left:565.8pt;margin-top:334.85pt;width:181.75pt;height:150.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" filled="f" stroked="f">
                <v:textbox>
                  <w:txbxContent>
                    <w:p w14:paraId="5124E6B7" w14:textId="77777777" w:rsidR="00B317C0" w:rsidRPr="009614B3" w:rsidRDefault="00B317C0" w:rsidP="008D2198">
                      <w:pPr>
                        <w:rPr>
                          <w:rFonts w:cs="Arial"/>
                          <w:szCs w:val="22"/>
                        </w:rPr>
                      </w:pPr>
                      <w:r w:rsidRPr="009614B3">
                        <w:rPr>
                          <w:rFonts w:cs="Arial"/>
                          <w:szCs w:val="22"/>
                        </w:rPr>
                        <w:t xml:space="preserve"> Still need advice?</w:t>
                      </w:r>
                    </w:p>
                    <w:p w14:paraId="0FB3DC57" w14:textId="77777777" w:rsidR="00B317C0" w:rsidRPr="009614B3" w:rsidRDefault="00B317C0" w:rsidP="008D2198">
                      <w:pPr>
                        <w:rPr>
                          <w:rFonts w:cs="Arial"/>
                          <w:szCs w:val="22"/>
                        </w:rPr>
                      </w:pPr>
                    </w:p>
                    <w:p w14:paraId="0218B1A1" w14:textId="77777777" w:rsidR="00B317C0" w:rsidRDefault="00B317C0" w:rsidP="008D2198">
                      <w:pPr>
                        <w:rPr>
                          <w:rFonts w:cs="Arial"/>
                          <w:szCs w:val="22"/>
                        </w:rPr>
                      </w:pPr>
                      <w:r w:rsidRPr="009614B3">
                        <w:rPr>
                          <w:rFonts w:cs="Arial"/>
                          <w:szCs w:val="22"/>
                        </w:rPr>
                        <w:t xml:space="preserve">Please read the policies and SOP on Manual Handling which are in the </w:t>
                      </w:r>
                      <w:r>
                        <w:rPr>
                          <w:rFonts w:cs="Arial"/>
                          <w:szCs w:val="22"/>
                        </w:rPr>
                        <w:t xml:space="preserve">procedural </w:t>
                      </w:r>
                      <w:r w:rsidRPr="009614B3">
                        <w:rPr>
                          <w:rFonts w:cs="Arial"/>
                          <w:szCs w:val="22"/>
                        </w:rPr>
                        <w:t>document library.</w:t>
                      </w:r>
                    </w:p>
                    <w:p w14:paraId="08630D90" w14:textId="77777777" w:rsidR="00B317C0" w:rsidRPr="009614B3" w:rsidRDefault="00B317C0" w:rsidP="008D2198">
                      <w:pPr>
                        <w:rPr>
                          <w:rFonts w:cs="Arial"/>
                          <w:szCs w:val="22"/>
                        </w:rPr>
                      </w:pPr>
                    </w:p>
                    <w:p w14:paraId="5B0BF6E6" w14:textId="77777777" w:rsidR="00B317C0" w:rsidRPr="009614B3" w:rsidRDefault="00B317C0" w:rsidP="008D2198">
                      <w:pPr>
                        <w:rPr>
                          <w:rFonts w:cs="Arial"/>
                          <w:szCs w:val="22"/>
                        </w:rPr>
                      </w:pPr>
                      <w:r w:rsidRPr="009614B3">
                        <w:rPr>
                          <w:rFonts w:cs="Arial"/>
                          <w:szCs w:val="22"/>
                        </w:rPr>
                        <w:t xml:space="preserve">Contact the Manual Handling Advisor or Health and Safety Team on Ext 45260 </w:t>
                      </w:r>
                    </w:p>
                    <w:p w14:paraId="750BBF1E" w14:textId="7A3FF237" w:rsidR="00B317C0" w:rsidRPr="008D2198" w:rsidRDefault="00B317C0" w:rsidP="008D2198">
                      <w:pPr>
                        <w:jc w:val="right"/>
                        <w:rPr>
                          <w:rFonts w:cs="Arial"/>
                          <w:b/>
                          <w:sz w:val="16"/>
                          <w:szCs w:val="16"/>
                        </w:rPr>
                      </w:pPr>
                      <w:r>
                        <w:rPr>
                          <w:rFonts w:cs="Arial"/>
                          <w:b/>
                          <w:sz w:val="16"/>
                          <w:szCs w:val="16"/>
                        </w:rPr>
                        <w:t>V1.1</w:t>
                      </w:r>
                      <w:r w:rsidRPr="008D2198">
                        <w:rPr>
                          <w:rFonts w:cs="Arial"/>
                          <w:b/>
                          <w:sz w:val="16"/>
                          <w:szCs w:val="16"/>
                        </w:rPr>
                        <w:t xml:space="preserve"> </w:t>
                      </w:r>
                      <w:r>
                        <w:rPr>
                          <w:rFonts w:cs="Arial"/>
                          <w:b/>
                          <w:sz w:val="16"/>
                          <w:szCs w:val="16"/>
                        </w:rPr>
                        <w:t>March 2021</w:t>
                      </w:r>
                    </w:p>
                    <w:p w14:paraId="5EAFD031" w14:textId="5AD9C77E" w:rsidR="00B317C0" w:rsidRPr="00051EBE" w:rsidRDefault="00B317C0" w:rsidP="008D2198">
                      <w:pPr>
                        <w:jc w:val="right"/>
                        <w:rPr>
                          <w:rFonts w:cs="Arial"/>
                          <w:b/>
                          <w:sz w:val="16"/>
                          <w:szCs w:val="16"/>
                        </w:rPr>
                      </w:pPr>
                      <w:r>
                        <w:rPr>
                          <w:rFonts w:cs="Arial"/>
                          <w:b/>
                          <w:sz w:val="16"/>
                          <w:szCs w:val="16"/>
                        </w:rPr>
                        <w:t>Review: 01/0</w:t>
                      </w:r>
                      <w:r w:rsidR="00F42E2A">
                        <w:rPr>
                          <w:rFonts w:cs="Arial"/>
                          <w:b/>
                          <w:sz w:val="16"/>
                          <w:szCs w:val="16"/>
                        </w:rPr>
                        <w:t>8</w:t>
                      </w:r>
                      <w:r>
                        <w:rPr>
                          <w:rFonts w:cs="Arial"/>
                          <w:b/>
                          <w:sz w:val="16"/>
                          <w:szCs w:val="16"/>
                        </w:rPr>
                        <w:t>/202</w:t>
                      </w:r>
                      <w:r w:rsidR="00F42E2A">
                        <w:rPr>
                          <w:rFonts w:cs="Arial"/>
                          <w:b/>
                          <w:sz w:val="16"/>
                          <w:szCs w:val="16"/>
                        </w:rPr>
                        <w:t>5</w:t>
                      </w:r>
                    </w:p>
                    <w:p w14:paraId="19D2D007" w14:textId="77777777" w:rsidR="00B317C0" w:rsidRPr="00051EBE" w:rsidRDefault="00B317C0" w:rsidP="008D2198">
                      <w:pPr>
                        <w:jc w:val="right"/>
                        <w:rPr>
                          <w:rFonts w:cs="Arial"/>
                          <w:b/>
                          <w:sz w:val="16"/>
                          <w:szCs w:val="16"/>
                        </w:rPr>
                      </w:pPr>
                      <w:r w:rsidRPr="00051EBE">
                        <w:rPr>
                          <w:rFonts w:cs="Arial"/>
                          <w:b/>
                          <w:sz w:val="16"/>
                          <w:szCs w:val="16"/>
                        </w:rPr>
                        <w:t>ID No. Corp/Pol/041</w:t>
                      </w:r>
                    </w:p>
                    <w:p w14:paraId="4783696B" w14:textId="77777777" w:rsidR="00B317C0" w:rsidRPr="00996896" w:rsidRDefault="00B317C0" w:rsidP="008D2198">
                      <w:pPr>
                        <w:jc w:val="right"/>
                        <w:rPr>
                          <w:rFonts w:cs="Arial"/>
                          <w:color w:val="FFFFFF" w:themeColor="background1"/>
                          <w:sz w:val="16"/>
                          <w:szCs w:val="16"/>
                        </w:rPr>
                      </w:pPr>
                    </w:p>
                    <w:p w14:paraId="177015A6" w14:textId="77777777" w:rsidR="00B317C0" w:rsidRDefault="00B317C0" w:rsidP="008D2198"/>
                    <w:p w14:paraId="41FB4ABC" w14:textId="77777777" w:rsidR="00B317C0" w:rsidRDefault="00B317C0" w:rsidP="008D2198">
                      <w:pPr>
                        <w:rPr>
                          <w:rFonts w:cs="Arial"/>
                          <w:szCs w:val="22"/>
                        </w:rPr>
                      </w:pPr>
                    </w:p>
                    <w:p w14:paraId="606EE86F" w14:textId="77777777" w:rsidR="00B317C0" w:rsidRDefault="00B317C0" w:rsidP="008D2198">
                      <w:r>
                        <w:rPr>
                          <w:rFonts w:cs="Arial"/>
                          <w:b/>
                          <w:sz w:val="16"/>
                          <w:szCs w:val="16"/>
                        </w:rPr>
                        <w:t xml:space="preserve">    </w:t>
                      </w:r>
                    </w:p>
                    <w:p w14:paraId="19D7D7DF" w14:textId="77777777" w:rsidR="00B317C0" w:rsidRDefault="00B317C0" w:rsidP="008D2198"/>
                  </w:txbxContent>
                </v:textbox>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77184" behindDoc="0" locked="0" layoutInCell="1" allowOverlap="1" wp14:anchorId="6A2115D9" wp14:editId="125007BB">
                <wp:simplePos x="0" y="0"/>
                <wp:positionH relativeFrom="column">
                  <wp:posOffset>7967980</wp:posOffset>
                </wp:positionH>
                <wp:positionV relativeFrom="paragraph">
                  <wp:posOffset>3578225</wp:posOffset>
                </wp:positionV>
                <wp:extent cx="1311910" cy="675640"/>
                <wp:effectExtent l="0" t="0" r="0" b="29210"/>
                <wp:wrapNone/>
                <wp:docPr id="45" name="Text Box 45"/>
                <wp:cNvGraphicFramePr/>
                <a:graphic xmlns:a="http://schemas.openxmlformats.org/drawingml/2006/main">
                  <a:graphicData uri="http://schemas.microsoft.com/office/word/2010/wordprocessingShape">
                    <wps:wsp>
                      <wps:cNvSpPr txBox="1"/>
                      <wps:spPr>
                        <a:xfrm>
                          <a:off x="0" y="0"/>
                          <a:ext cx="1311910" cy="675640"/>
                        </a:xfrm>
                        <a:prstGeom prst="rect">
                          <a:avLst/>
                        </a:prstGeom>
                        <a:noFill/>
                        <a:ln w="9525" cap="flat" cmpd="sng" algn="ctr">
                          <a:noFill/>
                          <a:prstDash val="solid"/>
                        </a:ln>
                        <a:effectLst>
                          <a:outerShdw blurRad="40000" dist="20000" dir="5400000" rotWithShape="0">
                            <a:srgbClr val="000000">
                              <a:alpha val="38000"/>
                            </a:srgbClr>
                          </a:outerShdw>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3BD5D18" w14:textId="77777777" w:rsidR="00B317C0" w:rsidRPr="009614B3" w:rsidRDefault="00B317C0" w:rsidP="008D2198">
                            <w:pPr>
                              <w:rPr>
                                <w:rFonts w:cs="Arial"/>
                                <w:b/>
                                <w:sz w:val="40"/>
                                <w:szCs w:val="40"/>
                              </w:rPr>
                            </w:pPr>
                            <w:r w:rsidRPr="009614B3">
                              <w:rPr>
                                <w:rFonts w:cs="Arial"/>
                                <w:b/>
                                <w:sz w:val="40"/>
                                <w:szCs w:val="40"/>
                                <w14:shadow w14:blurRad="50800" w14:dist="38100" w14:dir="8100000" w14:sx="100000" w14:sy="100000" w14:kx="0" w14:ky="0" w14:algn="tr">
                                  <w14:srgbClr w14:val="000000">
                                    <w14:alpha w14:val="60000"/>
                                  </w14:srgbClr>
                                </w14:shadow>
                              </w:rPr>
                              <w:t>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115D9" id="Text Box 45" o:spid="_x0000_s1067" type="#_x0000_t202" style="position:absolute;margin-left:627.4pt;margin-top:281.75pt;width:103.3pt;height:53.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" filled="f" stroked="f">
                <v:shadow on="t" color="black" opacity="24903f" origin=",.5" offset="0,.55556mm"/>
                <v:textbox>
                  <w:txbxContent>
                    <w:p w14:paraId="63BD5D18" w14:textId="77777777" w:rsidR="00B317C0" w:rsidRPr="009614B3" w:rsidRDefault="00B317C0" w:rsidP="008D2198">
                      <w:pPr>
                        <w:rPr>
                          <w:rFonts w:cs="Arial"/>
                          <w:b/>
                          <w:sz w:val="40"/>
                          <w:szCs w:val="40"/>
                        </w:rPr>
                      </w:pPr>
                      <w:r w:rsidRPr="009614B3">
                        <w:rPr>
                          <w:rFonts w:cs="Arial"/>
                          <w:b/>
                          <w:sz w:val="40"/>
                          <w:szCs w:val="40"/>
                          <w14:shadow w14:blurRad="50800" w14:dist="38100" w14:dir="8100000" w14:sx="100000" w14:sy="100000" w14:kx="0" w14:ky="0" w14:algn="tr">
                            <w14:srgbClr w14:val="000000">
                              <w14:alpha w14:val="60000"/>
                            </w14:srgbClr>
                          </w14:shadow>
                        </w:rPr>
                        <w:t>Contact</w:t>
                      </w:r>
                    </w:p>
                  </w:txbxContent>
                </v:textbox>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88448" behindDoc="0" locked="0" layoutInCell="1" allowOverlap="1" wp14:anchorId="23453D4B" wp14:editId="324D2E1A">
                <wp:simplePos x="0" y="0"/>
                <wp:positionH relativeFrom="column">
                  <wp:posOffset>7202170</wp:posOffset>
                </wp:positionH>
                <wp:positionV relativeFrom="paragraph">
                  <wp:posOffset>3606165</wp:posOffset>
                </wp:positionV>
                <wp:extent cx="733425" cy="638175"/>
                <wp:effectExtent l="0" t="0" r="28575" b="2857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38175"/>
                        </a:xfrm>
                        <a:prstGeom prst="rect">
                          <a:avLst/>
                        </a:prstGeom>
                        <a:solidFill>
                          <a:srgbClr val="FFFFFF"/>
                        </a:solidFill>
                        <a:ln w="9525">
                          <a:solidFill>
                            <a:srgbClr val="000000"/>
                          </a:solidFill>
                          <a:miter lim="800000"/>
                          <a:headEnd/>
                          <a:tailEnd/>
                        </a:ln>
                      </wps:spPr>
                      <wps:txbx>
                        <w:txbxContent>
                          <w:p w14:paraId="62E59D08" w14:textId="77777777" w:rsidR="00B317C0" w:rsidRDefault="00B317C0" w:rsidP="008D2198">
                            <w:r>
                              <w:rPr>
                                <w:noProof/>
                                <w:color w:val="0000FF"/>
                                <w:lang w:eastAsia="en-GB"/>
                              </w:rPr>
                              <w:drawing>
                                <wp:inline distT="0" distB="0" distL="0" distR="0" wp14:anchorId="556AB8F8" wp14:editId="7A46E1A0">
                                  <wp:extent cx="506896" cy="506896"/>
                                  <wp:effectExtent l="0" t="0" r="7620" b="7620"/>
                                  <wp:docPr id="291" name="irc_mi" descr="https://cdn0.iconfinder.com/data/icons/Android-R2-png/512/Messages-Android-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dn0.iconfinder.com/data/icons/Android-R2-png/512/Messages-Android-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9220" cy="509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53D4B" id="_x0000_s1068" type="#_x0000_t202" style="position:absolute;margin-left:567.1pt;margin-top:283.95pt;width:57.75pt;height:50.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">
                <v:textbox>
                  <w:txbxContent>
                    <w:p w14:paraId="62E59D08" w14:textId="77777777" w:rsidR="00B317C0" w:rsidRDefault="00B317C0" w:rsidP="008D2198">
                      <w:r>
                        <w:rPr>
                          <w:noProof/>
                          <w:color w:val="0000FF"/>
                          <w:lang w:eastAsia="en-GB"/>
                        </w:rPr>
                        <w:drawing>
                          <wp:inline distT="0" distB="0" distL="0" distR="0" wp14:anchorId="556AB8F8" wp14:editId="7A46E1A0">
                            <wp:extent cx="506896" cy="506896"/>
                            <wp:effectExtent l="0" t="0" r="7620" b="7620"/>
                            <wp:docPr id="291" name="irc_mi" descr="https://cdn0.iconfinder.com/data/icons/Android-R2-png/512/Messages-Android-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dn0.iconfinder.com/data/icons/Android-R2-png/512/Messages-Android-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9220" cy="509220"/>
                                    </a:xfrm>
                                    <a:prstGeom prst="rect">
                                      <a:avLst/>
                                    </a:prstGeom>
                                    <a:noFill/>
                                    <a:ln>
                                      <a:noFill/>
                                    </a:ln>
                                  </pic:spPr>
                                </pic:pic>
                              </a:graphicData>
                            </a:graphic>
                          </wp:inline>
                        </w:drawing>
                      </w:r>
                    </w:p>
                  </w:txbxContent>
                </v:textbox>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73088" behindDoc="0" locked="0" layoutInCell="1" allowOverlap="1" wp14:anchorId="55EE7CB4" wp14:editId="3932D664">
                <wp:simplePos x="0" y="0"/>
                <wp:positionH relativeFrom="column">
                  <wp:posOffset>7129780</wp:posOffset>
                </wp:positionH>
                <wp:positionV relativeFrom="paragraph">
                  <wp:posOffset>3525520</wp:posOffset>
                </wp:positionV>
                <wp:extent cx="2446655" cy="2590800"/>
                <wp:effectExtent l="76200" t="57150" r="67945" b="95250"/>
                <wp:wrapThrough wrapText="bothSides">
                  <wp:wrapPolygon edited="0">
                    <wp:start x="-673" y="-476"/>
                    <wp:lineTo x="-673" y="19853"/>
                    <wp:lineTo x="336" y="20171"/>
                    <wp:lineTo x="336" y="20806"/>
                    <wp:lineTo x="4036" y="22235"/>
                    <wp:lineTo x="21863" y="22235"/>
                    <wp:lineTo x="22032" y="4924"/>
                    <wp:lineTo x="21695" y="1906"/>
                    <wp:lineTo x="18836" y="-159"/>
                    <wp:lineTo x="18164" y="-476"/>
                    <wp:lineTo x="-673" y="-476"/>
                  </wp:wrapPolygon>
                </wp:wrapThrough>
                <wp:docPr id="49" name="Round Diagonal Corner Rectangle 49"/>
                <wp:cNvGraphicFramePr/>
                <a:graphic xmlns:a="http://schemas.openxmlformats.org/drawingml/2006/main">
                  <a:graphicData uri="http://schemas.microsoft.com/office/word/2010/wordprocessingShape">
                    <wps:wsp>
                      <wps:cNvSpPr/>
                      <wps:spPr>
                        <a:xfrm>
                          <a:off x="0" y="0"/>
                          <a:ext cx="2446655" cy="2590800"/>
                        </a:xfrm>
                        <a:prstGeom prst="round2DiagRect">
                          <a:avLst>
                            <a:gd name="adj1" fmla="val 0"/>
                            <a:gd name="adj2" fmla="val 21589"/>
                          </a:avLst>
                        </a:prstGeom>
                        <a:gradFill flip="none" rotWithShape="1">
                          <a:gsLst>
                            <a:gs pos="100000">
                              <a:srgbClr val="EDD8FF"/>
                            </a:gs>
                            <a:gs pos="0">
                              <a:srgbClr val="8064A2">
                                <a:lumMod val="20000"/>
                                <a:lumOff val="80000"/>
                              </a:srgbClr>
                            </a:gs>
                          </a:gsLst>
                          <a:lin ang="4020000" scaled="0"/>
                          <a:tileRect/>
                        </a:gradFill>
                        <a:ln w="38100" cap="flat" cmpd="sng" algn="ctr">
                          <a:solidFill>
                            <a:srgbClr val="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52AFE" id="Round Diagonal Corner Rectangle 49" o:spid="_x0000_s1026" style="position:absolute;margin-left:561.4pt;margin-top:277.6pt;width:192.65pt;height:20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6655,259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" path="m,l1918447,v291721,,528208,236487,528208,528208l2446655,2590800r,l528208,2590800c236487,2590800,,2354313,,2062592l,,,xe" fillcolor="#e6e0ec" strokeweight="3pt">
                <v:fill color2="#edd8ff" rotate="t" angle="23" focus="100%" type="gradient">
                  <o:fill v:ext="view" type="gradientUnscaled"/>
                </v:fill>
                <v:shadow on="t" color="black" opacity="24903f" origin=",.5" offset="0,.55556mm"/>
                <v:path arrowok="t" o:connecttype="custom" o:connectlocs="0,0;1918447,0;2446655,528208;2446655,2590800;2446655,2590800;528208,2590800;0,2062592;0,0;0,0" o:connectangles="0,0,0,0,0,0,0,0,0"/>
                <w10:wrap type="through"/>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90496" behindDoc="0" locked="0" layoutInCell="1" allowOverlap="1" wp14:anchorId="6E577B5D" wp14:editId="2D24921A">
                <wp:simplePos x="0" y="0"/>
                <wp:positionH relativeFrom="column">
                  <wp:posOffset>3200400</wp:posOffset>
                </wp:positionH>
                <wp:positionV relativeFrom="paragraph">
                  <wp:posOffset>4156982</wp:posOffset>
                </wp:positionV>
                <wp:extent cx="3785870" cy="192786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3785870" cy="1927860"/>
                        </a:xfrm>
                        <a:prstGeom prst="rect">
                          <a:avLst/>
                        </a:prstGeom>
                        <a:noFill/>
                        <a:ln w="6350">
                          <a:noFill/>
                        </a:ln>
                        <a:effectLst/>
                      </wps:spPr>
                      <wps:txbx>
                        <w:txbxContent>
                          <w:p w14:paraId="0C4AA7AC" w14:textId="77777777" w:rsidR="00B317C0" w:rsidRDefault="00B317C0" w:rsidP="008D2198">
                            <w:pPr>
                              <w:rPr>
                                <w:rFonts w:cs="Arial"/>
                                <w:szCs w:val="22"/>
                              </w:rPr>
                            </w:pPr>
                            <w:r>
                              <w:rPr>
                                <w:rFonts w:cs="Arial"/>
                                <w:szCs w:val="22"/>
                              </w:rPr>
                              <w:t>By law, hoists and slings</w:t>
                            </w:r>
                            <w:r w:rsidRPr="00492442">
                              <w:rPr>
                                <w:rFonts w:cs="Arial"/>
                                <w:szCs w:val="22"/>
                              </w:rPr>
                              <w:t xml:space="preserve"> MUST be made available for</w:t>
                            </w:r>
                            <w:r>
                              <w:rPr>
                                <w:rFonts w:cs="Arial"/>
                                <w:szCs w:val="22"/>
                              </w:rPr>
                              <w:t xml:space="preserve"> </w:t>
                            </w:r>
                            <w:r w:rsidRPr="00492442">
                              <w:rPr>
                                <w:rFonts w:cs="Arial"/>
                                <w:szCs w:val="22"/>
                              </w:rPr>
                              <w:t>6 monthly statutory checks and an annual service.</w:t>
                            </w:r>
                            <w:r>
                              <w:rPr>
                                <w:rFonts w:cs="Arial"/>
                                <w:szCs w:val="22"/>
                              </w:rPr>
                              <w:t xml:space="preserve"> </w:t>
                            </w:r>
                            <w:r w:rsidRPr="00492442">
                              <w:rPr>
                                <w:rFonts w:cs="Arial"/>
                                <w:szCs w:val="22"/>
                              </w:rPr>
                              <w:t xml:space="preserve">Any hoist or sling not bearing a 6 month check label must be removed from service and reported to the relevant </w:t>
                            </w:r>
                            <w:r>
                              <w:rPr>
                                <w:rFonts w:cs="Arial"/>
                                <w:szCs w:val="22"/>
                              </w:rPr>
                              <w:t>Community E</w:t>
                            </w:r>
                            <w:r w:rsidRPr="00492442">
                              <w:rPr>
                                <w:rFonts w:cs="Arial"/>
                                <w:szCs w:val="22"/>
                              </w:rPr>
                              <w:t xml:space="preserve">quipment </w:t>
                            </w:r>
                            <w:r>
                              <w:rPr>
                                <w:rFonts w:cs="Arial"/>
                                <w:szCs w:val="22"/>
                              </w:rPr>
                              <w:t>S</w:t>
                            </w:r>
                            <w:r w:rsidRPr="00492442">
                              <w:rPr>
                                <w:rFonts w:cs="Arial"/>
                                <w:szCs w:val="22"/>
                              </w:rPr>
                              <w:t>tore.</w:t>
                            </w:r>
                          </w:p>
                          <w:p w14:paraId="270F1E38" w14:textId="77777777" w:rsidR="00B317C0" w:rsidRPr="00492442" w:rsidRDefault="00B317C0" w:rsidP="008D2198">
                            <w:pPr>
                              <w:rPr>
                                <w:rFonts w:cs="Arial"/>
                                <w:szCs w:val="22"/>
                              </w:rPr>
                            </w:pPr>
                          </w:p>
                          <w:p w14:paraId="0A070EAF" w14:textId="77777777" w:rsidR="00B317C0" w:rsidRDefault="00B317C0" w:rsidP="008D2198">
                            <w:pPr>
                              <w:rPr>
                                <w:rFonts w:cs="Arial"/>
                                <w:szCs w:val="22"/>
                              </w:rPr>
                            </w:pPr>
                            <w:r w:rsidRPr="00492442">
                              <w:rPr>
                                <w:rFonts w:cs="Arial"/>
                                <w:szCs w:val="22"/>
                              </w:rPr>
                              <w:t>Staff using hoists must be competent</w:t>
                            </w:r>
                            <w:r>
                              <w:rPr>
                                <w:rFonts w:cs="Arial"/>
                                <w:szCs w:val="22"/>
                              </w:rPr>
                              <w:t xml:space="preserve"> in their use</w:t>
                            </w:r>
                            <w:r w:rsidRPr="00492442">
                              <w:rPr>
                                <w:rFonts w:cs="Arial"/>
                                <w:szCs w:val="22"/>
                              </w:rPr>
                              <w:t xml:space="preserve">. </w:t>
                            </w:r>
                            <w:r>
                              <w:rPr>
                                <w:rFonts w:cs="Arial"/>
                                <w:szCs w:val="22"/>
                              </w:rPr>
                              <w:t>This will be gained during development of the Personal Handing Assessment for the patient carried out with OT etc.</w:t>
                            </w:r>
                          </w:p>
                          <w:p w14:paraId="4BCAF5DD" w14:textId="77777777" w:rsidR="00B317C0" w:rsidRPr="00492442" w:rsidRDefault="00B317C0" w:rsidP="008D2198">
                            <w:pPr>
                              <w:rPr>
                                <w:rFonts w:cs="Arial"/>
                                <w:szCs w:val="22"/>
                              </w:rPr>
                            </w:pPr>
                            <w:r>
                              <w:rPr>
                                <w:rFonts w:cs="Arial"/>
                                <w:szCs w:val="22"/>
                              </w:rPr>
                              <w:t>TMS will be used to record this competence on the staff Manual Handling passport.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77B5D" id="Text Box 50" o:spid="_x0000_s1069" type="#_x0000_t202" style="position:absolute;margin-left:252pt;margin-top:327.3pt;width:298.1pt;height:15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" filled="f" stroked="f" strokeweight=".5pt">
                <v:textbox>
                  <w:txbxContent>
                    <w:p w14:paraId="0C4AA7AC" w14:textId="77777777" w:rsidR="00B317C0" w:rsidRDefault="00B317C0" w:rsidP="008D2198">
                      <w:pPr>
                        <w:rPr>
                          <w:rFonts w:cs="Arial"/>
                          <w:szCs w:val="22"/>
                        </w:rPr>
                      </w:pPr>
                      <w:r>
                        <w:rPr>
                          <w:rFonts w:cs="Arial"/>
                          <w:szCs w:val="22"/>
                        </w:rPr>
                        <w:t>By law, hoists and slings</w:t>
                      </w:r>
                      <w:r w:rsidRPr="00492442">
                        <w:rPr>
                          <w:rFonts w:cs="Arial"/>
                          <w:szCs w:val="22"/>
                        </w:rPr>
                        <w:t xml:space="preserve"> MUST be made available for</w:t>
                      </w:r>
                      <w:r>
                        <w:rPr>
                          <w:rFonts w:cs="Arial"/>
                          <w:szCs w:val="22"/>
                        </w:rPr>
                        <w:t xml:space="preserve"> </w:t>
                      </w:r>
                      <w:r w:rsidRPr="00492442">
                        <w:rPr>
                          <w:rFonts w:cs="Arial"/>
                          <w:szCs w:val="22"/>
                        </w:rPr>
                        <w:t>6 monthly statutory checks and an annual service.</w:t>
                      </w:r>
                      <w:r>
                        <w:rPr>
                          <w:rFonts w:cs="Arial"/>
                          <w:szCs w:val="22"/>
                        </w:rPr>
                        <w:t xml:space="preserve"> </w:t>
                      </w:r>
                      <w:r w:rsidRPr="00492442">
                        <w:rPr>
                          <w:rFonts w:cs="Arial"/>
                          <w:szCs w:val="22"/>
                        </w:rPr>
                        <w:t xml:space="preserve">Any hoist or sling not bearing a 6 month check label must be removed from service and reported to the relevant </w:t>
                      </w:r>
                      <w:r>
                        <w:rPr>
                          <w:rFonts w:cs="Arial"/>
                          <w:szCs w:val="22"/>
                        </w:rPr>
                        <w:t>Community E</w:t>
                      </w:r>
                      <w:r w:rsidRPr="00492442">
                        <w:rPr>
                          <w:rFonts w:cs="Arial"/>
                          <w:szCs w:val="22"/>
                        </w:rPr>
                        <w:t xml:space="preserve">quipment </w:t>
                      </w:r>
                      <w:r>
                        <w:rPr>
                          <w:rFonts w:cs="Arial"/>
                          <w:szCs w:val="22"/>
                        </w:rPr>
                        <w:t>S</w:t>
                      </w:r>
                      <w:r w:rsidRPr="00492442">
                        <w:rPr>
                          <w:rFonts w:cs="Arial"/>
                          <w:szCs w:val="22"/>
                        </w:rPr>
                        <w:t>tore.</w:t>
                      </w:r>
                    </w:p>
                    <w:p w14:paraId="270F1E38" w14:textId="77777777" w:rsidR="00B317C0" w:rsidRPr="00492442" w:rsidRDefault="00B317C0" w:rsidP="008D2198">
                      <w:pPr>
                        <w:rPr>
                          <w:rFonts w:cs="Arial"/>
                          <w:szCs w:val="22"/>
                        </w:rPr>
                      </w:pPr>
                    </w:p>
                    <w:p w14:paraId="0A070EAF" w14:textId="77777777" w:rsidR="00B317C0" w:rsidRDefault="00B317C0" w:rsidP="008D2198">
                      <w:pPr>
                        <w:rPr>
                          <w:rFonts w:cs="Arial"/>
                          <w:szCs w:val="22"/>
                        </w:rPr>
                      </w:pPr>
                      <w:r w:rsidRPr="00492442">
                        <w:rPr>
                          <w:rFonts w:cs="Arial"/>
                          <w:szCs w:val="22"/>
                        </w:rPr>
                        <w:t>Staff using hoists must be competent</w:t>
                      </w:r>
                      <w:r>
                        <w:rPr>
                          <w:rFonts w:cs="Arial"/>
                          <w:szCs w:val="22"/>
                        </w:rPr>
                        <w:t xml:space="preserve"> in their use</w:t>
                      </w:r>
                      <w:r w:rsidRPr="00492442">
                        <w:rPr>
                          <w:rFonts w:cs="Arial"/>
                          <w:szCs w:val="22"/>
                        </w:rPr>
                        <w:t xml:space="preserve">. </w:t>
                      </w:r>
                      <w:r>
                        <w:rPr>
                          <w:rFonts w:cs="Arial"/>
                          <w:szCs w:val="22"/>
                        </w:rPr>
                        <w:t>This will be gained during development of the Personal Handing Assessment for the patient carried out with OT etc.</w:t>
                      </w:r>
                    </w:p>
                    <w:p w14:paraId="4BCAF5DD" w14:textId="77777777" w:rsidR="00B317C0" w:rsidRPr="00492442" w:rsidRDefault="00B317C0" w:rsidP="008D2198">
                      <w:pPr>
                        <w:rPr>
                          <w:rFonts w:cs="Arial"/>
                          <w:szCs w:val="22"/>
                        </w:rPr>
                      </w:pPr>
                      <w:r>
                        <w:rPr>
                          <w:rFonts w:cs="Arial"/>
                          <w:szCs w:val="22"/>
                        </w:rPr>
                        <w:t>TMS will be used to record this competence on the staff Manual Handling passport.</w:t>
                      </w:r>
                    </w:p>
                  </w:txbxContent>
                </v:textbox>
              </v:shape>
            </w:pict>
          </mc:Fallback>
        </mc:AlternateContent>
      </w:r>
      <w:r w:rsidRPr="008D2198">
        <w:rPr>
          <w:rFonts w:cs="Arial"/>
          <w:noProof/>
          <w:color w:val="222222"/>
          <w:sz w:val="27"/>
          <w:szCs w:val="27"/>
          <w:lang w:eastAsia="en-GB"/>
        </w:rPr>
        <mc:AlternateContent>
          <mc:Choice Requires="wps">
            <w:drawing>
              <wp:anchor distT="0" distB="0" distL="114300" distR="114300" simplePos="0" relativeHeight="251689472" behindDoc="0" locked="0" layoutInCell="1" allowOverlap="1" wp14:anchorId="6F05B7E6" wp14:editId="496CE532">
                <wp:simplePos x="0" y="0"/>
                <wp:positionH relativeFrom="column">
                  <wp:posOffset>3171825</wp:posOffset>
                </wp:positionH>
                <wp:positionV relativeFrom="paragraph">
                  <wp:posOffset>3597275</wp:posOffset>
                </wp:positionV>
                <wp:extent cx="705485" cy="526415"/>
                <wp:effectExtent l="0" t="0" r="18415" b="2603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526415"/>
                        </a:xfrm>
                        <a:prstGeom prst="rect">
                          <a:avLst/>
                        </a:prstGeom>
                        <a:solidFill>
                          <a:srgbClr val="FFFFFF"/>
                        </a:solidFill>
                        <a:ln w="9525">
                          <a:solidFill>
                            <a:srgbClr val="000000"/>
                          </a:solidFill>
                          <a:miter lim="800000"/>
                          <a:headEnd/>
                          <a:tailEnd/>
                        </a:ln>
                      </wps:spPr>
                      <wps:txbx>
                        <w:txbxContent>
                          <w:p w14:paraId="70C4BE52" w14:textId="77777777" w:rsidR="00B317C0" w:rsidRDefault="00B317C0" w:rsidP="008D2198">
                            <w:r>
                              <w:rPr>
                                <w:noProof/>
                                <w:color w:val="0000FF"/>
                                <w:lang w:eastAsia="en-GB"/>
                              </w:rPr>
                              <w:drawing>
                                <wp:inline distT="0" distB="0" distL="0" distR="0" wp14:anchorId="40D7F65E" wp14:editId="38135482">
                                  <wp:extent cx="437322" cy="442787"/>
                                  <wp:effectExtent l="0" t="0" r="1270" b="0"/>
                                  <wp:docPr id="292" name="irc_mi" descr="http://www.visign.co.uk/communities/6/004/007/029/106/images/4526572923.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isign.co.uk/communities/6/004/007/029/106/images/4526572923.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3753" cy="45942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5B7E6" id="_x0000_s1070" type="#_x0000_t202" style="position:absolute;margin-left:249.75pt;margin-top:283.25pt;width:55.55pt;height:41.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">
                <v:textbox>
                  <w:txbxContent>
                    <w:p w14:paraId="70C4BE52" w14:textId="77777777" w:rsidR="00B317C0" w:rsidRDefault="00B317C0" w:rsidP="008D2198">
                      <w:r>
                        <w:rPr>
                          <w:noProof/>
                          <w:color w:val="0000FF"/>
                          <w:lang w:eastAsia="en-GB"/>
                        </w:rPr>
                        <w:drawing>
                          <wp:inline distT="0" distB="0" distL="0" distR="0" wp14:anchorId="40D7F65E" wp14:editId="38135482">
                            <wp:extent cx="437322" cy="442787"/>
                            <wp:effectExtent l="0" t="0" r="1270" b="0"/>
                            <wp:docPr id="292" name="irc_mi" descr="http://www.visign.co.uk/communities/6/004/007/029/106/images/4526572923.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isign.co.uk/communities/6/004/007/029/106/images/4526572923.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3753" cy="459423"/>
                                    </a:xfrm>
                                    <a:prstGeom prst="rect">
                                      <a:avLst/>
                                    </a:prstGeom>
                                    <a:noFill/>
                                    <a:ln>
                                      <a:noFill/>
                                    </a:ln>
                                  </pic:spPr>
                                </pic:pic>
                              </a:graphicData>
                            </a:graphic>
                          </wp:inline>
                        </w:drawing>
                      </w:r>
                    </w:p>
                  </w:txbxContent>
                </v:textbox>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84352" behindDoc="0" locked="0" layoutInCell="1" allowOverlap="1" wp14:anchorId="71A1858E" wp14:editId="5C8D82FC">
                <wp:simplePos x="0" y="0"/>
                <wp:positionH relativeFrom="column">
                  <wp:posOffset>4123690</wp:posOffset>
                </wp:positionH>
                <wp:positionV relativeFrom="paragraph">
                  <wp:posOffset>3601085</wp:posOffset>
                </wp:positionV>
                <wp:extent cx="2516505" cy="46101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516505" cy="461010"/>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89DC954" w14:textId="77777777" w:rsidR="00B317C0" w:rsidRPr="001C7914" w:rsidRDefault="00B317C0" w:rsidP="008D2198">
                            <w:pPr>
                              <w:rPr>
                                <w:rFonts w:cs="Arial"/>
                                <w:b/>
                                <w:sz w:val="40"/>
                                <w:szCs w:val="40"/>
                                <w14:shadow w14:blurRad="50800" w14:dist="38100" w14:dir="8100000" w14:sx="100000" w14:sy="100000" w14:kx="0" w14:ky="0" w14:algn="tr">
                                  <w14:srgbClr w14:val="000000">
                                    <w14:alpha w14:val="60000"/>
                                  </w14:srgbClr>
                                </w14:shadow>
                              </w:rPr>
                            </w:pPr>
                            <w:r>
                              <w:rPr>
                                <w:rFonts w:cs="Arial"/>
                                <w:b/>
                                <w:sz w:val="40"/>
                                <w:szCs w:val="40"/>
                                <w14:shadow w14:blurRad="50800" w14:dist="38100" w14:dir="8100000" w14:sx="100000" w14:sy="100000" w14:kx="0" w14:ky="0" w14:algn="tr">
                                  <w14:srgbClr w14:val="000000">
                                    <w14:alpha w14:val="60000"/>
                                  </w14:srgbClr>
                                </w14:shadow>
                              </w:rPr>
                              <w:t>Hoi</w:t>
                            </w:r>
                            <w:r w:rsidRPr="00851896">
                              <w:rPr>
                                <w:rFonts w:cs="Arial"/>
                                <w:b/>
                                <w:sz w:val="40"/>
                                <w:szCs w:val="40"/>
                                <w14:shadow w14:blurRad="50800" w14:dist="38100" w14:dir="8100000" w14:sx="100000" w14:sy="100000" w14:kx="0" w14:ky="0" w14:algn="tr">
                                  <w14:srgbClr w14:val="000000">
                                    <w14:alpha w14:val="60000"/>
                                  </w14:srgbClr>
                                </w14:shadow>
                              </w:rPr>
                              <w:t>sts and Slings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1858E" id="Text Box 52" o:spid="_x0000_s1071" type="#_x0000_t202" style="position:absolute;margin-left:324.7pt;margin-top:283.55pt;width:198.15pt;height:36.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" filled="f" stroked="f" strokeweight="3pt">
                <v:textbox>
                  <w:txbxContent>
                    <w:p w14:paraId="589DC954" w14:textId="77777777" w:rsidR="00B317C0" w:rsidRPr="001C7914" w:rsidRDefault="00B317C0" w:rsidP="008D2198">
                      <w:pPr>
                        <w:rPr>
                          <w:rFonts w:cs="Arial"/>
                          <w:b/>
                          <w:sz w:val="40"/>
                          <w:szCs w:val="40"/>
                          <w14:shadow w14:blurRad="50800" w14:dist="38100" w14:dir="8100000" w14:sx="100000" w14:sy="100000" w14:kx="0" w14:ky="0" w14:algn="tr">
                            <w14:srgbClr w14:val="000000">
                              <w14:alpha w14:val="60000"/>
                            </w14:srgbClr>
                          </w14:shadow>
                        </w:rPr>
                      </w:pPr>
                      <w:r>
                        <w:rPr>
                          <w:rFonts w:cs="Arial"/>
                          <w:b/>
                          <w:sz w:val="40"/>
                          <w:szCs w:val="40"/>
                          <w14:shadow w14:blurRad="50800" w14:dist="38100" w14:dir="8100000" w14:sx="100000" w14:sy="100000" w14:kx="0" w14:ky="0" w14:algn="tr">
                            <w14:srgbClr w14:val="000000">
                              <w14:alpha w14:val="60000"/>
                            </w14:srgbClr>
                          </w14:shadow>
                        </w:rPr>
                        <w:t>Hoi</w:t>
                      </w:r>
                      <w:r w:rsidRPr="00851896">
                        <w:rPr>
                          <w:rFonts w:cs="Arial"/>
                          <w:b/>
                          <w:sz w:val="40"/>
                          <w:szCs w:val="40"/>
                          <w14:shadow w14:blurRad="50800" w14:dist="38100" w14:dir="8100000" w14:sx="100000" w14:sy="100000" w14:kx="0" w14:ky="0" w14:algn="tr">
                            <w14:srgbClr w14:val="000000">
                              <w14:alpha w14:val="60000"/>
                            </w14:srgbClr>
                          </w14:shadow>
                        </w:rPr>
                        <w:t>sts and Slings</w:t>
                      </w:r>
                    </w:p>
                  </w:txbxContent>
                </v:textbox>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71040" behindDoc="0" locked="0" layoutInCell="1" allowOverlap="1" wp14:anchorId="3BE6D4B0" wp14:editId="217A474B">
                <wp:simplePos x="0" y="0"/>
                <wp:positionH relativeFrom="column">
                  <wp:posOffset>-765810</wp:posOffset>
                </wp:positionH>
                <wp:positionV relativeFrom="paragraph">
                  <wp:posOffset>2464435</wp:posOffset>
                </wp:positionV>
                <wp:extent cx="3647440" cy="3752215"/>
                <wp:effectExtent l="76200" t="57150" r="67310" b="95885"/>
                <wp:wrapThrough wrapText="bothSides">
                  <wp:wrapPolygon edited="0">
                    <wp:start x="-451" y="-329"/>
                    <wp:lineTo x="-338" y="18972"/>
                    <wp:lineTo x="2031" y="20946"/>
                    <wp:lineTo x="2031" y="21055"/>
                    <wp:lineTo x="4964" y="21933"/>
                    <wp:lineTo x="5189" y="22042"/>
                    <wp:lineTo x="21773" y="22042"/>
                    <wp:lineTo x="21886" y="5154"/>
                    <wp:lineTo x="21547" y="3400"/>
                    <wp:lineTo x="20419" y="1755"/>
                    <wp:lineTo x="20306" y="1206"/>
                    <wp:lineTo x="17825" y="-110"/>
                    <wp:lineTo x="17035" y="-329"/>
                    <wp:lineTo x="-451" y="-329"/>
                  </wp:wrapPolygon>
                </wp:wrapThrough>
                <wp:docPr id="59" name="Round Diagonal Corner Rectangle 59"/>
                <wp:cNvGraphicFramePr/>
                <a:graphic xmlns:a="http://schemas.openxmlformats.org/drawingml/2006/main">
                  <a:graphicData uri="http://schemas.microsoft.com/office/word/2010/wordprocessingShape">
                    <wps:wsp>
                      <wps:cNvSpPr/>
                      <wps:spPr>
                        <a:xfrm>
                          <a:off x="0" y="0"/>
                          <a:ext cx="3647440" cy="3752215"/>
                        </a:xfrm>
                        <a:prstGeom prst="round2DiagRect">
                          <a:avLst>
                            <a:gd name="adj1" fmla="val 0"/>
                            <a:gd name="adj2" fmla="val 26219"/>
                          </a:avLst>
                        </a:prstGeom>
                        <a:solidFill>
                          <a:srgbClr val="D0E4FF"/>
                        </a:solidFill>
                        <a:ln w="381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F0D3E" id="Round Diagonal Corner Rectangle 59" o:spid="_x0000_s1026" style="position:absolute;margin-left:-60.3pt;margin-top:194.05pt;width:287.2pt;height:295.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47440,375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" path="m,l2691118,v528162,,956322,428160,956322,956322l3647440,3752215r,l956322,3752215c428160,3752215,,3324055,,2795893l,,,xe" fillcolor="#d0e4ff" strokecolor="windowText" strokeweight="3pt">
                <v:shadow on="t" color="black" opacity="24903f" origin=",.5" offset="0,.55556mm"/>
                <v:path arrowok="t" o:connecttype="custom" o:connectlocs="0,0;2691118,0;3647440,956322;3647440,3752215;3647440,3752215;956322,3752215;0,2795893;0,0;0,0" o:connectangles="0,0,0,0,0,0,0,0,0"/>
                <w10:wrap type="through"/>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76160" behindDoc="0" locked="0" layoutInCell="1" allowOverlap="1" wp14:anchorId="6B0DDC8A" wp14:editId="0DD2813D">
                <wp:simplePos x="0" y="0"/>
                <wp:positionH relativeFrom="column">
                  <wp:posOffset>-656590</wp:posOffset>
                </wp:positionH>
                <wp:positionV relativeFrom="paragraph">
                  <wp:posOffset>3184525</wp:posOffset>
                </wp:positionV>
                <wp:extent cx="3707130" cy="2901315"/>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707130" cy="2901315"/>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5F1AB2F" w14:textId="77777777" w:rsidR="00B317C0" w:rsidRPr="009F2E2A" w:rsidRDefault="00B317C0" w:rsidP="008D2198">
                            <w:pPr>
                              <w:rPr>
                                <w:rFonts w:cs="Arial"/>
                                <w:color w:val="000000"/>
                                <w:szCs w:val="22"/>
                              </w:rPr>
                            </w:pPr>
                            <w:r w:rsidRPr="009F2E2A">
                              <w:rPr>
                                <w:rFonts w:cs="Arial"/>
                                <w:szCs w:val="22"/>
                              </w:rPr>
                              <w:t>A bariatric patient weighs in excess of159kg (25 stones), has BMI of + 30 or has dimensions which exceed those of the equipment being used.</w:t>
                            </w:r>
                          </w:p>
                          <w:p w14:paraId="6340F659" w14:textId="77777777" w:rsidR="00B317C0" w:rsidRPr="009F2E2A" w:rsidRDefault="00B317C0" w:rsidP="008D2198">
                            <w:pPr>
                              <w:rPr>
                                <w:rFonts w:cs="Arial"/>
                                <w:szCs w:val="22"/>
                              </w:rPr>
                            </w:pPr>
                          </w:p>
                          <w:p w14:paraId="4E37B116" w14:textId="77777777" w:rsidR="00B317C0" w:rsidRPr="009F2E2A" w:rsidRDefault="00B317C0" w:rsidP="008D2198">
                            <w:pPr>
                              <w:rPr>
                                <w:rFonts w:cs="Arial"/>
                                <w:szCs w:val="22"/>
                              </w:rPr>
                            </w:pPr>
                            <w:r w:rsidRPr="009F2E2A">
                              <w:rPr>
                                <w:rFonts w:cs="Arial"/>
                                <w:szCs w:val="22"/>
                              </w:rPr>
                              <w:t>The make of the community stores bariatric bed is the Allura and safe working load is 250kg (40 stone) width is 122cm (4 foot).</w:t>
                            </w:r>
                          </w:p>
                          <w:p w14:paraId="49918364" w14:textId="77777777" w:rsidR="00B317C0" w:rsidRPr="009F2E2A" w:rsidRDefault="00B317C0" w:rsidP="008D2198">
                            <w:pPr>
                              <w:rPr>
                                <w:rFonts w:cs="Arial"/>
                                <w:szCs w:val="22"/>
                              </w:rPr>
                            </w:pPr>
                          </w:p>
                          <w:p w14:paraId="6E6A6A78" w14:textId="77777777" w:rsidR="00B317C0" w:rsidRDefault="00B317C0" w:rsidP="008D2198">
                            <w:pPr>
                              <w:rPr>
                                <w:rFonts w:cs="Arial"/>
                                <w:szCs w:val="22"/>
                              </w:rPr>
                            </w:pPr>
                            <w:r w:rsidRPr="009F2E2A">
                              <w:rPr>
                                <w:rFonts w:cs="Arial"/>
                                <w:szCs w:val="22"/>
                              </w:rPr>
                              <w:t xml:space="preserve">Non-stock bariatric equipment is ordered via the </w:t>
                            </w:r>
                            <w:r>
                              <w:rPr>
                                <w:rFonts w:cs="Arial"/>
                                <w:szCs w:val="22"/>
                              </w:rPr>
                              <w:t xml:space="preserve">relevant </w:t>
                            </w:r>
                            <w:r w:rsidRPr="009F2E2A">
                              <w:rPr>
                                <w:rFonts w:cs="Arial"/>
                                <w:szCs w:val="22"/>
                              </w:rPr>
                              <w:t>Community Equipment Store</w:t>
                            </w:r>
                            <w:r>
                              <w:rPr>
                                <w:rFonts w:cs="Arial"/>
                                <w:szCs w:val="22"/>
                              </w:rPr>
                              <w:t>. If not available through them they will advise on other sources.</w:t>
                            </w:r>
                          </w:p>
                          <w:p w14:paraId="038360F4" w14:textId="77777777" w:rsidR="00B317C0" w:rsidRPr="009F2E2A" w:rsidRDefault="00B317C0" w:rsidP="008D2198">
                            <w:pPr>
                              <w:rPr>
                                <w:rFonts w:cs="Arial"/>
                                <w:szCs w:val="22"/>
                              </w:rPr>
                            </w:pPr>
                          </w:p>
                          <w:p w14:paraId="622B1E92" w14:textId="77777777" w:rsidR="00B317C0" w:rsidRPr="009F2E2A" w:rsidRDefault="00B317C0" w:rsidP="008D2198">
                            <w:pPr>
                              <w:jc w:val="both"/>
                              <w:rPr>
                                <w:rFonts w:cs="Arial"/>
                                <w:szCs w:val="22"/>
                              </w:rPr>
                            </w:pPr>
                            <w:r w:rsidRPr="009F2E2A">
                              <w:rPr>
                                <w:rFonts w:cs="Arial"/>
                                <w:szCs w:val="22"/>
                              </w:rPr>
                              <w:t>For further advice and order information call;</w:t>
                            </w:r>
                          </w:p>
                          <w:p w14:paraId="2B40AE24" w14:textId="77777777" w:rsidR="00B317C0" w:rsidRDefault="00B317C0" w:rsidP="008D2198">
                            <w:pPr>
                              <w:jc w:val="both"/>
                              <w:rPr>
                                <w:rFonts w:cs="Arial"/>
                                <w:szCs w:val="22"/>
                              </w:rPr>
                            </w:pPr>
                            <w:r>
                              <w:rPr>
                                <w:rFonts w:cs="Arial"/>
                                <w:szCs w:val="22"/>
                              </w:rPr>
                              <w:t xml:space="preserve">For South </w:t>
                            </w:r>
                            <w:r w:rsidRPr="009F2E2A">
                              <w:rPr>
                                <w:rFonts w:cs="Arial"/>
                                <w:szCs w:val="22"/>
                              </w:rPr>
                              <w:t>Cumbria</w:t>
                            </w:r>
                            <w:r>
                              <w:rPr>
                                <w:rFonts w:cs="Arial"/>
                                <w:szCs w:val="22"/>
                              </w:rPr>
                              <w:t>:</w:t>
                            </w:r>
                            <w:r w:rsidRPr="009F2E2A">
                              <w:rPr>
                                <w:rFonts w:cs="Arial"/>
                                <w:szCs w:val="22"/>
                              </w:rPr>
                              <w:t xml:space="preserve"> </w:t>
                            </w:r>
                            <w:r>
                              <w:rPr>
                                <w:rFonts w:cs="Arial"/>
                                <w:szCs w:val="22"/>
                              </w:rPr>
                              <w:t>Community Equipment Store</w:t>
                            </w:r>
                          </w:p>
                          <w:p w14:paraId="6B657284" w14:textId="77777777" w:rsidR="00B317C0" w:rsidRPr="00B246F0" w:rsidRDefault="00B317C0" w:rsidP="008D2198">
                            <w:pPr>
                              <w:ind w:firstLine="720"/>
                              <w:jc w:val="both"/>
                              <w:rPr>
                                <w:rFonts w:cs="Arial"/>
                                <w:szCs w:val="22"/>
                              </w:rPr>
                            </w:pPr>
                            <w:r>
                              <w:rPr>
                                <w:rFonts w:cs="Arial"/>
                                <w:szCs w:val="22"/>
                              </w:rPr>
                              <w:t xml:space="preserve">                     </w:t>
                            </w:r>
                            <w:r w:rsidRPr="009F2E2A">
                              <w:rPr>
                                <w:rFonts w:cs="Arial"/>
                                <w:b/>
                                <w:szCs w:val="22"/>
                              </w:rPr>
                              <w:t>0300</w:t>
                            </w:r>
                            <w:r>
                              <w:rPr>
                                <w:rFonts w:cs="Arial"/>
                                <w:b/>
                                <w:szCs w:val="22"/>
                              </w:rPr>
                              <w:t xml:space="preserve"> </w:t>
                            </w:r>
                            <w:r w:rsidRPr="009F2E2A">
                              <w:rPr>
                                <w:rFonts w:cs="Arial"/>
                                <w:b/>
                                <w:szCs w:val="22"/>
                              </w:rPr>
                              <w:t>303</w:t>
                            </w:r>
                            <w:r>
                              <w:rPr>
                                <w:rFonts w:cs="Arial"/>
                                <w:b/>
                                <w:szCs w:val="22"/>
                              </w:rPr>
                              <w:t xml:space="preserve"> </w:t>
                            </w:r>
                            <w:r w:rsidRPr="009F2E2A">
                              <w:rPr>
                                <w:rFonts w:cs="Arial"/>
                                <w:b/>
                                <w:szCs w:val="22"/>
                              </w:rPr>
                              <w:t>8625</w:t>
                            </w:r>
                          </w:p>
                          <w:p w14:paraId="2DE7312F" w14:textId="77777777" w:rsidR="00B317C0" w:rsidRDefault="00B317C0" w:rsidP="008D2198">
                            <w:pPr>
                              <w:rPr>
                                <w:rFonts w:cs="Arial"/>
                                <w:szCs w:val="22"/>
                              </w:rPr>
                            </w:pPr>
                            <w:r>
                              <w:rPr>
                                <w:rFonts w:cs="Arial"/>
                                <w:szCs w:val="22"/>
                              </w:rPr>
                              <w:t>For North Lancs: Medequip</w:t>
                            </w:r>
                            <w:r w:rsidRPr="009F2E2A">
                              <w:rPr>
                                <w:rFonts w:cs="Arial"/>
                                <w:szCs w:val="22"/>
                              </w:rPr>
                              <w:t xml:space="preserve"> Equipment Store</w:t>
                            </w:r>
                          </w:p>
                          <w:p w14:paraId="19569BE3" w14:textId="77777777" w:rsidR="00B317C0" w:rsidRPr="00B246F0" w:rsidRDefault="00B317C0" w:rsidP="008D2198">
                            <w:pPr>
                              <w:rPr>
                                <w:rFonts w:cs="Arial"/>
                                <w:szCs w:val="22"/>
                              </w:rPr>
                            </w:pPr>
                            <w:r>
                              <w:rPr>
                                <w:rFonts w:cs="Arial"/>
                                <w:szCs w:val="22"/>
                              </w:rPr>
                              <w:t xml:space="preserve">                    </w:t>
                            </w:r>
                            <w:r w:rsidRPr="009F2E2A">
                              <w:rPr>
                                <w:rFonts w:cs="Arial"/>
                                <w:b/>
                                <w:szCs w:val="22"/>
                              </w:rPr>
                              <w:t xml:space="preserve">  </w:t>
                            </w:r>
                            <w:r>
                              <w:rPr>
                                <w:rFonts w:cs="Arial"/>
                                <w:b/>
                                <w:szCs w:val="22"/>
                              </w:rPr>
                              <w:t xml:space="preserve">           </w:t>
                            </w:r>
                            <w:r w:rsidRPr="009F2E2A">
                              <w:rPr>
                                <w:rFonts w:cs="Arial"/>
                                <w:b/>
                                <w:szCs w:val="22"/>
                              </w:rPr>
                              <w:t>01772 286573</w:t>
                            </w:r>
                          </w:p>
                          <w:p w14:paraId="2AA715B4" w14:textId="77777777" w:rsidR="00B317C0" w:rsidRPr="009F2E2A" w:rsidRDefault="00B317C0" w:rsidP="008D2198">
                            <w:pPr>
                              <w:rPr>
                                <w:rFonts w:cs="Arial"/>
                                <w:b/>
                                <w:szCs w:val="22"/>
                              </w:rPr>
                            </w:pPr>
                          </w:p>
                          <w:p w14:paraId="66F863BE" w14:textId="77777777" w:rsidR="00B317C0" w:rsidRPr="009F2E2A" w:rsidRDefault="00B317C0" w:rsidP="008D2198">
                            <w:pPr>
                              <w:jc w:val="both"/>
                              <w:rPr>
                                <w:rFonts w:cs="Arial"/>
                                <w:sz w:val="20"/>
                              </w:rPr>
                            </w:pPr>
                          </w:p>
                          <w:p w14:paraId="6217698E" w14:textId="77777777" w:rsidR="00B317C0" w:rsidRDefault="00B317C0" w:rsidP="008D2198">
                            <w:pPr>
                              <w:jc w:val="both"/>
                              <w:rPr>
                                <w:rFonts w:cs="Arial"/>
                                <w:sz w:val="20"/>
                              </w:rPr>
                            </w:pPr>
                          </w:p>
                          <w:p w14:paraId="37395E41" w14:textId="77777777" w:rsidR="00B317C0" w:rsidRDefault="00B317C0" w:rsidP="008D2198">
                            <w:pPr>
                              <w:jc w:val="both"/>
                              <w:rPr>
                                <w:rFonts w:cs="Arial"/>
                                <w:sz w:val="20"/>
                              </w:rPr>
                            </w:pPr>
                          </w:p>
                          <w:p w14:paraId="2EE1AC25" w14:textId="77777777" w:rsidR="00B317C0" w:rsidRDefault="00B317C0" w:rsidP="008D2198">
                            <w:pPr>
                              <w:jc w:val="both"/>
                              <w:rPr>
                                <w:rFonts w:cs="Arial"/>
                              </w:rPr>
                            </w:pPr>
                          </w:p>
                          <w:p w14:paraId="2295DAB0" w14:textId="77777777" w:rsidR="00B317C0" w:rsidRDefault="00B317C0" w:rsidP="008D2198">
                            <w:pPr>
                              <w:ind w:left="720"/>
                              <w:rPr>
                                <w:rFonts w:cs="Arial"/>
                              </w:rPr>
                            </w:pPr>
                          </w:p>
                          <w:p w14:paraId="69F36435" w14:textId="77777777" w:rsidR="00B317C0" w:rsidRDefault="00B317C0" w:rsidP="008D2198">
                            <w:pPr>
                              <w:ind w:left="720"/>
                              <w:rPr>
                                <w:rFonts w:cs="Arial"/>
                              </w:rPr>
                            </w:pPr>
                          </w:p>
                          <w:p w14:paraId="39583007" w14:textId="77777777" w:rsidR="00B317C0" w:rsidRDefault="00B317C0" w:rsidP="008D2198">
                            <w:pPr>
                              <w:ind w:left="360"/>
                              <w:rPr>
                                <w:rFonts w:cs="Arial"/>
                              </w:rPr>
                            </w:pPr>
                          </w:p>
                          <w:p w14:paraId="0737502B" w14:textId="77777777" w:rsidR="00B317C0" w:rsidRDefault="00B317C0" w:rsidP="008D2198">
                            <w:pPr>
                              <w:ind w:left="360"/>
                              <w:rPr>
                                <w:rFonts w:cs="Arial"/>
                              </w:rPr>
                            </w:pPr>
                          </w:p>
                          <w:p w14:paraId="700B2A01" w14:textId="77777777" w:rsidR="00B317C0" w:rsidRDefault="00B317C0" w:rsidP="008D21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DDC8A" id="Text Box 60" o:spid="_x0000_s1072" type="#_x0000_t202" style="position:absolute;margin-left:-51.7pt;margin-top:250.75pt;width:291.9pt;height:228.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" filled="f" stroked="f" strokeweight="3pt">
                <v:textbox>
                  <w:txbxContent>
                    <w:p w14:paraId="45F1AB2F" w14:textId="77777777" w:rsidR="00B317C0" w:rsidRPr="009F2E2A" w:rsidRDefault="00B317C0" w:rsidP="008D2198">
                      <w:pPr>
                        <w:rPr>
                          <w:rFonts w:cs="Arial"/>
                          <w:color w:val="000000"/>
                          <w:szCs w:val="22"/>
                        </w:rPr>
                      </w:pPr>
                      <w:r w:rsidRPr="009F2E2A">
                        <w:rPr>
                          <w:rFonts w:cs="Arial"/>
                          <w:szCs w:val="22"/>
                        </w:rPr>
                        <w:t>A bariatric patient weighs in excess of159kg (25 stones), has BMI of + 30 or has dimensions which exceed those of the equipment being used.</w:t>
                      </w:r>
                    </w:p>
                    <w:p w14:paraId="6340F659" w14:textId="77777777" w:rsidR="00B317C0" w:rsidRPr="009F2E2A" w:rsidRDefault="00B317C0" w:rsidP="008D2198">
                      <w:pPr>
                        <w:rPr>
                          <w:rFonts w:cs="Arial"/>
                          <w:szCs w:val="22"/>
                        </w:rPr>
                      </w:pPr>
                    </w:p>
                    <w:p w14:paraId="4E37B116" w14:textId="77777777" w:rsidR="00B317C0" w:rsidRPr="009F2E2A" w:rsidRDefault="00B317C0" w:rsidP="008D2198">
                      <w:pPr>
                        <w:rPr>
                          <w:rFonts w:cs="Arial"/>
                          <w:szCs w:val="22"/>
                        </w:rPr>
                      </w:pPr>
                      <w:r w:rsidRPr="009F2E2A">
                        <w:rPr>
                          <w:rFonts w:cs="Arial"/>
                          <w:szCs w:val="22"/>
                        </w:rPr>
                        <w:t>The make of the community stores bariatric bed is the Allura and safe working load is 250kg (40 stone) width is 122cm (4 foot).</w:t>
                      </w:r>
                    </w:p>
                    <w:p w14:paraId="49918364" w14:textId="77777777" w:rsidR="00B317C0" w:rsidRPr="009F2E2A" w:rsidRDefault="00B317C0" w:rsidP="008D2198">
                      <w:pPr>
                        <w:rPr>
                          <w:rFonts w:cs="Arial"/>
                          <w:szCs w:val="22"/>
                        </w:rPr>
                      </w:pPr>
                    </w:p>
                    <w:p w14:paraId="6E6A6A78" w14:textId="77777777" w:rsidR="00B317C0" w:rsidRDefault="00B317C0" w:rsidP="008D2198">
                      <w:pPr>
                        <w:rPr>
                          <w:rFonts w:cs="Arial"/>
                          <w:szCs w:val="22"/>
                        </w:rPr>
                      </w:pPr>
                      <w:r w:rsidRPr="009F2E2A">
                        <w:rPr>
                          <w:rFonts w:cs="Arial"/>
                          <w:szCs w:val="22"/>
                        </w:rPr>
                        <w:t xml:space="preserve">Non-stock bariatric equipment is ordered via the </w:t>
                      </w:r>
                      <w:r>
                        <w:rPr>
                          <w:rFonts w:cs="Arial"/>
                          <w:szCs w:val="22"/>
                        </w:rPr>
                        <w:t xml:space="preserve">relevant </w:t>
                      </w:r>
                      <w:r w:rsidRPr="009F2E2A">
                        <w:rPr>
                          <w:rFonts w:cs="Arial"/>
                          <w:szCs w:val="22"/>
                        </w:rPr>
                        <w:t>Community Equipment Store</w:t>
                      </w:r>
                      <w:r>
                        <w:rPr>
                          <w:rFonts w:cs="Arial"/>
                          <w:szCs w:val="22"/>
                        </w:rPr>
                        <w:t>. If not available through them they will advise on other sources.</w:t>
                      </w:r>
                    </w:p>
                    <w:p w14:paraId="038360F4" w14:textId="77777777" w:rsidR="00B317C0" w:rsidRPr="009F2E2A" w:rsidRDefault="00B317C0" w:rsidP="008D2198">
                      <w:pPr>
                        <w:rPr>
                          <w:rFonts w:cs="Arial"/>
                          <w:szCs w:val="22"/>
                        </w:rPr>
                      </w:pPr>
                    </w:p>
                    <w:p w14:paraId="622B1E92" w14:textId="77777777" w:rsidR="00B317C0" w:rsidRPr="009F2E2A" w:rsidRDefault="00B317C0" w:rsidP="008D2198">
                      <w:pPr>
                        <w:jc w:val="both"/>
                        <w:rPr>
                          <w:rFonts w:cs="Arial"/>
                          <w:szCs w:val="22"/>
                        </w:rPr>
                      </w:pPr>
                      <w:r w:rsidRPr="009F2E2A">
                        <w:rPr>
                          <w:rFonts w:cs="Arial"/>
                          <w:szCs w:val="22"/>
                        </w:rPr>
                        <w:t>For further advice and order information call;</w:t>
                      </w:r>
                    </w:p>
                    <w:p w14:paraId="2B40AE24" w14:textId="77777777" w:rsidR="00B317C0" w:rsidRDefault="00B317C0" w:rsidP="008D2198">
                      <w:pPr>
                        <w:jc w:val="both"/>
                        <w:rPr>
                          <w:rFonts w:cs="Arial"/>
                          <w:szCs w:val="22"/>
                        </w:rPr>
                      </w:pPr>
                      <w:r>
                        <w:rPr>
                          <w:rFonts w:cs="Arial"/>
                          <w:szCs w:val="22"/>
                        </w:rPr>
                        <w:t xml:space="preserve">For South </w:t>
                      </w:r>
                      <w:r w:rsidRPr="009F2E2A">
                        <w:rPr>
                          <w:rFonts w:cs="Arial"/>
                          <w:szCs w:val="22"/>
                        </w:rPr>
                        <w:t>Cumbria</w:t>
                      </w:r>
                      <w:r>
                        <w:rPr>
                          <w:rFonts w:cs="Arial"/>
                          <w:szCs w:val="22"/>
                        </w:rPr>
                        <w:t>:</w:t>
                      </w:r>
                      <w:r w:rsidRPr="009F2E2A">
                        <w:rPr>
                          <w:rFonts w:cs="Arial"/>
                          <w:szCs w:val="22"/>
                        </w:rPr>
                        <w:t xml:space="preserve"> </w:t>
                      </w:r>
                      <w:r>
                        <w:rPr>
                          <w:rFonts w:cs="Arial"/>
                          <w:szCs w:val="22"/>
                        </w:rPr>
                        <w:t>Community Equipment Store</w:t>
                      </w:r>
                    </w:p>
                    <w:p w14:paraId="6B657284" w14:textId="77777777" w:rsidR="00B317C0" w:rsidRPr="00B246F0" w:rsidRDefault="00B317C0" w:rsidP="008D2198">
                      <w:pPr>
                        <w:ind w:firstLine="720"/>
                        <w:jc w:val="both"/>
                        <w:rPr>
                          <w:rFonts w:cs="Arial"/>
                          <w:szCs w:val="22"/>
                        </w:rPr>
                      </w:pPr>
                      <w:r>
                        <w:rPr>
                          <w:rFonts w:cs="Arial"/>
                          <w:szCs w:val="22"/>
                        </w:rPr>
                        <w:t xml:space="preserve">                     </w:t>
                      </w:r>
                      <w:r w:rsidRPr="009F2E2A">
                        <w:rPr>
                          <w:rFonts w:cs="Arial"/>
                          <w:b/>
                          <w:szCs w:val="22"/>
                        </w:rPr>
                        <w:t>0300</w:t>
                      </w:r>
                      <w:r>
                        <w:rPr>
                          <w:rFonts w:cs="Arial"/>
                          <w:b/>
                          <w:szCs w:val="22"/>
                        </w:rPr>
                        <w:t xml:space="preserve"> </w:t>
                      </w:r>
                      <w:r w:rsidRPr="009F2E2A">
                        <w:rPr>
                          <w:rFonts w:cs="Arial"/>
                          <w:b/>
                          <w:szCs w:val="22"/>
                        </w:rPr>
                        <w:t>303</w:t>
                      </w:r>
                      <w:r>
                        <w:rPr>
                          <w:rFonts w:cs="Arial"/>
                          <w:b/>
                          <w:szCs w:val="22"/>
                        </w:rPr>
                        <w:t xml:space="preserve"> </w:t>
                      </w:r>
                      <w:r w:rsidRPr="009F2E2A">
                        <w:rPr>
                          <w:rFonts w:cs="Arial"/>
                          <w:b/>
                          <w:szCs w:val="22"/>
                        </w:rPr>
                        <w:t>8625</w:t>
                      </w:r>
                    </w:p>
                    <w:p w14:paraId="2DE7312F" w14:textId="77777777" w:rsidR="00B317C0" w:rsidRDefault="00B317C0" w:rsidP="008D2198">
                      <w:pPr>
                        <w:rPr>
                          <w:rFonts w:cs="Arial"/>
                          <w:szCs w:val="22"/>
                        </w:rPr>
                      </w:pPr>
                      <w:r>
                        <w:rPr>
                          <w:rFonts w:cs="Arial"/>
                          <w:szCs w:val="22"/>
                        </w:rPr>
                        <w:t>For North Lancs: Medequip</w:t>
                      </w:r>
                      <w:r w:rsidRPr="009F2E2A">
                        <w:rPr>
                          <w:rFonts w:cs="Arial"/>
                          <w:szCs w:val="22"/>
                        </w:rPr>
                        <w:t xml:space="preserve"> Equipment Store</w:t>
                      </w:r>
                    </w:p>
                    <w:p w14:paraId="19569BE3" w14:textId="77777777" w:rsidR="00B317C0" w:rsidRPr="00B246F0" w:rsidRDefault="00B317C0" w:rsidP="008D2198">
                      <w:pPr>
                        <w:rPr>
                          <w:rFonts w:cs="Arial"/>
                          <w:szCs w:val="22"/>
                        </w:rPr>
                      </w:pPr>
                      <w:r>
                        <w:rPr>
                          <w:rFonts w:cs="Arial"/>
                          <w:szCs w:val="22"/>
                        </w:rPr>
                        <w:t xml:space="preserve">                    </w:t>
                      </w:r>
                      <w:r w:rsidRPr="009F2E2A">
                        <w:rPr>
                          <w:rFonts w:cs="Arial"/>
                          <w:b/>
                          <w:szCs w:val="22"/>
                        </w:rPr>
                        <w:t xml:space="preserve">  </w:t>
                      </w:r>
                      <w:r>
                        <w:rPr>
                          <w:rFonts w:cs="Arial"/>
                          <w:b/>
                          <w:szCs w:val="22"/>
                        </w:rPr>
                        <w:t xml:space="preserve">           </w:t>
                      </w:r>
                      <w:r w:rsidRPr="009F2E2A">
                        <w:rPr>
                          <w:rFonts w:cs="Arial"/>
                          <w:b/>
                          <w:szCs w:val="22"/>
                        </w:rPr>
                        <w:t>01772 286573</w:t>
                      </w:r>
                    </w:p>
                    <w:p w14:paraId="2AA715B4" w14:textId="77777777" w:rsidR="00B317C0" w:rsidRPr="009F2E2A" w:rsidRDefault="00B317C0" w:rsidP="008D2198">
                      <w:pPr>
                        <w:rPr>
                          <w:rFonts w:cs="Arial"/>
                          <w:b/>
                          <w:szCs w:val="22"/>
                        </w:rPr>
                      </w:pPr>
                    </w:p>
                    <w:p w14:paraId="66F863BE" w14:textId="77777777" w:rsidR="00B317C0" w:rsidRPr="009F2E2A" w:rsidRDefault="00B317C0" w:rsidP="008D2198">
                      <w:pPr>
                        <w:jc w:val="both"/>
                        <w:rPr>
                          <w:rFonts w:cs="Arial"/>
                          <w:sz w:val="20"/>
                        </w:rPr>
                      </w:pPr>
                    </w:p>
                    <w:p w14:paraId="6217698E" w14:textId="77777777" w:rsidR="00B317C0" w:rsidRDefault="00B317C0" w:rsidP="008D2198">
                      <w:pPr>
                        <w:jc w:val="both"/>
                        <w:rPr>
                          <w:rFonts w:cs="Arial"/>
                          <w:sz w:val="20"/>
                        </w:rPr>
                      </w:pPr>
                    </w:p>
                    <w:p w14:paraId="37395E41" w14:textId="77777777" w:rsidR="00B317C0" w:rsidRDefault="00B317C0" w:rsidP="008D2198">
                      <w:pPr>
                        <w:jc w:val="both"/>
                        <w:rPr>
                          <w:rFonts w:cs="Arial"/>
                          <w:sz w:val="20"/>
                        </w:rPr>
                      </w:pPr>
                    </w:p>
                    <w:p w14:paraId="2EE1AC25" w14:textId="77777777" w:rsidR="00B317C0" w:rsidRDefault="00B317C0" w:rsidP="008D2198">
                      <w:pPr>
                        <w:jc w:val="both"/>
                        <w:rPr>
                          <w:rFonts w:cs="Arial"/>
                        </w:rPr>
                      </w:pPr>
                    </w:p>
                    <w:p w14:paraId="2295DAB0" w14:textId="77777777" w:rsidR="00B317C0" w:rsidRDefault="00B317C0" w:rsidP="008D2198">
                      <w:pPr>
                        <w:ind w:left="720"/>
                        <w:rPr>
                          <w:rFonts w:cs="Arial"/>
                        </w:rPr>
                      </w:pPr>
                    </w:p>
                    <w:p w14:paraId="69F36435" w14:textId="77777777" w:rsidR="00B317C0" w:rsidRDefault="00B317C0" w:rsidP="008D2198">
                      <w:pPr>
                        <w:ind w:left="720"/>
                        <w:rPr>
                          <w:rFonts w:cs="Arial"/>
                        </w:rPr>
                      </w:pPr>
                    </w:p>
                    <w:p w14:paraId="39583007" w14:textId="77777777" w:rsidR="00B317C0" w:rsidRDefault="00B317C0" w:rsidP="008D2198">
                      <w:pPr>
                        <w:ind w:left="360"/>
                        <w:rPr>
                          <w:rFonts w:cs="Arial"/>
                        </w:rPr>
                      </w:pPr>
                    </w:p>
                    <w:p w14:paraId="0737502B" w14:textId="77777777" w:rsidR="00B317C0" w:rsidRDefault="00B317C0" w:rsidP="008D2198">
                      <w:pPr>
                        <w:ind w:left="360"/>
                        <w:rPr>
                          <w:rFonts w:cs="Arial"/>
                        </w:rPr>
                      </w:pPr>
                    </w:p>
                    <w:p w14:paraId="700B2A01" w14:textId="77777777" w:rsidR="00B317C0" w:rsidRDefault="00B317C0" w:rsidP="008D2198"/>
                  </w:txbxContent>
                </v:textbox>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80256" behindDoc="0" locked="0" layoutInCell="1" allowOverlap="1" wp14:anchorId="5FB4B23D" wp14:editId="3226A707">
                <wp:simplePos x="0" y="0"/>
                <wp:positionH relativeFrom="column">
                  <wp:posOffset>273050</wp:posOffset>
                </wp:positionH>
                <wp:positionV relativeFrom="paragraph">
                  <wp:posOffset>2567305</wp:posOffset>
                </wp:positionV>
                <wp:extent cx="2457450" cy="61849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2457450" cy="618490"/>
                        </a:xfrm>
                        <a:prstGeom prst="rect">
                          <a:avLst/>
                        </a:prstGeom>
                        <a:noFill/>
                        <a:ln w="38100" cmpd="sng">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EC67AAF" w14:textId="77777777" w:rsidR="00B317C0" w:rsidRPr="009614B3" w:rsidRDefault="00B317C0" w:rsidP="008D2198">
                            <w:pPr>
                              <w:rPr>
                                <w:rFonts w:cs="Arial"/>
                                <w:b/>
                                <w:sz w:val="40"/>
                                <w:szCs w:val="40"/>
                                <w14:shadow w14:blurRad="50800" w14:dist="38100" w14:dir="8100000" w14:sx="100000" w14:sy="100000" w14:kx="0" w14:ky="0" w14:algn="tr">
                                  <w14:srgbClr w14:val="000000">
                                    <w14:alpha w14:val="60000"/>
                                  </w14:srgbClr>
                                </w14:shadow>
                              </w:rPr>
                            </w:pPr>
                            <w:r w:rsidRPr="009614B3">
                              <w:rPr>
                                <w:rFonts w:cs="Arial"/>
                                <w:b/>
                                <w:sz w:val="40"/>
                                <w:szCs w:val="40"/>
                                <w14:shadow w14:blurRad="50800" w14:dist="38100" w14:dir="8100000" w14:sx="100000" w14:sy="100000" w14:kx="0" w14:ky="0" w14:algn="tr">
                                  <w14:srgbClr w14:val="000000">
                                    <w14:alpha w14:val="60000"/>
                                  </w14:srgbClr>
                                </w14:shadow>
                              </w:rPr>
                              <w:t xml:space="preserve">Further Guidance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4B23D" id="Text Box 61" o:spid="_x0000_s1073" type="#_x0000_t202" style="position:absolute;margin-left:21.5pt;margin-top:202.15pt;width:193.5pt;height:48.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" filled="f" stroked="f" strokeweight="3pt">
                <v:textbox>
                  <w:txbxContent>
                    <w:p w14:paraId="6EC67AAF" w14:textId="77777777" w:rsidR="00B317C0" w:rsidRPr="009614B3" w:rsidRDefault="00B317C0" w:rsidP="008D2198">
                      <w:pPr>
                        <w:rPr>
                          <w:rFonts w:cs="Arial"/>
                          <w:b/>
                          <w:sz w:val="40"/>
                          <w:szCs w:val="40"/>
                          <w14:shadow w14:blurRad="50800" w14:dist="38100" w14:dir="8100000" w14:sx="100000" w14:sy="100000" w14:kx="0" w14:ky="0" w14:algn="tr">
                            <w14:srgbClr w14:val="000000">
                              <w14:alpha w14:val="60000"/>
                            </w14:srgbClr>
                          </w14:shadow>
                        </w:rPr>
                      </w:pPr>
                      <w:r w:rsidRPr="009614B3">
                        <w:rPr>
                          <w:rFonts w:cs="Arial"/>
                          <w:b/>
                          <w:sz w:val="40"/>
                          <w:szCs w:val="40"/>
                          <w14:shadow w14:blurRad="50800" w14:dist="38100" w14:dir="8100000" w14:sx="100000" w14:sy="100000" w14:kx="0" w14:ky="0" w14:algn="tr">
                            <w14:srgbClr w14:val="000000">
                              <w14:alpha w14:val="60000"/>
                            </w14:srgbClr>
                          </w14:shadow>
                        </w:rPr>
                        <w:t xml:space="preserve">Further Guidance </w:t>
                      </w:r>
                    </w:p>
                  </w:txbxContent>
                </v:textbox>
              </v:shape>
            </w:pict>
          </mc:Fallback>
        </mc:AlternateContent>
      </w:r>
      <w:r w:rsidRPr="008D2198">
        <w:rPr>
          <w:rFonts w:ascii="Cambria" w:eastAsia="MS Mincho" w:hAnsi="Cambria"/>
          <w:noProof/>
          <w:sz w:val="24"/>
          <w:szCs w:val="24"/>
          <w:lang w:eastAsia="en-GB"/>
        </w:rPr>
        <mc:AlternateContent>
          <mc:Choice Requires="wps">
            <w:drawing>
              <wp:anchor distT="0" distB="0" distL="114300" distR="114300" simplePos="0" relativeHeight="251687424" behindDoc="0" locked="0" layoutInCell="1" allowOverlap="1" wp14:anchorId="0FE27B5B" wp14:editId="7EA3144B">
                <wp:simplePos x="0" y="0"/>
                <wp:positionH relativeFrom="column">
                  <wp:posOffset>-594360</wp:posOffset>
                </wp:positionH>
                <wp:positionV relativeFrom="paragraph">
                  <wp:posOffset>2553970</wp:posOffset>
                </wp:positionV>
                <wp:extent cx="743585" cy="630555"/>
                <wp:effectExtent l="0" t="0" r="18415" b="17145"/>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630555"/>
                        </a:xfrm>
                        <a:prstGeom prst="rect">
                          <a:avLst/>
                        </a:prstGeom>
                        <a:solidFill>
                          <a:srgbClr val="FFFFFF"/>
                        </a:solidFill>
                        <a:ln w="9525">
                          <a:solidFill>
                            <a:srgbClr val="000000"/>
                          </a:solidFill>
                          <a:miter lim="800000"/>
                          <a:headEnd/>
                          <a:tailEnd/>
                        </a:ln>
                      </wps:spPr>
                      <wps:txbx>
                        <w:txbxContent>
                          <w:p w14:paraId="4E7E1471" w14:textId="77777777" w:rsidR="00B317C0" w:rsidRPr="00BD1FDE" w:rsidRDefault="00B317C0" w:rsidP="008D2198">
                            <w:pPr>
                              <w:rPr>
                                <w:rFonts w:cs="Arial"/>
                                <w:vanish/>
                                <w:color w:val="222222"/>
                                <w:sz w:val="27"/>
                                <w:szCs w:val="27"/>
                                <w:lang w:eastAsia="en-GB"/>
                              </w:rPr>
                            </w:pPr>
                            <w:r>
                              <w:rPr>
                                <w:noProof/>
                                <w:color w:val="0000FF"/>
                                <w:lang w:eastAsia="en-GB"/>
                              </w:rPr>
                              <w:drawing>
                                <wp:inline distT="0" distB="0" distL="0" distR="0" wp14:anchorId="329B6E69" wp14:editId="0FE78159">
                                  <wp:extent cx="683382" cy="526774"/>
                                  <wp:effectExtent l="0" t="0" r="2540" b="6985"/>
                                  <wp:docPr id="293" name="irc_mi" descr="http://www.vehiclestrategies.co.uk/images/reduce-motoring-costs/icon-risk-assessmen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ehiclestrategies.co.uk/images/reduce-motoring-costs/icon-risk-assessment.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7655" cy="514651"/>
                                          </a:xfrm>
                                          <a:prstGeom prst="rect">
                                            <a:avLst/>
                                          </a:prstGeom>
                                          <a:noFill/>
                                          <a:ln>
                                            <a:noFill/>
                                          </a:ln>
                                        </pic:spPr>
                                      </pic:pic>
                                    </a:graphicData>
                                  </a:graphic>
                                </wp:inline>
                              </w:drawing>
                            </w:r>
                            <w:r w:rsidRPr="00BD1FDE">
                              <w:rPr>
                                <w:rFonts w:cs="Arial"/>
                                <w:noProof/>
                                <w:vanish/>
                                <w:color w:val="0000FF"/>
                                <w:sz w:val="27"/>
                                <w:szCs w:val="27"/>
                                <w:lang w:eastAsia="en-GB"/>
                              </w:rPr>
                              <w:drawing>
                                <wp:inline distT="0" distB="0" distL="0" distR="0" wp14:anchorId="3F59E695" wp14:editId="76EFC542">
                                  <wp:extent cx="1190625" cy="1190625"/>
                                  <wp:effectExtent l="0" t="0" r="9525" b="9525"/>
                                  <wp:docPr id="294" name="Picture 294" descr="https://encrypted-tbn1.gstatic.com/images?q=tbn:ANd9GcTbGg9gRiJKGYLjjKfcmSkNIiMTDv_lYt1txg13-t7uqbQimp8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TbGg9gRiJKGYLjjKfcmSkNIiMTDv_lYt1txg13-t7uqbQimp8R">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55E314C2" w14:textId="77777777" w:rsidR="00B317C0" w:rsidRDefault="00B317C0" w:rsidP="008D21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27B5B" id="_x0000_s1074" type="#_x0000_t202" style="position:absolute;margin-left:-46.8pt;margin-top:201.1pt;width:58.55pt;height:49.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">
                <v:textbox>
                  <w:txbxContent>
                    <w:p w14:paraId="4E7E1471" w14:textId="77777777" w:rsidR="00B317C0" w:rsidRPr="00BD1FDE" w:rsidRDefault="00B317C0" w:rsidP="008D2198">
                      <w:pPr>
                        <w:rPr>
                          <w:rFonts w:cs="Arial"/>
                          <w:vanish/>
                          <w:color w:val="222222"/>
                          <w:sz w:val="27"/>
                          <w:szCs w:val="27"/>
                          <w:lang w:eastAsia="en-GB"/>
                        </w:rPr>
                      </w:pPr>
                      <w:r>
                        <w:rPr>
                          <w:noProof/>
                          <w:color w:val="0000FF"/>
                          <w:lang w:eastAsia="en-GB"/>
                        </w:rPr>
                        <w:drawing>
                          <wp:inline distT="0" distB="0" distL="0" distR="0" wp14:anchorId="329B6E69" wp14:editId="0FE78159">
                            <wp:extent cx="683382" cy="526774"/>
                            <wp:effectExtent l="0" t="0" r="2540" b="6985"/>
                            <wp:docPr id="293" name="irc_mi" descr="http://www.vehiclestrategies.co.uk/images/reduce-motoring-costs/icon-risk-assessmen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ehiclestrategies.co.uk/images/reduce-motoring-costs/icon-risk-assessment.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7655" cy="514651"/>
                                    </a:xfrm>
                                    <a:prstGeom prst="rect">
                                      <a:avLst/>
                                    </a:prstGeom>
                                    <a:noFill/>
                                    <a:ln>
                                      <a:noFill/>
                                    </a:ln>
                                  </pic:spPr>
                                </pic:pic>
                              </a:graphicData>
                            </a:graphic>
                          </wp:inline>
                        </w:drawing>
                      </w:r>
                      <w:r w:rsidRPr="00BD1FDE">
                        <w:rPr>
                          <w:rFonts w:cs="Arial"/>
                          <w:noProof/>
                          <w:vanish/>
                          <w:color w:val="0000FF"/>
                          <w:sz w:val="27"/>
                          <w:szCs w:val="27"/>
                          <w:lang w:eastAsia="en-GB"/>
                        </w:rPr>
                        <w:drawing>
                          <wp:inline distT="0" distB="0" distL="0" distR="0" wp14:anchorId="3F59E695" wp14:editId="76EFC542">
                            <wp:extent cx="1190625" cy="1190625"/>
                            <wp:effectExtent l="0" t="0" r="9525" b="9525"/>
                            <wp:docPr id="294" name="Picture 294" descr="https://encrypted-tbn1.gstatic.com/images?q=tbn:ANd9GcTbGg9gRiJKGYLjjKfcmSkNIiMTDv_lYt1txg13-t7uqbQimp8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TbGg9gRiJKGYLjjKfcmSkNIiMTDv_lYt1txg13-t7uqbQimp8R">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55E314C2" w14:textId="77777777" w:rsidR="00B317C0" w:rsidRDefault="00B317C0" w:rsidP="008D2198"/>
                  </w:txbxContent>
                </v:textbox>
              </v:shape>
            </w:pict>
          </mc:Fallback>
        </mc:AlternateContent>
      </w:r>
      <w:r w:rsidRPr="008D2198">
        <w:rPr>
          <w:rFonts w:ascii="Cambria" w:eastAsia="MS Mincho" w:hAnsi="Cambria"/>
          <w:noProof/>
          <w:sz w:val="24"/>
          <w:szCs w:val="24"/>
          <w:lang w:eastAsia="en-GB"/>
        </w:rPr>
        <w:t xml:space="preserve"> </w:t>
      </w:r>
    </w:p>
    <w:p w14:paraId="093ECEFF" w14:textId="77777777" w:rsidR="008D2198" w:rsidRDefault="008D2198">
      <w:pPr>
        <w:overflowPunct/>
        <w:autoSpaceDE/>
        <w:autoSpaceDN/>
        <w:adjustRightInd/>
        <w:textAlignment w:val="auto"/>
        <w:rPr>
          <w:b/>
          <w:sz w:val="24"/>
          <w:szCs w:val="24"/>
        </w:rPr>
        <w:sectPr w:rsidR="008D2198" w:rsidSect="008D2198">
          <w:pgSz w:w="16838" w:h="11906" w:orient="landscape"/>
          <w:pgMar w:top="1440" w:right="1440" w:bottom="1797" w:left="1440" w:header="425" w:footer="709" w:gutter="0"/>
          <w:cols w:space="708"/>
          <w:docGrid w:linePitch="360"/>
        </w:sectPr>
      </w:pPr>
    </w:p>
    <w:p w14:paraId="56F259D6" w14:textId="235B8660" w:rsidR="00802206" w:rsidRDefault="00802206">
      <w:pPr>
        <w:overflowPunct/>
        <w:autoSpaceDE/>
        <w:autoSpaceDN/>
        <w:adjustRightInd/>
        <w:textAlignment w:val="auto"/>
        <w:rPr>
          <w:b/>
          <w:sz w:val="24"/>
          <w:szCs w:val="24"/>
        </w:rPr>
      </w:pPr>
    </w:p>
    <w:tbl>
      <w:tblPr>
        <w:tblW w:w="0" w:type="auto"/>
        <w:jc w:val="center"/>
        <w:tblBorders>
          <w:insideV w:val="single" w:sz="4" w:space="0" w:color="auto"/>
        </w:tblBorders>
        <w:tblLook w:val="04A0" w:firstRow="1" w:lastRow="0" w:firstColumn="1" w:lastColumn="0" w:noHBand="0" w:noVBand="1"/>
      </w:tblPr>
      <w:tblGrid>
        <w:gridCol w:w="10120"/>
      </w:tblGrid>
      <w:tr w:rsidR="005C2C54" w:rsidRPr="00B31B81" w14:paraId="56F259D8" w14:textId="77777777" w:rsidTr="1FE0C3F9">
        <w:trPr>
          <w:jc w:val="center"/>
        </w:trPr>
        <w:tc>
          <w:tcPr>
            <w:tcW w:w="10120" w:type="dxa"/>
            <w:shd w:val="clear" w:color="auto" w:fill="auto"/>
          </w:tcPr>
          <w:p w14:paraId="56F259D7" w14:textId="59E22457" w:rsidR="005C2C54" w:rsidRPr="00B31B81" w:rsidRDefault="005C2C54" w:rsidP="00B317C0">
            <w:pPr>
              <w:pStyle w:val="Heading1"/>
              <w:numPr>
                <w:ilvl w:val="0"/>
                <w:numId w:val="23"/>
              </w:numPr>
              <w:ind w:left="570" w:hanging="567"/>
            </w:pPr>
            <w:r>
              <w:t>SUMMARY</w:t>
            </w:r>
          </w:p>
        </w:tc>
      </w:tr>
      <w:tr w:rsidR="005C2C54" w:rsidRPr="00B31B81" w14:paraId="56F259DA" w14:textId="77777777" w:rsidTr="1FE0C3F9">
        <w:trPr>
          <w:jc w:val="center"/>
        </w:trPr>
        <w:tc>
          <w:tcPr>
            <w:tcW w:w="10120" w:type="dxa"/>
            <w:shd w:val="clear" w:color="auto" w:fill="auto"/>
          </w:tcPr>
          <w:p w14:paraId="56F259D9" w14:textId="77777777" w:rsidR="005C2C54" w:rsidRPr="00B31B81" w:rsidRDefault="005C2C54" w:rsidP="00233397">
            <w:pPr>
              <w:rPr>
                <w:sz w:val="24"/>
                <w:szCs w:val="24"/>
              </w:rPr>
            </w:pPr>
          </w:p>
        </w:tc>
      </w:tr>
      <w:tr w:rsidR="005C2C54" w:rsidRPr="00B31B81" w14:paraId="56F259E5" w14:textId="77777777" w:rsidTr="1FE0C3F9">
        <w:trPr>
          <w:jc w:val="center"/>
        </w:trPr>
        <w:tc>
          <w:tcPr>
            <w:tcW w:w="10120" w:type="dxa"/>
            <w:shd w:val="clear" w:color="auto" w:fill="auto"/>
          </w:tcPr>
          <w:p w14:paraId="56F259DB" w14:textId="00D625FD" w:rsidR="00895B40" w:rsidRPr="00895B40" w:rsidRDefault="00895B40" w:rsidP="00895B40">
            <w:pPr>
              <w:overflowPunct/>
              <w:textAlignment w:val="auto"/>
              <w:rPr>
                <w:rFonts w:cs="Arial"/>
                <w:sz w:val="24"/>
                <w:szCs w:val="24"/>
              </w:rPr>
            </w:pPr>
            <w:r w:rsidRPr="1FE0C3F9">
              <w:rPr>
                <w:rFonts w:cs="Arial"/>
                <w:sz w:val="24"/>
                <w:szCs w:val="24"/>
                <w:lang w:eastAsia="en-GB"/>
              </w:rPr>
              <w:t xml:space="preserve">The Trust recognizes by the nature of its business that </w:t>
            </w:r>
            <w:r w:rsidRPr="1FE0C3F9">
              <w:rPr>
                <w:rFonts w:cs="Arial"/>
                <w:sz w:val="24"/>
                <w:szCs w:val="24"/>
              </w:rPr>
              <w:t xml:space="preserve">the potential for manual handling injuries amongst staff is great.  The purpose of this document is to describe the principles that the </w:t>
            </w:r>
            <w:r w:rsidR="2EEAD8BD" w:rsidRPr="1FE0C3F9">
              <w:rPr>
                <w:rFonts w:cs="Arial"/>
                <w:sz w:val="24"/>
                <w:szCs w:val="24"/>
              </w:rPr>
              <w:t>Trust adopts</w:t>
            </w:r>
            <w:r w:rsidRPr="1FE0C3F9">
              <w:rPr>
                <w:rFonts w:cs="Arial"/>
                <w:sz w:val="24"/>
                <w:szCs w:val="24"/>
              </w:rPr>
              <w:t xml:space="preserve"> to ensure the effective management of manual handling in</w:t>
            </w:r>
            <w:r w:rsidR="004260DF" w:rsidRPr="1FE0C3F9">
              <w:rPr>
                <w:rFonts w:cs="Arial"/>
                <w:sz w:val="24"/>
                <w:szCs w:val="24"/>
              </w:rPr>
              <w:t xml:space="preserve"> line with current legislation and </w:t>
            </w:r>
            <w:r w:rsidRPr="1FE0C3F9">
              <w:rPr>
                <w:rFonts w:cs="Arial"/>
                <w:sz w:val="24"/>
                <w:szCs w:val="24"/>
              </w:rPr>
              <w:t>industry best practice</w:t>
            </w:r>
            <w:r w:rsidR="004260DF" w:rsidRPr="1FE0C3F9">
              <w:rPr>
                <w:rFonts w:cs="Arial"/>
                <w:sz w:val="24"/>
                <w:szCs w:val="24"/>
              </w:rPr>
              <w:t>.</w:t>
            </w:r>
          </w:p>
          <w:p w14:paraId="56F259DC" w14:textId="77777777" w:rsidR="00895B40" w:rsidRPr="00895B40" w:rsidRDefault="00895B40" w:rsidP="00895B40">
            <w:pPr>
              <w:overflowPunct/>
              <w:textAlignment w:val="auto"/>
              <w:rPr>
                <w:rFonts w:cs="Arial"/>
                <w:sz w:val="24"/>
                <w:szCs w:val="22"/>
              </w:rPr>
            </w:pPr>
            <w:r w:rsidRPr="00895B40">
              <w:rPr>
                <w:rFonts w:cs="Arial"/>
                <w:sz w:val="24"/>
                <w:szCs w:val="22"/>
              </w:rPr>
              <w:t>The policy will outline how that risk will be managed to ensure the safety of all who undertake manual handling operations and to demonstrate compliance with</w:t>
            </w:r>
          </w:p>
          <w:p w14:paraId="56F259DD" w14:textId="77777777" w:rsidR="00895B40" w:rsidRPr="00DC4BA7" w:rsidRDefault="00895B40" w:rsidP="00895B40">
            <w:pPr>
              <w:overflowPunct/>
              <w:textAlignment w:val="auto"/>
              <w:rPr>
                <w:rFonts w:cs="Arial"/>
                <w:sz w:val="24"/>
                <w:szCs w:val="22"/>
                <w:vertAlign w:val="superscript"/>
              </w:rPr>
            </w:pPr>
            <w:r w:rsidRPr="00895B40">
              <w:rPr>
                <w:rFonts w:cs="Arial"/>
                <w:sz w:val="24"/>
                <w:szCs w:val="22"/>
              </w:rPr>
              <w:t xml:space="preserve">  a</w:t>
            </w:r>
            <w:r w:rsidRPr="00DC4BA7">
              <w:rPr>
                <w:rFonts w:cs="Arial"/>
                <w:sz w:val="24"/>
                <w:szCs w:val="22"/>
              </w:rPr>
              <w:t>)  Manual Handling Operations Regulations 1992 (as amended) (MHOR)</w:t>
            </w:r>
            <w:r w:rsidR="00E74B30" w:rsidRPr="00DC4BA7">
              <w:rPr>
                <w:rFonts w:cs="Arial"/>
                <w:sz w:val="24"/>
                <w:szCs w:val="22"/>
                <w:vertAlign w:val="superscript"/>
              </w:rPr>
              <w:t>1</w:t>
            </w:r>
          </w:p>
          <w:p w14:paraId="56F259DE" w14:textId="77777777" w:rsidR="00895B40" w:rsidRPr="00DC4BA7" w:rsidRDefault="00895B40" w:rsidP="00895B40">
            <w:pPr>
              <w:overflowPunct/>
              <w:textAlignment w:val="auto"/>
              <w:rPr>
                <w:rFonts w:cs="Arial"/>
                <w:sz w:val="24"/>
                <w:szCs w:val="22"/>
                <w:vertAlign w:val="superscript"/>
              </w:rPr>
            </w:pPr>
            <w:r w:rsidRPr="00DC4BA7">
              <w:rPr>
                <w:rFonts w:cs="Arial"/>
                <w:sz w:val="24"/>
                <w:szCs w:val="22"/>
              </w:rPr>
              <w:t xml:space="preserve">  b)  Safe Use of Work Equipment Regulations 1998</w:t>
            </w:r>
            <w:r w:rsidR="001E2D0E" w:rsidRPr="00DC4BA7">
              <w:rPr>
                <w:rFonts w:cs="Arial"/>
                <w:sz w:val="24"/>
                <w:szCs w:val="22"/>
                <w:vertAlign w:val="superscript"/>
              </w:rPr>
              <w:t>2</w:t>
            </w:r>
          </w:p>
          <w:p w14:paraId="56F259DF" w14:textId="77777777" w:rsidR="00895B40" w:rsidRPr="001E2D0E" w:rsidRDefault="00895B40" w:rsidP="00895B40">
            <w:pPr>
              <w:overflowPunct/>
              <w:textAlignment w:val="auto"/>
              <w:rPr>
                <w:rFonts w:cs="Arial"/>
                <w:caps/>
                <w:sz w:val="24"/>
                <w:szCs w:val="22"/>
                <w:vertAlign w:val="superscript"/>
              </w:rPr>
            </w:pPr>
            <w:r w:rsidRPr="00DC4BA7">
              <w:rPr>
                <w:rFonts w:cs="Arial"/>
                <w:sz w:val="24"/>
                <w:szCs w:val="22"/>
              </w:rPr>
              <w:t xml:space="preserve">  c)  Lifting Operations and Lifting Equipment Regulations 1998</w:t>
            </w:r>
            <w:r w:rsidR="001E2D0E" w:rsidRPr="00DC4BA7">
              <w:rPr>
                <w:rFonts w:cs="Arial"/>
                <w:sz w:val="24"/>
                <w:szCs w:val="22"/>
                <w:vertAlign w:val="superscript"/>
              </w:rPr>
              <w:t>3</w:t>
            </w:r>
          </w:p>
          <w:p w14:paraId="56F259E0" w14:textId="77777777" w:rsidR="00895B40" w:rsidRPr="00895B40" w:rsidRDefault="00895B40" w:rsidP="00895B40">
            <w:pPr>
              <w:ind w:firstLine="720"/>
              <w:jc w:val="both"/>
              <w:rPr>
                <w:rFonts w:cs="Arial"/>
                <w:sz w:val="24"/>
                <w:szCs w:val="22"/>
              </w:rPr>
            </w:pPr>
            <w:r w:rsidRPr="00895B40">
              <w:rPr>
                <w:rFonts w:cs="Arial"/>
                <w:b/>
                <w:sz w:val="24"/>
                <w:szCs w:val="22"/>
              </w:rPr>
              <w:t xml:space="preserve"> </w:t>
            </w:r>
          </w:p>
          <w:p w14:paraId="56F259E1" w14:textId="77777777" w:rsidR="00895B40" w:rsidRPr="00895B40" w:rsidRDefault="00895B40" w:rsidP="00895B40">
            <w:pPr>
              <w:jc w:val="both"/>
              <w:rPr>
                <w:rFonts w:cs="Arial"/>
                <w:sz w:val="24"/>
                <w:szCs w:val="22"/>
              </w:rPr>
            </w:pPr>
            <w:r w:rsidRPr="00895B40">
              <w:rPr>
                <w:rFonts w:cs="Arial"/>
                <w:sz w:val="24"/>
                <w:szCs w:val="22"/>
              </w:rPr>
              <w:t xml:space="preserve">The Trust will promote a </w:t>
            </w:r>
            <w:r w:rsidRPr="00895B40">
              <w:rPr>
                <w:rFonts w:cs="Arial"/>
                <w:b/>
                <w:sz w:val="24"/>
                <w:szCs w:val="22"/>
              </w:rPr>
              <w:t>minimal lifting policy</w:t>
            </w:r>
            <w:r w:rsidRPr="00895B40">
              <w:rPr>
                <w:rFonts w:cs="Arial"/>
                <w:sz w:val="24"/>
                <w:szCs w:val="22"/>
              </w:rPr>
              <w:t xml:space="preserve"> within the organization with regards to the manual handling of people and objects and actively encourage those patients who are capable of self-movement to maintain independence.</w:t>
            </w:r>
          </w:p>
          <w:p w14:paraId="56F259E2" w14:textId="77777777" w:rsidR="00895B40" w:rsidRPr="00895B40" w:rsidRDefault="00895B40" w:rsidP="00895B40">
            <w:pPr>
              <w:rPr>
                <w:rFonts w:cs="Arial"/>
                <w:sz w:val="24"/>
                <w:szCs w:val="22"/>
              </w:rPr>
            </w:pPr>
          </w:p>
          <w:p w14:paraId="56F259E3" w14:textId="49EE0760" w:rsidR="00895B40" w:rsidRPr="00895B40" w:rsidRDefault="00895B40" w:rsidP="00895B40">
            <w:pPr>
              <w:rPr>
                <w:rFonts w:cs="Arial"/>
                <w:sz w:val="24"/>
                <w:szCs w:val="24"/>
              </w:rPr>
            </w:pPr>
            <w:r w:rsidRPr="1FE0C3F9">
              <w:rPr>
                <w:rFonts w:cs="Arial"/>
                <w:sz w:val="24"/>
                <w:szCs w:val="24"/>
              </w:rPr>
              <w:t xml:space="preserve">Where staff are required to undertake manual handling tasks, the trust will ensure staff </w:t>
            </w:r>
            <w:r w:rsidR="1F401438" w:rsidRPr="1FE0C3F9">
              <w:rPr>
                <w:rFonts w:cs="Arial"/>
                <w:sz w:val="24"/>
                <w:szCs w:val="24"/>
              </w:rPr>
              <w:t>are adequately</w:t>
            </w:r>
            <w:r w:rsidRPr="1FE0C3F9">
              <w:rPr>
                <w:rFonts w:cs="Arial"/>
                <w:sz w:val="24"/>
                <w:szCs w:val="24"/>
              </w:rPr>
              <w:t xml:space="preserve"> trained and competent </w:t>
            </w:r>
          </w:p>
          <w:p w14:paraId="56F259E4" w14:textId="77777777" w:rsidR="005C2C54" w:rsidRPr="00894D6C" w:rsidRDefault="00895B40" w:rsidP="00895B40">
            <w:pPr>
              <w:rPr>
                <w:sz w:val="24"/>
                <w:szCs w:val="24"/>
              </w:rPr>
            </w:pPr>
            <w:r w:rsidRPr="00895B40">
              <w:rPr>
                <w:rFonts w:cs="Arial"/>
                <w:sz w:val="24"/>
                <w:szCs w:val="22"/>
              </w:rPr>
              <w:t>The aim is to reduce the number of manual handling injuries amongst staff and to ensure patient safety.</w:t>
            </w:r>
          </w:p>
        </w:tc>
      </w:tr>
    </w:tbl>
    <w:p w14:paraId="56F259E6" w14:textId="77777777" w:rsidR="005C2C54" w:rsidRDefault="005C2C54" w:rsidP="005C2C54">
      <w:pPr>
        <w:rPr>
          <w:b/>
          <w:sz w:val="24"/>
          <w:szCs w:val="24"/>
        </w:rPr>
      </w:pPr>
    </w:p>
    <w:tbl>
      <w:tblPr>
        <w:tblW w:w="0" w:type="auto"/>
        <w:jc w:val="center"/>
        <w:tblBorders>
          <w:insideV w:val="single" w:sz="4" w:space="0" w:color="auto"/>
        </w:tblBorders>
        <w:tblLook w:val="04A0" w:firstRow="1" w:lastRow="0" w:firstColumn="1" w:lastColumn="0" w:noHBand="0" w:noVBand="1"/>
      </w:tblPr>
      <w:tblGrid>
        <w:gridCol w:w="10072"/>
      </w:tblGrid>
      <w:tr w:rsidR="005C2C54" w:rsidRPr="00B31B81" w14:paraId="56F259E8" w14:textId="77777777" w:rsidTr="1FE0C3F9">
        <w:trPr>
          <w:jc w:val="center"/>
        </w:trPr>
        <w:tc>
          <w:tcPr>
            <w:tcW w:w="10072" w:type="dxa"/>
            <w:shd w:val="clear" w:color="auto" w:fill="auto"/>
          </w:tcPr>
          <w:p w14:paraId="56F259E7" w14:textId="77777777" w:rsidR="005C2C54" w:rsidRPr="00B31B81" w:rsidRDefault="005C2C54" w:rsidP="00B317C0">
            <w:pPr>
              <w:pStyle w:val="Heading1"/>
              <w:numPr>
                <w:ilvl w:val="0"/>
                <w:numId w:val="23"/>
              </w:numPr>
              <w:ind w:left="570" w:hanging="567"/>
              <w:rPr>
                <w:b w:val="0"/>
                <w:szCs w:val="24"/>
              </w:rPr>
            </w:pPr>
            <w:r w:rsidRPr="00B317C0">
              <w:t>PURPOSE</w:t>
            </w:r>
          </w:p>
        </w:tc>
      </w:tr>
      <w:tr w:rsidR="005C2C54" w:rsidRPr="00B31B81" w14:paraId="56F259EA" w14:textId="77777777" w:rsidTr="1FE0C3F9">
        <w:trPr>
          <w:jc w:val="center"/>
        </w:trPr>
        <w:tc>
          <w:tcPr>
            <w:tcW w:w="10072" w:type="dxa"/>
            <w:shd w:val="clear" w:color="auto" w:fill="auto"/>
          </w:tcPr>
          <w:p w14:paraId="56F259E9" w14:textId="77777777" w:rsidR="005C2C54" w:rsidRPr="00B31B81" w:rsidRDefault="005C2C54" w:rsidP="00233397">
            <w:pPr>
              <w:rPr>
                <w:sz w:val="24"/>
                <w:szCs w:val="24"/>
              </w:rPr>
            </w:pPr>
          </w:p>
        </w:tc>
      </w:tr>
      <w:tr w:rsidR="005C2C54" w:rsidRPr="00B31B81" w14:paraId="56F25A07" w14:textId="77777777" w:rsidTr="1FE0C3F9">
        <w:trPr>
          <w:jc w:val="center"/>
        </w:trPr>
        <w:tc>
          <w:tcPr>
            <w:tcW w:w="10072" w:type="dxa"/>
            <w:shd w:val="clear" w:color="auto" w:fill="auto"/>
          </w:tcPr>
          <w:p w14:paraId="56F259EB" w14:textId="77777777" w:rsidR="00895B40" w:rsidRPr="00895B40" w:rsidRDefault="00895B40" w:rsidP="00895B40">
            <w:pPr>
              <w:rPr>
                <w:sz w:val="24"/>
                <w:szCs w:val="24"/>
              </w:rPr>
            </w:pPr>
            <w:r w:rsidRPr="00895B40">
              <w:rPr>
                <w:sz w:val="24"/>
                <w:szCs w:val="24"/>
              </w:rPr>
              <w:t xml:space="preserve">The purpose of this Policy is to ensure the Health and Safety of all staff and patients during manual handling operations.  </w:t>
            </w:r>
            <w:r w:rsidRPr="00DC4BA7">
              <w:rPr>
                <w:sz w:val="24"/>
                <w:szCs w:val="24"/>
              </w:rPr>
              <w:t>The Health and Safety at Work</w:t>
            </w:r>
            <w:r w:rsidR="004260DF">
              <w:rPr>
                <w:sz w:val="24"/>
                <w:szCs w:val="24"/>
              </w:rPr>
              <w:t xml:space="preserve"> etc.</w:t>
            </w:r>
            <w:r w:rsidRPr="00DC4BA7">
              <w:rPr>
                <w:sz w:val="24"/>
                <w:szCs w:val="24"/>
              </w:rPr>
              <w:t xml:space="preserve"> Act</w:t>
            </w:r>
            <w:r w:rsidR="001E2D0E" w:rsidRPr="00DC4BA7">
              <w:rPr>
                <w:sz w:val="24"/>
                <w:szCs w:val="24"/>
                <w:vertAlign w:val="superscript"/>
              </w:rPr>
              <w:t>4</w:t>
            </w:r>
            <w:r w:rsidRPr="00DC4BA7">
              <w:rPr>
                <w:sz w:val="24"/>
                <w:szCs w:val="24"/>
              </w:rPr>
              <w:t xml:space="preserve"> places a general duty on employers to “ensure so far as is reasonably practicable the health, safety and welfare at work of all staff”.  The Management of Health and Safety at Work Regulations 1999</w:t>
            </w:r>
            <w:r w:rsidR="0092509E" w:rsidRPr="00DC4BA7">
              <w:rPr>
                <w:sz w:val="24"/>
                <w:szCs w:val="24"/>
                <w:vertAlign w:val="superscript"/>
              </w:rPr>
              <w:t>5</w:t>
            </w:r>
            <w:r w:rsidRPr="00DC4BA7">
              <w:rPr>
                <w:sz w:val="24"/>
                <w:szCs w:val="24"/>
              </w:rPr>
              <w:t xml:space="preserve"> require that employers carry out systemic risk assessments. The Manual Handling Operations Regulations 1992</w:t>
            </w:r>
            <w:r w:rsidR="001140DF" w:rsidRPr="00DC4BA7">
              <w:rPr>
                <w:sz w:val="24"/>
                <w:szCs w:val="24"/>
                <w:vertAlign w:val="superscript"/>
              </w:rPr>
              <w:t>1</w:t>
            </w:r>
            <w:r w:rsidRPr="00DC4BA7">
              <w:rPr>
                <w:sz w:val="24"/>
                <w:szCs w:val="24"/>
              </w:rPr>
              <w:t xml:space="preserve"> as amended require that employers should carry out systemic risk</w:t>
            </w:r>
            <w:r w:rsidRPr="00895B40">
              <w:rPr>
                <w:sz w:val="24"/>
                <w:szCs w:val="24"/>
              </w:rPr>
              <w:t xml:space="preserve"> assessments arising from manual handling operations that pose a significant risk of injury, and should identify the actions required to reduce those to the lowest level reasonably practicable.</w:t>
            </w:r>
          </w:p>
          <w:p w14:paraId="56F259EC" w14:textId="77777777" w:rsidR="00895B40" w:rsidRPr="00895B40" w:rsidRDefault="00895B40" w:rsidP="00895B40">
            <w:pPr>
              <w:rPr>
                <w:b/>
                <w:sz w:val="24"/>
                <w:szCs w:val="24"/>
              </w:rPr>
            </w:pPr>
          </w:p>
          <w:p w14:paraId="56F259ED" w14:textId="77777777" w:rsidR="00895B40" w:rsidRPr="00895B40" w:rsidRDefault="00895B40" w:rsidP="00895B40">
            <w:pPr>
              <w:rPr>
                <w:bCs/>
                <w:sz w:val="24"/>
                <w:szCs w:val="24"/>
              </w:rPr>
            </w:pPr>
            <w:r w:rsidRPr="00895B40">
              <w:rPr>
                <w:bCs/>
                <w:sz w:val="24"/>
                <w:szCs w:val="24"/>
              </w:rPr>
              <w:t>The Manual Handling Regulations require 3 steps in the management of manual handling risks</w:t>
            </w:r>
          </w:p>
          <w:p w14:paraId="56F259EE" w14:textId="77777777" w:rsidR="00895B40" w:rsidRPr="00895B40" w:rsidRDefault="00895B40" w:rsidP="00895B40">
            <w:pPr>
              <w:rPr>
                <w:bCs/>
                <w:sz w:val="24"/>
                <w:szCs w:val="24"/>
              </w:rPr>
            </w:pPr>
          </w:p>
          <w:p w14:paraId="56F259EF" w14:textId="77777777" w:rsidR="00895B40" w:rsidRPr="00895B40" w:rsidRDefault="00895B40" w:rsidP="004A0C9F">
            <w:pPr>
              <w:numPr>
                <w:ilvl w:val="0"/>
                <w:numId w:val="4"/>
              </w:numPr>
              <w:ind w:left="546" w:hanging="546"/>
              <w:rPr>
                <w:bCs/>
                <w:sz w:val="24"/>
                <w:szCs w:val="24"/>
              </w:rPr>
            </w:pPr>
            <w:r w:rsidRPr="00895B40">
              <w:rPr>
                <w:bCs/>
                <w:sz w:val="24"/>
                <w:szCs w:val="24"/>
              </w:rPr>
              <w:t>Avoid hazardous manual handling as far as is reasonably practicable</w:t>
            </w:r>
          </w:p>
          <w:p w14:paraId="56F259F0" w14:textId="77777777" w:rsidR="00895B40" w:rsidRPr="00895B40" w:rsidRDefault="00895B40" w:rsidP="004A0C9F">
            <w:pPr>
              <w:numPr>
                <w:ilvl w:val="0"/>
                <w:numId w:val="4"/>
              </w:numPr>
              <w:ind w:left="546" w:hanging="546"/>
              <w:rPr>
                <w:bCs/>
                <w:sz w:val="24"/>
                <w:szCs w:val="24"/>
              </w:rPr>
            </w:pPr>
            <w:r w:rsidRPr="00895B40">
              <w:rPr>
                <w:bCs/>
                <w:sz w:val="24"/>
                <w:szCs w:val="24"/>
              </w:rPr>
              <w:t>Assess any hazardous manual handling operations that cannot be avoided</w:t>
            </w:r>
          </w:p>
          <w:p w14:paraId="56F259F1" w14:textId="77777777" w:rsidR="00895B40" w:rsidRPr="00895B40" w:rsidRDefault="00895B40" w:rsidP="004A0C9F">
            <w:pPr>
              <w:numPr>
                <w:ilvl w:val="0"/>
                <w:numId w:val="4"/>
              </w:numPr>
              <w:ind w:left="546" w:hanging="546"/>
              <w:rPr>
                <w:bCs/>
                <w:sz w:val="24"/>
                <w:szCs w:val="24"/>
              </w:rPr>
            </w:pPr>
            <w:r w:rsidRPr="00895B40">
              <w:rPr>
                <w:bCs/>
                <w:sz w:val="24"/>
                <w:szCs w:val="24"/>
              </w:rPr>
              <w:t>Reduce risk of injury so far as is reasonably practicable.</w:t>
            </w:r>
          </w:p>
          <w:p w14:paraId="56F259F2" w14:textId="77777777" w:rsidR="00895B40" w:rsidRPr="00895B40" w:rsidRDefault="00895B40" w:rsidP="00895B40">
            <w:pPr>
              <w:rPr>
                <w:sz w:val="24"/>
                <w:szCs w:val="24"/>
              </w:rPr>
            </w:pPr>
          </w:p>
          <w:p w14:paraId="56F259F3" w14:textId="77777777" w:rsidR="00895B40" w:rsidRPr="00895B40" w:rsidRDefault="00895B40" w:rsidP="00895B40">
            <w:pPr>
              <w:rPr>
                <w:sz w:val="24"/>
                <w:szCs w:val="24"/>
              </w:rPr>
            </w:pPr>
            <w:r w:rsidRPr="00895B40">
              <w:rPr>
                <w:sz w:val="24"/>
                <w:szCs w:val="24"/>
              </w:rPr>
              <w:t>Implementation of the policy will lead to :</w:t>
            </w:r>
          </w:p>
          <w:p w14:paraId="56F259F4" w14:textId="77777777" w:rsidR="00895B40" w:rsidRPr="00895B40" w:rsidRDefault="00895B40" w:rsidP="00895B40">
            <w:pPr>
              <w:rPr>
                <w:sz w:val="24"/>
                <w:szCs w:val="24"/>
              </w:rPr>
            </w:pPr>
          </w:p>
          <w:p w14:paraId="56F259F5" w14:textId="77777777" w:rsidR="00895B40" w:rsidRPr="00895B40" w:rsidRDefault="00895B40" w:rsidP="004A0C9F">
            <w:pPr>
              <w:numPr>
                <w:ilvl w:val="0"/>
                <w:numId w:val="5"/>
              </w:numPr>
              <w:tabs>
                <w:tab w:val="num" w:pos="546"/>
              </w:tabs>
              <w:ind w:left="546" w:hanging="546"/>
              <w:rPr>
                <w:sz w:val="24"/>
                <w:szCs w:val="24"/>
              </w:rPr>
            </w:pPr>
            <w:r w:rsidRPr="00895B40">
              <w:rPr>
                <w:sz w:val="24"/>
                <w:szCs w:val="24"/>
              </w:rPr>
              <w:t>Reduced manual handling injuries</w:t>
            </w:r>
          </w:p>
          <w:p w14:paraId="56F259F6" w14:textId="77777777" w:rsidR="00895B40" w:rsidRPr="00895B40" w:rsidRDefault="00895B40" w:rsidP="004A0C9F">
            <w:pPr>
              <w:numPr>
                <w:ilvl w:val="0"/>
                <w:numId w:val="5"/>
              </w:numPr>
              <w:tabs>
                <w:tab w:val="num" w:pos="546"/>
              </w:tabs>
              <w:ind w:left="546" w:hanging="546"/>
              <w:rPr>
                <w:sz w:val="24"/>
                <w:szCs w:val="24"/>
              </w:rPr>
            </w:pPr>
            <w:r w:rsidRPr="00895B40">
              <w:rPr>
                <w:sz w:val="24"/>
                <w:szCs w:val="24"/>
              </w:rPr>
              <w:t>Reduced sickness absence</w:t>
            </w:r>
          </w:p>
          <w:p w14:paraId="56F259F7" w14:textId="77777777" w:rsidR="00895B40" w:rsidRPr="00895B40" w:rsidRDefault="00895B40" w:rsidP="004A0C9F">
            <w:pPr>
              <w:numPr>
                <w:ilvl w:val="0"/>
                <w:numId w:val="5"/>
              </w:numPr>
              <w:tabs>
                <w:tab w:val="num" w:pos="546"/>
              </w:tabs>
              <w:ind w:left="546" w:hanging="546"/>
              <w:rPr>
                <w:sz w:val="24"/>
                <w:szCs w:val="24"/>
              </w:rPr>
            </w:pPr>
            <w:r w:rsidRPr="00895B40">
              <w:rPr>
                <w:sz w:val="24"/>
                <w:szCs w:val="24"/>
              </w:rPr>
              <w:t>A safe patient journey</w:t>
            </w:r>
          </w:p>
          <w:p w14:paraId="56F259F8" w14:textId="77777777" w:rsidR="00895B40" w:rsidRPr="00895B40" w:rsidRDefault="00895B40" w:rsidP="00895B40">
            <w:pPr>
              <w:rPr>
                <w:sz w:val="24"/>
                <w:szCs w:val="24"/>
              </w:rPr>
            </w:pPr>
          </w:p>
          <w:p w14:paraId="56F259F9" w14:textId="77777777" w:rsidR="00895B40" w:rsidRPr="00895B40" w:rsidRDefault="00895B40" w:rsidP="00895B40">
            <w:pPr>
              <w:rPr>
                <w:sz w:val="24"/>
                <w:szCs w:val="24"/>
              </w:rPr>
            </w:pPr>
            <w:r w:rsidRPr="00895B40">
              <w:rPr>
                <w:sz w:val="24"/>
                <w:szCs w:val="24"/>
              </w:rPr>
              <w:t>Effective implementation will be achieved through:</w:t>
            </w:r>
          </w:p>
          <w:p w14:paraId="56F259FA" w14:textId="77777777" w:rsidR="00895B40" w:rsidRPr="00895B40" w:rsidRDefault="00895B40" w:rsidP="00895B40">
            <w:pPr>
              <w:rPr>
                <w:sz w:val="24"/>
                <w:szCs w:val="24"/>
              </w:rPr>
            </w:pPr>
          </w:p>
          <w:p w14:paraId="56F259FB" w14:textId="77777777" w:rsidR="00895B40" w:rsidRPr="00895B40" w:rsidRDefault="00895B40" w:rsidP="004A0C9F">
            <w:pPr>
              <w:numPr>
                <w:ilvl w:val="0"/>
                <w:numId w:val="5"/>
              </w:numPr>
              <w:ind w:left="546" w:hanging="546"/>
              <w:rPr>
                <w:sz w:val="24"/>
                <w:szCs w:val="24"/>
              </w:rPr>
            </w:pPr>
            <w:r w:rsidRPr="00895B40">
              <w:rPr>
                <w:sz w:val="24"/>
                <w:szCs w:val="24"/>
              </w:rPr>
              <w:t>Clear assignment of responsibilities,</w:t>
            </w:r>
          </w:p>
          <w:p w14:paraId="56F259FC" w14:textId="77777777" w:rsidR="00895B40" w:rsidRPr="00895B40" w:rsidRDefault="00895B40" w:rsidP="004A0C9F">
            <w:pPr>
              <w:numPr>
                <w:ilvl w:val="0"/>
                <w:numId w:val="5"/>
              </w:numPr>
              <w:ind w:left="546" w:hanging="546"/>
              <w:rPr>
                <w:sz w:val="24"/>
                <w:szCs w:val="24"/>
              </w:rPr>
            </w:pPr>
            <w:r w:rsidRPr="00895B40">
              <w:rPr>
                <w:sz w:val="24"/>
                <w:szCs w:val="24"/>
              </w:rPr>
              <w:lastRenderedPageBreak/>
              <w:t>Detailed Manual Handling Training Needs Analysis (TNA) for all divisions and staff groups, identifying training requirements,</w:t>
            </w:r>
          </w:p>
          <w:p w14:paraId="56F259FD" w14:textId="77777777" w:rsidR="00895B40" w:rsidRPr="00895B40" w:rsidRDefault="00895B40" w:rsidP="004A0C9F">
            <w:pPr>
              <w:numPr>
                <w:ilvl w:val="0"/>
                <w:numId w:val="5"/>
              </w:numPr>
              <w:ind w:left="546" w:hanging="546"/>
              <w:rPr>
                <w:sz w:val="24"/>
                <w:szCs w:val="24"/>
              </w:rPr>
            </w:pPr>
            <w:r w:rsidRPr="00895B40">
              <w:rPr>
                <w:sz w:val="24"/>
                <w:szCs w:val="24"/>
              </w:rPr>
              <w:t>Differentiation between staff at high and low risk from manual handling activities,</w:t>
            </w:r>
          </w:p>
          <w:p w14:paraId="56F259FE" w14:textId="77777777" w:rsidR="00895B40" w:rsidRPr="005A31C6" w:rsidRDefault="00895B40" w:rsidP="004A0C9F">
            <w:pPr>
              <w:numPr>
                <w:ilvl w:val="0"/>
                <w:numId w:val="5"/>
              </w:numPr>
              <w:ind w:left="546" w:hanging="546"/>
              <w:rPr>
                <w:sz w:val="24"/>
                <w:szCs w:val="24"/>
              </w:rPr>
            </w:pPr>
            <w:r w:rsidRPr="005A31C6">
              <w:rPr>
                <w:sz w:val="24"/>
                <w:szCs w:val="24"/>
              </w:rPr>
              <w:t xml:space="preserve">Appropriate handling techniques as defined in the </w:t>
            </w:r>
            <w:r w:rsidR="005A31C6">
              <w:rPr>
                <w:sz w:val="24"/>
                <w:szCs w:val="24"/>
              </w:rPr>
              <w:t>“</w:t>
            </w:r>
            <w:r w:rsidR="005A31C6" w:rsidRPr="005A31C6">
              <w:rPr>
                <w:sz w:val="24"/>
                <w:szCs w:val="24"/>
              </w:rPr>
              <w:t>Techniques for the manual handling of patients</w:t>
            </w:r>
            <w:r w:rsidR="005A31C6">
              <w:rPr>
                <w:sz w:val="24"/>
                <w:szCs w:val="24"/>
              </w:rPr>
              <w:t>”.</w:t>
            </w:r>
          </w:p>
          <w:p w14:paraId="3F27DEEC" w14:textId="576F12FD" w:rsidR="00895B40" w:rsidRPr="00895B40" w:rsidRDefault="39696834" w:rsidP="1FE0C3F9">
            <w:pPr>
              <w:numPr>
                <w:ilvl w:val="0"/>
                <w:numId w:val="5"/>
              </w:numPr>
              <w:ind w:left="546" w:hanging="546"/>
              <w:rPr>
                <w:rFonts w:eastAsia="Arial" w:cs="Arial"/>
                <w:color w:val="FF0000"/>
                <w:sz w:val="24"/>
                <w:szCs w:val="24"/>
              </w:rPr>
            </w:pPr>
            <w:r w:rsidRPr="00C31279">
              <w:rPr>
                <w:sz w:val="24"/>
                <w:szCs w:val="24"/>
              </w:rPr>
              <w:t xml:space="preserve">Manual Handling Competency Passport and Manual Handling Equipment Passport </w:t>
            </w:r>
            <w:r w:rsidR="00895B40" w:rsidRPr="1FE0C3F9">
              <w:rPr>
                <w:sz w:val="24"/>
                <w:szCs w:val="24"/>
              </w:rPr>
              <w:t>which record individual compliance with the TNA</w:t>
            </w:r>
            <w:r w:rsidR="59A85E83" w:rsidRPr="1FE0C3F9">
              <w:rPr>
                <w:sz w:val="24"/>
                <w:szCs w:val="24"/>
              </w:rPr>
              <w:t>.</w:t>
            </w:r>
          </w:p>
          <w:p w14:paraId="56F25A00" w14:textId="6D02D3E3" w:rsidR="00895B40" w:rsidRPr="00895B40" w:rsidRDefault="00895B40" w:rsidP="1FE0C3F9">
            <w:pPr>
              <w:numPr>
                <w:ilvl w:val="0"/>
                <w:numId w:val="5"/>
              </w:numPr>
              <w:ind w:left="546" w:hanging="546"/>
              <w:rPr>
                <w:color w:val="FF0000"/>
                <w:sz w:val="24"/>
                <w:szCs w:val="24"/>
              </w:rPr>
            </w:pPr>
            <w:r w:rsidRPr="1FE0C3F9">
              <w:rPr>
                <w:sz w:val="24"/>
                <w:szCs w:val="24"/>
              </w:rPr>
              <w:t>Generic and specific manual handling risk assessments and individual patient manual handling risk assessments including care plans,</w:t>
            </w:r>
          </w:p>
          <w:p w14:paraId="56F25A01" w14:textId="77777777" w:rsidR="00895B40" w:rsidRPr="00895B40" w:rsidRDefault="00895B40" w:rsidP="004A0C9F">
            <w:pPr>
              <w:numPr>
                <w:ilvl w:val="0"/>
                <w:numId w:val="5"/>
              </w:numPr>
              <w:ind w:left="546" w:hanging="546"/>
              <w:rPr>
                <w:sz w:val="24"/>
                <w:szCs w:val="24"/>
              </w:rPr>
            </w:pPr>
            <w:r w:rsidRPr="00895B40">
              <w:rPr>
                <w:sz w:val="24"/>
                <w:szCs w:val="24"/>
              </w:rPr>
              <w:t>A Manual Handling Champion system for delivering training to staff in their workplace,</w:t>
            </w:r>
          </w:p>
          <w:p w14:paraId="56F25A02" w14:textId="77777777" w:rsidR="00895B40" w:rsidRPr="00895B40" w:rsidRDefault="00895B40" w:rsidP="004A0C9F">
            <w:pPr>
              <w:numPr>
                <w:ilvl w:val="0"/>
                <w:numId w:val="5"/>
              </w:numPr>
              <w:ind w:left="546" w:hanging="546"/>
              <w:rPr>
                <w:sz w:val="24"/>
                <w:szCs w:val="24"/>
              </w:rPr>
            </w:pPr>
            <w:r w:rsidRPr="00895B40">
              <w:rPr>
                <w:sz w:val="24"/>
                <w:szCs w:val="24"/>
              </w:rPr>
              <w:t>Robust management of controls in the workplace by managers,</w:t>
            </w:r>
          </w:p>
          <w:p w14:paraId="56F25A03" w14:textId="77777777" w:rsidR="00895B40" w:rsidRPr="00895B40" w:rsidRDefault="00895B40" w:rsidP="004A0C9F">
            <w:pPr>
              <w:numPr>
                <w:ilvl w:val="0"/>
                <w:numId w:val="5"/>
              </w:numPr>
              <w:ind w:left="546" w:hanging="546"/>
              <w:rPr>
                <w:sz w:val="24"/>
                <w:szCs w:val="24"/>
              </w:rPr>
            </w:pPr>
            <w:r w:rsidRPr="00895B40">
              <w:rPr>
                <w:sz w:val="24"/>
                <w:szCs w:val="24"/>
              </w:rPr>
              <w:t>Checks and supervision in the workplace,</w:t>
            </w:r>
          </w:p>
          <w:p w14:paraId="56F25A04" w14:textId="77777777" w:rsidR="00895B40" w:rsidRPr="00895B40" w:rsidRDefault="00895B40" w:rsidP="004A0C9F">
            <w:pPr>
              <w:numPr>
                <w:ilvl w:val="0"/>
                <w:numId w:val="5"/>
              </w:numPr>
              <w:ind w:left="546" w:hanging="546"/>
              <w:rPr>
                <w:sz w:val="24"/>
                <w:szCs w:val="24"/>
              </w:rPr>
            </w:pPr>
            <w:r w:rsidRPr="00895B40">
              <w:rPr>
                <w:sz w:val="24"/>
                <w:szCs w:val="24"/>
              </w:rPr>
              <w:t>Communication of lessons learned from incidents and good practice</w:t>
            </w:r>
          </w:p>
          <w:p w14:paraId="56F25A05" w14:textId="77777777" w:rsidR="00895B40" w:rsidRPr="00895B40" w:rsidRDefault="00895B40" w:rsidP="004A0C9F">
            <w:pPr>
              <w:numPr>
                <w:ilvl w:val="0"/>
                <w:numId w:val="5"/>
              </w:numPr>
              <w:ind w:left="546" w:hanging="546"/>
              <w:rPr>
                <w:sz w:val="24"/>
                <w:szCs w:val="24"/>
              </w:rPr>
            </w:pPr>
            <w:r w:rsidRPr="00895B40">
              <w:rPr>
                <w:sz w:val="24"/>
                <w:szCs w:val="24"/>
              </w:rPr>
              <w:t>Simple standards and indicators to measure performance,</w:t>
            </w:r>
          </w:p>
          <w:p w14:paraId="56F25A06" w14:textId="77777777" w:rsidR="005C2C54" w:rsidRPr="00894D6C" w:rsidRDefault="00895B40" w:rsidP="00B73835">
            <w:pPr>
              <w:numPr>
                <w:ilvl w:val="0"/>
                <w:numId w:val="5"/>
              </w:numPr>
              <w:ind w:left="546" w:hanging="546"/>
              <w:rPr>
                <w:rFonts w:cs="Arial"/>
                <w:sz w:val="24"/>
                <w:szCs w:val="24"/>
              </w:rPr>
            </w:pPr>
            <w:r w:rsidRPr="00895B40">
              <w:rPr>
                <w:sz w:val="24"/>
                <w:szCs w:val="24"/>
              </w:rPr>
              <w:t>Periodic review of the policy and Manual Handling Safety Management system.</w:t>
            </w:r>
          </w:p>
        </w:tc>
      </w:tr>
    </w:tbl>
    <w:p w14:paraId="56F25A08" w14:textId="77777777" w:rsidR="005C2C54" w:rsidRDefault="005C2C54" w:rsidP="005C2C54">
      <w:pPr>
        <w:rPr>
          <w:b/>
          <w:sz w:val="24"/>
          <w:szCs w:val="24"/>
        </w:rPr>
      </w:pPr>
    </w:p>
    <w:tbl>
      <w:tblPr>
        <w:tblW w:w="0" w:type="auto"/>
        <w:jc w:val="center"/>
        <w:tblBorders>
          <w:insideV w:val="single" w:sz="4" w:space="0" w:color="auto"/>
        </w:tblBorders>
        <w:tblLook w:val="04A0" w:firstRow="1" w:lastRow="0" w:firstColumn="1" w:lastColumn="0" w:noHBand="0" w:noVBand="1"/>
      </w:tblPr>
      <w:tblGrid>
        <w:gridCol w:w="10078"/>
      </w:tblGrid>
      <w:tr w:rsidR="005C2C54" w:rsidRPr="00B31B81" w14:paraId="56F25A0A" w14:textId="77777777" w:rsidTr="001641F0">
        <w:trPr>
          <w:jc w:val="center"/>
        </w:trPr>
        <w:tc>
          <w:tcPr>
            <w:tcW w:w="10078" w:type="dxa"/>
            <w:shd w:val="clear" w:color="auto" w:fill="auto"/>
          </w:tcPr>
          <w:p w14:paraId="56F25A09" w14:textId="77777777" w:rsidR="005C2C54" w:rsidRPr="00B31B81" w:rsidRDefault="005C2C54" w:rsidP="00B317C0">
            <w:pPr>
              <w:pStyle w:val="Heading1"/>
              <w:numPr>
                <w:ilvl w:val="0"/>
                <w:numId w:val="23"/>
              </w:numPr>
              <w:ind w:left="570" w:hanging="567"/>
              <w:rPr>
                <w:b w:val="0"/>
                <w:szCs w:val="24"/>
              </w:rPr>
            </w:pPr>
            <w:r w:rsidRPr="00B317C0">
              <w:t>SCOPE</w:t>
            </w:r>
          </w:p>
        </w:tc>
      </w:tr>
      <w:tr w:rsidR="005C2C54" w:rsidRPr="00B31B81" w14:paraId="56F25A0C" w14:textId="77777777" w:rsidTr="001641F0">
        <w:trPr>
          <w:jc w:val="center"/>
        </w:trPr>
        <w:tc>
          <w:tcPr>
            <w:tcW w:w="10078" w:type="dxa"/>
            <w:shd w:val="clear" w:color="auto" w:fill="auto"/>
          </w:tcPr>
          <w:p w14:paraId="56F25A0B" w14:textId="77777777" w:rsidR="005C2C54" w:rsidRPr="00B31B81" w:rsidRDefault="005C2C54" w:rsidP="00233397">
            <w:pPr>
              <w:rPr>
                <w:sz w:val="24"/>
                <w:szCs w:val="24"/>
              </w:rPr>
            </w:pPr>
          </w:p>
        </w:tc>
      </w:tr>
      <w:tr w:rsidR="005C2C54" w:rsidRPr="00B31B81" w14:paraId="56F25A0E" w14:textId="77777777" w:rsidTr="001641F0">
        <w:trPr>
          <w:jc w:val="center"/>
        </w:trPr>
        <w:tc>
          <w:tcPr>
            <w:tcW w:w="10078" w:type="dxa"/>
            <w:shd w:val="clear" w:color="auto" w:fill="auto"/>
          </w:tcPr>
          <w:p w14:paraId="56F25A0D" w14:textId="77777777" w:rsidR="005C2C54" w:rsidRPr="00894D6C" w:rsidRDefault="00895B40" w:rsidP="00895B40">
            <w:pPr>
              <w:overflowPunct/>
              <w:textAlignment w:val="auto"/>
              <w:rPr>
                <w:sz w:val="24"/>
                <w:szCs w:val="24"/>
              </w:rPr>
            </w:pPr>
            <w:r w:rsidRPr="00895B40">
              <w:rPr>
                <w:sz w:val="24"/>
                <w:szCs w:val="24"/>
              </w:rPr>
              <w:t>This procedure applies to all employees within Morecambe Bay Health Trust, who undertake manual handling operations.</w:t>
            </w:r>
          </w:p>
        </w:tc>
      </w:tr>
    </w:tbl>
    <w:p w14:paraId="56F25A0F" w14:textId="77777777" w:rsidR="00C505C3" w:rsidRDefault="00C505C3"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10101"/>
      </w:tblGrid>
      <w:tr w:rsidR="00030B26" w:rsidRPr="00B31B81" w14:paraId="56F25A11" w14:textId="77777777" w:rsidTr="1FE0C3F9">
        <w:trPr>
          <w:jc w:val="center"/>
        </w:trPr>
        <w:tc>
          <w:tcPr>
            <w:tcW w:w="10101" w:type="dxa"/>
            <w:shd w:val="clear" w:color="auto" w:fill="auto"/>
          </w:tcPr>
          <w:p w14:paraId="56F25A10" w14:textId="77777777" w:rsidR="00401570" w:rsidRPr="00B31B81" w:rsidRDefault="00895B40" w:rsidP="00B317C0">
            <w:pPr>
              <w:pStyle w:val="Heading1"/>
              <w:numPr>
                <w:ilvl w:val="0"/>
                <w:numId w:val="23"/>
              </w:numPr>
              <w:ind w:left="570" w:hanging="567"/>
              <w:rPr>
                <w:b w:val="0"/>
                <w:szCs w:val="24"/>
              </w:rPr>
            </w:pPr>
            <w:r w:rsidRPr="00B317C0">
              <w:t>POLICY</w:t>
            </w:r>
          </w:p>
        </w:tc>
      </w:tr>
      <w:tr w:rsidR="00030B26" w:rsidRPr="00B31B81" w14:paraId="56F25A13" w14:textId="77777777" w:rsidTr="1FE0C3F9">
        <w:trPr>
          <w:jc w:val="center"/>
        </w:trPr>
        <w:tc>
          <w:tcPr>
            <w:tcW w:w="10101" w:type="dxa"/>
            <w:shd w:val="clear" w:color="auto" w:fill="auto"/>
          </w:tcPr>
          <w:p w14:paraId="56F25A12" w14:textId="77777777" w:rsidR="00030B26" w:rsidRPr="00B31B81" w:rsidRDefault="00030B26" w:rsidP="00275ED4">
            <w:pPr>
              <w:rPr>
                <w:sz w:val="24"/>
                <w:szCs w:val="24"/>
              </w:rPr>
            </w:pPr>
          </w:p>
        </w:tc>
      </w:tr>
      <w:tr w:rsidR="00CF4FBE" w:rsidRPr="00B31B81" w14:paraId="56F25A15" w14:textId="77777777" w:rsidTr="1FE0C3F9">
        <w:trPr>
          <w:jc w:val="center"/>
        </w:trPr>
        <w:tc>
          <w:tcPr>
            <w:tcW w:w="10101" w:type="dxa"/>
            <w:shd w:val="clear" w:color="auto" w:fill="auto"/>
          </w:tcPr>
          <w:p w14:paraId="56F25A14" w14:textId="676F5666" w:rsidR="00B317C0" w:rsidRPr="00B317C0" w:rsidRDefault="00895B40" w:rsidP="00B317C0">
            <w:pPr>
              <w:pStyle w:val="Heading2"/>
              <w:numPr>
                <w:ilvl w:val="1"/>
                <w:numId w:val="23"/>
              </w:numPr>
              <w:ind w:left="703" w:hanging="709"/>
            </w:pPr>
            <w:r>
              <w:t>Responsibilities</w:t>
            </w:r>
          </w:p>
        </w:tc>
      </w:tr>
      <w:tr w:rsidR="00CF4FBE" w:rsidRPr="00B31B81" w14:paraId="56F25A17" w14:textId="77777777" w:rsidTr="1FE0C3F9">
        <w:trPr>
          <w:jc w:val="center"/>
        </w:trPr>
        <w:tc>
          <w:tcPr>
            <w:tcW w:w="10101" w:type="dxa"/>
            <w:shd w:val="clear" w:color="auto" w:fill="auto"/>
          </w:tcPr>
          <w:p w14:paraId="56F25A16" w14:textId="77777777" w:rsidR="00CF4FBE" w:rsidRPr="00B31B81" w:rsidRDefault="00CF4FBE" w:rsidP="00275ED4">
            <w:pPr>
              <w:rPr>
                <w:sz w:val="24"/>
                <w:szCs w:val="24"/>
              </w:rPr>
            </w:pPr>
          </w:p>
        </w:tc>
      </w:tr>
      <w:tr w:rsidR="00CF4FBE" w:rsidRPr="00B31B81" w14:paraId="56F25A6A" w14:textId="77777777" w:rsidTr="1FE0C3F9">
        <w:trPr>
          <w:jc w:val="center"/>
        </w:trPr>
        <w:tc>
          <w:tcPr>
            <w:tcW w:w="10101" w:type="dxa"/>
            <w:shd w:val="clear" w:color="auto" w:fill="auto"/>
          </w:tcPr>
          <w:p w14:paraId="56F25A18" w14:textId="0C9AC466" w:rsidR="00895B40" w:rsidRPr="00B317C0" w:rsidRDefault="00895B40" w:rsidP="00B317C0">
            <w:pPr>
              <w:pStyle w:val="Heading3"/>
              <w:keepNext w:val="0"/>
              <w:keepLines w:val="0"/>
              <w:widowControl w:val="0"/>
              <w:numPr>
                <w:ilvl w:val="2"/>
                <w:numId w:val="23"/>
              </w:numPr>
              <w:ind w:left="844" w:hanging="850"/>
            </w:pPr>
            <w:r w:rsidRPr="00895B40">
              <w:t>Chief Executive</w:t>
            </w:r>
            <w:r w:rsidRPr="00B317C0">
              <w:rPr>
                <w:szCs w:val="22"/>
              </w:rPr>
              <w:t xml:space="preserve"> </w:t>
            </w:r>
          </w:p>
          <w:p w14:paraId="56F25A19" w14:textId="77777777" w:rsidR="00CF4FBE" w:rsidRDefault="00895B40" w:rsidP="00B317C0">
            <w:pPr>
              <w:widowControl w:val="0"/>
              <w:numPr>
                <w:ilvl w:val="0"/>
                <w:numId w:val="5"/>
              </w:numPr>
              <w:ind w:left="546" w:hanging="546"/>
              <w:rPr>
                <w:sz w:val="24"/>
                <w:szCs w:val="24"/>
              </w:rPr>
            </w:pPr>
            <w:r w:rsidRPr="00895B40">
              <w:rPr>
                <w:sz w:val="24"/>
                <w:szCs w:val="24"/>
              </w:rPr>
              <w:t>Has the overall and final responsibility for ensuring systems are in place for the effective, safe management and control of manual handling risks within the Trust.</w:t>
            </w:r>
          </w:p>
          <w:p w14:paraId="56F25A1A" w14:textId="77777777" w:rsidR="00895B40" w:rsidRDefault="00895B40" w:rsidP="00B317C0">
            <w:pPr>
              <w:widowControl w:val="0"/>
              <w:rPr>
                <w:sz w:val="24"/>
                <w:szCs w:val="24"/>
              </w:rPr>
            </w:pPr>
          </w:p>
          <w:p w14:paraId="56F25A1B" w14:textId="36A63443" w:rsidR="00895B40" w:rsidRPr="00B317C0" w:rsidRDefault="00B236E4" w:rsidP="00B317C0">
            <w:pPr>
              <w:pStyle w:val="Heading3"/>
              <w:keepNext w:val="0"/>
              <w:keepLines w:val="0"/>
              <w:widowControl w:val="0"/>
              <w:numPr>
                <w:ilvl w:val="2"/>
                <w:numId w:val="23"/>
              </w:numPr>
              <w:ind w:left="844" w:hanging="850"/>
            </w:pPr>
            <w:r w:rsidRPr="00B317C0">
              <w:t>Director</w:t>
            </w:r>
            <w:r w:rsidR="00051EBE" w:rsidRPr="00B317C0">
              <w:t xml:space="preserve"> of Governance</w:t>
            </w:r>
          </w:p>
          <w:p w14:paraId="56F25A1C" w14:textId="77777777" w:rsidR="00895B40" w:rsidRPr="00895B40" w:rsidRDefault="00895B40" w:rsidP="00B317C0">
            <w:pPr>
              <w:widowControl w:val="0"/>
              <w:numPr>
                <w:ilvl w:val="0"/>
                <w:numId w:val="5"/>
              </w:numPr>
              <w:ind w:left="546" w:hanging="546"/>
              <w:rPr>
                <w:sz w:val="24"/>
                <w:szCs w:val="24"/>
              </w:rPr>
            </w:pPr>
            <w:r w:rsidRPr="00895B40">
              <w:rPr>
                <w:sz w:val="24"/>
                <w:szCs w:val="24"/>
              </w:rPr>
              <w:t>Responsible for ensuring the implementation of all Health and Safety legislation, policies and procedures relating to manual handling and ensuring effectiveness of the safety management system</w:t>
            </w:r>
          </w:p>
          <w:p w14:paraId="56F25A1D" w14:textId="77777777" w:rsidR="00895B40" w:rsidRDefault="00895B40" w:rsidP="00B317C0">
            <w:pPr>
              <w:widowControl w:val="0"/>
              <w:rPr>
                <w:sz w:val="24"/>
                <w:szCs w:val="24"/>
              </w:rPr>
            </w:pPr>
          </w:p>
          <w:p w14:paraId="56F25A1E" w14:textId="610E1A54" w:rsidR="00895B40" w:rsidRPr="00B317C0" w:rsidRDefault="00276627" w:rsidP="00B317C0">
            <w:pPr>
              <w:pStyle w:val="Heading3"/>
              <w:keepNext w:val="0"/>
              <w:keepLines w:val="0"/>
              <w:widowControl w:val="0"/>
              <w:numPr>
                <w:ilvl w:val="2"/>
                <w:numId w:val="23"/>
              </w:numPr>
              <w:ind w:left="844" w:hanging="850"/>
            </w:pPr>
            <w:r w:rsidRPr="00B317C0">
              <w:t xml:space="preserve">Trust Management Board, </w:t>
            </w:r>
            <w:r w:rsidR="00EE386F" w:rsidRPr="00B317C0">
              <w:t>Care Group</w:t>
            </w:r>
            <w:r w:rsidRPr="00B317C0">
              <w:t xml:space="preserve"> General Managers, Divisional Clinical Director and Assistant Chief Nurse</w:t>
            </w:r>
          </w:p>
          <w:p w14:paraId="56F25A1F" w14:textId="77777777" w:rsidR="00895B40" w:rsidRPr="00895B40" w:rsidRDefault="00895B40" w:rsidP="00B317C0">
            <w:pPr>
              <w:widowControl w:val="0"/>
              <w:numPr>
                <w:ilvl w:val="0"/>
                <w:numId w:val="5"/>
              </w:numPr>
              <w:ind w:left="546" w:hanging="546"/>
              <w:rPr>
                <w:sz w:val="24"/>
                <w:szCs w:val="24"/>
              </w:rPr>
            </w:pPr>
            <w:r w:rsidRPr="00895B40">
              <w:rPr>
                <w:sz w:val="24"/>
                <w:szCs w:val="24"/>
              </w:rPr>
              <w:t>Will ensure that the policy and guidance are implemented and followed within their division.</w:t>
            </w:r>
          </w:p>
          <w:p w14:paraId="56F25A20" w14:textId="77777777" w:rsidR="00895B40" w:rsidRPr="00895B40" w:rsidRDefault="00895B40" w:rsidP="00B317C0">
            <w:pPr>
              <w:widowControl w:val="0"/>
              <w:numPr>
                <w:ilvl w:val="0"/>
                <w:numId w:val="5"/>
              </w:numPr>
              <w:ind w:left="546" w:hanging="546"/>
              <w:rPr>
                <w:sz w:val="24"/>
                <w:szCs w:val="24"/>
              </w:rPr>
            </w:pPr>
            <w:r w:rsidRPr="00895B40">
              <w:rPr>
                <w:sz w:val="24"/>
                <w:szCs w:val="24"/>
              </w:rPr>
              <w:t>Will ensure their Heads of Departments or Ward Managers identify by the risk assessment process and record all manual handling activities, including object and patient handling activities, undertaken by employees within their own areas of control.</w:t>
            </w:r>
          </w:p>
          <w:p w14:paraId="56F25A21" w14:textId="12B367EC" w:rsidR="00895B40" w:rsidRPr="00895B40" w:rsidRDefault="00895B40" w:rsidP="00B317C0">
            <w:pPr>
              <w:widowControl w:val="0"/>
              <w:numPr>
                <w:ilvl w:val="0"/>
                <w:numId w:val="5"/>
              </w:numPr>
              <w:ind w:left="546" w:hanging="546"/>
              <w:rPr>
                <w:sz w:val="24"/>
                <w:szCs w:val="24"/>
              </w:rPr>
            </w:pPr>
            <w:r w:rsidRPr="1FE0C3F9">
              <w:rPr>
                <w:sz w:val="24"/>
                <w:szCs w:val="24"/>
              </w:rPr>
              <w:t xml:space="preserve">Will </w:t>
            </w:r>
            <w:r w:rsidR="6DF08A12" w:rsidRPr="1FE0C3F9">
              <w:rPr>
                <w:sz w:val="24"/>
                <w:szCs w:val="24"/>
              </w:rPr>
              <w:t>ensure that</w:t>
            </w:r>
            <w:r w:rsidRPr="1FE0C3F9">
              <w:rPr>
                <w:sz w:val="24"/>
                <w:szCs w:val="24"/>
              </w:rPr>
              <w:t xml:space="preserve"> manual handling risks identified from risk assessment are recorded on the Risk Register in accordance with the Risk Management Strategy</w:t>
            </w:r>
          </w:p>
          <w:p w14:paraId="56F25A22" w14:textId="77777777" w:rsidR="00895B40" w:rsidRPr="00895B40" w:rsidRDefault="00895B40" w:rsidP="00B317C0">
            <w:pPr>
              <w:widowControl w:val="0"/>
              <w:numPr>
                <w:ilvl w:val="0"/>
                <w:numId w:val="5"/>
              </w:numPr>
              <w:ind w:left="546" w:hanging="546"/>
              <w:rPr>
                <w:sz w:val="24"/>
                <w:szCs w:val="24"/>
              </w:rPr>
            </w:pPr>
            <w:r w:rsidRPr="00895B40">
              <w:rPr>
                <w:sz w:val="24"/>
                <w:szCs w:val="24"/>
              </w:rPr>
              <w:t xml:space="preserve">Will ensure that there is sufficient funding for equipment to ensure that the </w:t>
            </w:r>
            <w:r w:rsidR="002657EE" w:rsidRPr="002657EE">
              <w:rPr>
                <w:rFonts w:cs="Arial"/>
                <w:sz w:val="24"/>
                <w:szCs w:val="24"/>
              </w:rPr>
              <w:t>Care Group</w:t>
            </w:r>
            <w:r w:rsidRPr="00895B40">
              <w:rPr>
                <w:sz w:val="24"/>
                <w:szCs w:val="24"/>
              </w:rPr>
              <w:t xml:space="preserve"> can comply with its Minimal Lifting Policy.</w:t>
            </w:r>
          </w:p>
          <w:p w14:paraId="56F25A23" w14:textId="77777777" w:rsidR="00895B40" w:rsidRPr="00895B40" w:rsidRDefault="00895B40" w:rsidP="00B317C0">
            <w:pPr>
              <w:widowControl w:val="0"/>
              <w:numPr>
                <w:ilvl w:val="0"/>
                <w:numId w:val="5"/>
              </w:numPr>
              <w:ind w:left="546" w:hanging="546"/>
              <w:rPr>
                <w:sz w:val="24"/>
                <w:szCs w:val="24"/>
              </w:rPr>
            </w:pPr>
            <w:r w:rsidRPr="00895B40">
              <w:rPr>
                <w:sz w:val="24"/>
                <w:szCs w:val="24"/>
              </w:rPr>
              <w:t>Will ensure that actions arising from risk assessments are tracked to completion.</w:t>
            </w:r>
          </w:p>
          <w:p w14:paraId="56F25A24" w14:textId="77777777" w:rsidR="00895B40" w:rsidRPr="00895B40" w:rsidRDefault="00895B40" w:rsidP="00B317C0">
            <w:pPr>
              <w:widowControl w:val="0"/>
              <w:numPr>
                <w:ilvl w:val="0"/>
                <w:numId w:val="5"/>
              </w:numPr>
              <w:ind w:left="546" w:hanging="546"/>
              <w:rPr>
                <w:sz w:val="24"/>
                <w:szCs w:val="24"/>
              </w:rPr>
            </w:pPr>
            <w:r w:rsidRPr="00895B40">
              <w:rPr>
                <w:sz w:val="24"/>
                <w:szCs w:val="24"/>
              </w:rPr>
              <w:t>Will monitor that all training on manual handling is completed as required by the policy.</w:t>
            </w:r>
          </w:p>
          <w:p w14:paraId="56F25A25" w14:textId="77777777" w:rsidR="00895B40" w:rsidRDefault="00895B40" w:rsidP="00B317C0">
            <w:pPr>
              <w:widowControl w:val="0"/>
              <w:numPr>
                <w:ilvl w:val="0"/>
                <w:numId w:val="5"/>
              </w:numPr>
              <w:ind w:left="546" w:hanging="546"/>
              <w:rPr>
                <w:sz w:val="24"/>
                <w:szCs w:val="24"/>
              </w:rPr>
            </w:pPr>
            <w:r w:rsidRPr="00895B40">
              <w:rPr>
                <w:sz w:val="24"/>
                <w:szCs w:val="24"/>
              </w:rPr>
              <w:t xml:space="preserve">Will ensure that all manual handling risk assessments are reviewed and kept current as required by the policy. </w:t>
            </w:r>
          </w:p>
          <w:p w14:paraId="56F25A26" w14:textId="77777777" w:rsidR="00895B40" w:rsidRDefault="00895B40" w:rsidP="00B317C0">
            <w:pPr>
              <w:widowControl w:val="0"/>
              <w:rPr>
                <w:sz w:val="24"/>
                <w:szCs w:val="24"/>
              </w:rPr>
            </w:pPr>
          </w:p>
          <w:p w14:paraId="56F25A28" w14:textId="57250E5C" w:rsidR="00895B40" w:rsidRPr="00B317C0" w:rsidRDefault="00276627" w:rsidP="00B317C0">
            <w:pPr>
              <w:pStyle w:val="Heading3"/>
              <w:keepNext w:val="0"/>
              <w:keepLines w:val="0"/>
              <w:widowControl w:val="0"/>
              <w:numPr>
                <w:ilvl w:val="2"/>
                <w:numId w:val="23"/>
              </w:numPr>
              <w:ind w:left="844" w:hanging="850"/>
            </w:pPr>
            <w:r w:rsidRPr="00B317C0">
              <w:lastRenderedPageBreak/>
              <w:t>Ward/</w:t>
            </w:r>
            <w:r w:rsidR="00233397" w:rsidRPr="00B317C0">
              <w:t xml:space="preserve"> Departmental Managers</w:t>
            </w:r>
            <w:r w:rsidRPr="00B317C0">
              <w:t>, Community Team Managers/Leads</w:t>
            </w:r>
            <w:r w:rsidR="009A7F70" w:rsidRPr="00B317C0">
              <w:t>, Divisional Governance Business Partners (Acute) and Quality and Safety Leads (Community)</w:t>
            </w:r>
          </w:p>
          <w:p w14:paraId="56F25A29" w14:textId="77777777" w:rsidR="00233397" w:rsidRPr="00233397" w:rsidRDefault="00233397" w:rsidP="00B317C0">
            <w:pPr>
              <w:widowControl w:val="0"/>
              <w:numPr>
                <w:ilvl w:val="0"/>
                <w:numId w:val="5"/>
              </w:numPr>
              <w:ind w:left="546" w:hanging="546"/>
              <w:rPr>
                <w:sz w:val="24"/>
                <w:szCs w:val="24"/>
              </w:rPr>
            </w:pPr>
            <w:r w:rsidRPr="00233397">
              <w:rPr>
                <w:sz w:val="24"/>
                <w:szCs w:val="24"/>
              </w:rPr>
              <w:t>Identify all manual handling activities in their area of responsibility</w:t>
            </w:r>
          </w:p>
          <w:p w14:paraId="56F25A2A" w14:textId="77777777" w:rsidR="00233397" w:rsidRPr="00233397" w:rsidRDefault="00233397" w:rsidP="00B317C0">
            <w:pPr>
              <w:widowControl w:val="0"/>
              <w:numPr>
                <w:ilvl w:val="0"/>
                <w:numId w:val="5"/>
              </w:numPr>
              <w:ind w:left="546" w:hanging="546"/>
              <w:rPr>
                <w:sz w:val="24"/>
                <w:szCs w:val="24"/>
              </w:rPr>
            </w:pPr>
            <w:r w:rsidRPr="00233397">
              <w:rPr>
                <w:sz w:val="24"/>
                <w:szCs w:val="24"/>
              </w:rPr>
              <w:t>Redesign or reorganise work to remove the need to perform those handling tasks where reasonably practicable.</w:t>
            </w:r>
          </w:p>
          <w:p w14:paraId="56F25A2B" w14:textId="77777777" w:rsidR="00233397" w:rsidRPr="00233397" w:rsidRDefault="00233397" w:rsidP="00B317C0">
            <w:pPr>
              <w:widowControl w:val="0"/>
              <w:numPr>
                <w:ilvl w:val="0"/>
                <w:numId w:val="5"/>
              </w:numPr>
              <w:ind w:left="546" w:hanging="546"/>
              <w:rPr>
                <w:sz w:val="24"/>
                <w:szCs w:val="24"/>
              </w:rPr>
            </w:pPr>
            <w:r w:rsidRPr="00233397">
              <w:rPr>
                <w:sz w:val="24"/>
                <w:szCs w:val="24"/>
              </w:rPr>
              <w:t>Carry out risk assessments where handling is still required:</w:t>
            </w:r>
          </w:p>
          <w:p w14:paraId="56F25A2C" w14:textId="77777777" w:rsidR="00233397" w:rsidRPr="00DC4BA7" w:rsidRDefault="00D92568" w:rsidP="00B317C0">
            <w:pPr>
              <w:pStyle w:val="ListParagraph"/>
              <w:widowControl w:val="0"/>
              <w:numPr>
                <w:ilvl w:val="1"/>
                <w:numId w:val="5"/>
              </w:numPr>
              <w:ind w:left="1146" w:hanging="567"/>
              <w:rPr>
                <w:rFonts w:cs="Arial"/>
                <w:color w:val="0D0D0D" w:themeColor="text1" w:themeTint="F2"/>
                <w:sz w:val="24"/>
                <w:szCs w:val="24"/>
              </w:rPr>
            </w:pPr>
            <w:r w:rsidRPr="00233397">
              <w:rPr>
                <w:rFonts w:cs="Arial"/>
                <w:color w:val="0D0D0D" w:themeColor="text1" w:themeTint="F2"/>
                <w:sz w:val="24"/>
                <w:szCs w:val="24"/>
              </w:rPr>
              <w:t xml:space="preserve">on all inanimate object handling and ensure staff are aware of the safe way of handling </w:t>
            </w:r>
            <w:r w:rsidRPr="00DC4BA7">
              <w:rPr>
                <w:rFonts w:cs="Arial"/>
                <w:color w:val="0D0D0D" w:themeColor="text1" w:themeTint="F2"/>
                <w:sz w:val="24"/>
                <w:szCs w:val="24"/>
              </w:rPr>
              <w:t>these objects, providing a Standard Operating Procedure where necessary (</w:t>
            </w:r>
            <w:r w:rsidRPr="00DC4BA7">
              <w:rPr>
                <w:rFonts w:cs="Arial"/>
                <w:sz w:val="24"/>
                <w:szCs w:val="24"/>
              </w:rPr>
              <w:t>see</w:t>
            </w:r>
            <w:r w:rsidR="008F4E95" w:rsidRPr="00DC4BA7">
              <w:rPr>
                <w:rFonts w:cs="Arial"/>
                <w:sz w:val="24"/>
                <w:szCs w:val="24"/>
              </w:rPr>
              <w:t xml:space="preserve"> Appendix 1</w:t>
            </w:r>
            <w:r w:rsidRPr="00DC4BA7">
              <w:rPr>
                <w:rFonts w:cs="Arial"/>
                <w:sz w:val="24"/>
                <w:szCs w:val="24"/>
              </w:rPr>
              <w:t xml:space="preserve"> for the risk assessment form</w:t>
            </w:r>
            <w:r w:rsidRPr="00DC4BA7">
              <w:rPr>
                <w:rFonts w:cs="Arial"/>
                <w:color w:val="0D0D0D" w:themeColor="text1" w:themeTint="F2"/>
                <w:sz w:val="24"/>
                <w:szCs w:val="24"/>
              </w:rPr>
              <w:t>)</w:t>
            </w:r>
          </w:p>
          <w:p w14:paraId="56F25A2D" w14:textId="77777777" w:rsidR="00233397" w:rsidRDefault="00233397" w:rsidP="00B317C0">
            <w:pPr>
              <w:pStyle w:val="ListParagraph"/>
              <w:widowControl w:val="0"/>
              <w:numPr>
                <w:ilvl w:val="1"/>
                <w:numId w:val="5"/>
              </w:numPr>
              <w:ind w:left="1146" w:hanging="567"/>
              <w:rPr>
                <w:rFonts w:cs="Arial"/>
                <w:sz w:val="24"/>
                <w:szCs w:val="24"/>
              </w:rPr>
            </w:pPr>
            <w:r w:rsidRPr="00DC4BA7">
              <w:rPr>
                <w:rFonts w:cs="Arial"/>
                <w:color w:val="0D0D0D" w:themeColor="text1" w:themeTint="F2"/>
                <w:sz w:val="24"/>
                <w:szCs w:val="24"/>
              </w:rPr>
              <w:t xml:space="preserve">on activities involving the handling of patients. Generic assessments are provided on the Health and Safety Intranet site and should be modified where necessary to reflect any department specific </w:t>
            </w:r>
            <w:r w:rsidRPr="00DC4BA7">
              <w:rPr>
                <w:rFonts w:cs="Arial"/>
                <w:sz w:val="24"/>
                <w:szCs w:val="24"/>
              </w:rPr>
              <w:t xml:space="preserve">requirements (see Appendix </w:t>
            </w:r>
            <w:r w:rsidR="008F4E95" w:rsidRPr="00DC4BA7">
              <w:rPr>
                <w:rFonts w:cs="Arial"/>
                <w:sz w:val="24"/>
                <w:szCs w:val="24"/>
              </w:rPr>
              <w:t>1</w:t>
            </w:r>
            <w:r w:rsidRPr="00DC4BA7">
              <w:rPr>
                <w:rFonts w:cs="Arial"/>
                <w:sz w:val="24"/>
                <w:szCs w:val="24"/>
              </w:rPr>
              <w:t xml:space="preserve"> for the </w:t>
            </w:r>
            <w:r w:rsidR="00AC2842" w:rsidRPr="00DC4BA7">
              <w:rPr>
                <w:rFonts w:cs="Arial"/>
                <w:sz w:val="24"/>
                <w:szCs w:val="24"/>
              </w:rPr>
              <w:t>R</w:t>
            </w:r>
            <w:r w:rsidRPr="00DC4BA7">
              <w:rPr>
                <w:rFonts w:cs="Arial"/>
                <w:sz w:val="24"/>
                <w:szCs w:val="24"/>
              </w:rPr>
              <w:t xml:space="preserve">isk </w:t>
            </w:r>
            <w:r w:rsidR="00AC2842" w:rsidRPr="00DC4BA7">
              <w:rPr>
                <w:rFonts w:cs="Arial"/>
                <w:sz w:val="24"/>
                <w:szCs w:val="24"/>
              </w:rPr>
              <w:t>A</w:t>
            </w:r>
            <w:r w:rsidRPr="00DC4BA7">
              <w:rPr>
                <w:rFonts w:cs="Arial"/>
                <w:sz w:val="24"/>
                <w:szCs w:val="24"/>
              </w:rPr>
              <w:t>ssessment form).</w:t>
            </w:r>
          </w:p>
          <w:p w14:paraId="56F25A2E" w14:textId="679AD79E" w:rsidR="00233397" w:rsidRPr="00DC4BA7" w:rsidRDefault="00233397" w:rsidP="00B317C0">
            <w:pPr>
              <w:pStyle w:val="ListParagraph"/>
              <w:widowControl w:val="0"/>
              <w:numPr>
                <w:ilvl w:val="1"/>
                <w:numId w:val="5"/>
              </w:numPr>
              <w:ind w:left="1146" w:hanging="567"/>
              <w:rPr>
                <w:rFonts w:cs="Arial"/>
                <w:sz w:val="24"/>
                <w:szCs w:val="24"/>
              </w:rPr>
            </w:pPr>
            <w:r w:rsidRPr="00DC4BA7">
              <w:rPr>
                <w:rFonts w:cs="Arial"/>
                <w:color w:val="0D0D0D" w:themeColor="text1" w:themeTint="F2"/>
                <w:sz w:val="24"/>
                <w:szCs w:val="24"/>
              </w:rPr>
              <w:t>on every patien</w:t>
            </w:r>
            <w:r w:rsidR="004C7BD4">
              <w:rPr>
                <w:rFonts w:cs="Arial"/>
                <w:color w:val="0D0D0D" w:themeColor="text1" w:themeTint="F2"/>
                <w:sz w:val="24"/>
                <w:szCs w:val="24"/>
              </w:rPr>
              <w:t>t within 4</w:t>
            </w:r>
            <w:r w:rsidRPr="00DC4BA7">
              <w:rPr>
                <w:rFonts w:cs="Arial"/>
                <w:color w:val="0D0D0D" w:themeColor="text1" w:themeTint="F2"/>
                <w:sz w:val="24"/>
                <w:szCs w:val="24"/>
              </w:rPr>
              <w:t xml:space="preserve"> hours of admission (if the patient’s condition allows) and ensure risk assessments are held within the Patient Safety Bundle (</w:t>
            </w:r>
            <w:r w:rsidRPr="00DC4BA7">
              <w:rPr>
                <w:rFonts w:cs="Arial"/>
                <w:sz w:val="24"/>
                <w:szCs w:val="24"/>
              </w:rPr>
              <w:t xml:space="preserve">see Appendix </w:t>
            </w:r>
            <w:r w:rsidR="008F4E95" w:rsidRPr="00DC4BA7">
              <w:rPr>
                <w:rFonts w:cs="Arial"/>
                <w:sz w:val="24"/>
                <w:szCs w:val="24"/>
              </w:rPr>
              <w:t>2</w:t>
            </w:r>
            <w:r w:rsidRPr="00DC4BA7">
              <w:rPr>
                <w:rFonts w:cs="Arial"/>
                <w:sz w:val="24"/>
                <w:szCs w:val="24"/>
              </w:rPr>
              <w:t xml:space="preserve"> for Patient </w:t>
            </w:r>
            <w:r w:rsidR="00AC2842" w:rsidRPr="00DC4BA7">
              <w:rPr>
                <w:rFonts w:cs="Arial"/>
                <w:sz w:val="24"/>
                <w:szCs w:val="24"/>
              </w:rPr>
              <w:t>Risk A</w:t>
            </w:r>
            <w:r w:rsidRPr="00DC4BA7">
              <w:rPr>
                <w:rFonts w:cs="Arial"/>
                <w:sz w:val="24"/>
                <w:szCs w:val="24"/>
              </w:rPr>
              <w:t>ssessment form).</w:t>
            </w:r>
          </w:p>
          <w:p w14:paraId="56F25A2F" w14:textId="77777777" w:rsidR="00233397" w:rsidRDefault="00233397" w:rsidP="00B317C0">
            <w:pPr>
              <w:pStyle w:val="ListParagraph"/>
              <w:widowControl w:val="0"/>
              <w:numPr>
                <w:ilvl w:val="1"/>
                <w:numId w:val="5"/>
              </w:numPr>
              <w:ind w:left="1146" w:hanging="567"/>
              <w:rPr>
                <w:rFonts w:cs="Arial"/>
                <w:color w:val="0D0D0D" w:themeColor="text1" w:themeTint="F2"/>
                <w:sz w:val="24"/>
                <w:szCs w:val="24"/>
              </w:rPr>
            </w:pPr>
            <w:r w:rsidRPr="00DC4BA7">
              <w:rPr>
                <w:rFonts w:cs="Arial"/>
                <w:color w:val="0D0D0D" w:themeColor="text1" w:themeTint="F2"/>
                <w:sz w:val="24"/>
                <w:szCs w:val="24"/>
              </w:rPr>
              <w:t xml:space="preserve">on staff identified as Low Risk in the TNA to ensure that there is no specific risk which would require training and/or SOP to ensure safety. </w:t>
            </w:r>
          </w:p>
          <w:p w14:paraId="56F25A30" w14:textId="6964AD37" w:rsidR="00276627" w:rsidRPr="00DC4BA7" w:rsidRDefault="0621B33B" w:rsidP="00B317C0">
            <w:pPr>
              <w:pStyle w:val="ListParagraph"/>
              <w:widowControl w:val="0"/>
              <w:numPr>
                <w:ilvl w:val="1"/>
                <w:numId w:val="5"/>
              </w:numPr>
              <w:ind w:left="1146" w:hanging="567"/>
              <w:rPr>
                <w:rFonts w:cs="Arial"/>
                <w:sz w:val="24"/>
                <w:szCs w:val="24"/>
              </w:rPr>
            </w:pPr>
            <w:r w:rsidRPr="1FE0C3F9">
              <w:rPr>
                <w:rFonts w:cs="Arial"/>
                <w:color w:val="0D0D0D" w:themeColor="text1" w:themeTint="F2"/>
                <w:sz w:val="24"/>
                <w:szCs w:val="24"/>
              </w:rPr>
              <w:t xml:space="preserve">In the community setting this Risk assessment must be completed using the Personal Handling Risk Assessment </w:t>
            </w:r>
            <w:r w:rsidR="4F710594" w:rsidRPr="1FE0C3F9">
              <w:rPr>
                <w:rFonts w:cs="Arial"/>
                <w:color w:val="0D0D0D" w:themeColor="text1" w:themeTint="F2"/>
                <w:sz w:val="24"/>
                <w:szCs w:val="24"/>
              </w:rPr>
              <w:t xml:space="preserve">and Plan </w:t>
            </w:r>
            <w:r w:rsidRPr="1FE0C3F9">
              <w:rPr>
                <w:rFonts w:cs="Arial"/>
                <w:color w:val="0D0D0D" w:themeColor="text1" w:themeTint="F2"/>
                <w:sz w:val="24"/>
                <w:szCs w:val="24"/>
              </w:rPr>
              <w:t xml:space="preserve">(appendix </w:t>
            </w:r>
            <w:r w:rsidR="00512026" w:rsidRPr="1FE0C3F9">
              <w:rPr>
                <w:rFonts w:cs="Arial"/>
                <w:color w:val="0D0D0D" w:themeColor="text1" w:themeTint="F2"/>
                <w:sz w:val="24"/>
                <w:szCs w:val="24"/>
              </w:rPr>
              <w:t>3</w:t>
            </w:r>
            <w:r w:rsidRPr="1FE0C3F9">
              <w:rPr>
                <w:rFonts w:cs="Arial"/>
                <w:color w:val="0D0D0D" w:themeColor="text1" w:themeTint="F2"/>
                <w:sz w:val="24"/>
                <w:szCs w:val="24"/>
              </w:rPr>
              <w:t xml:space="preserve">) by the completion of the second visit by the allocated </w:t>
            </w:r>
            <w:r w:rsidR="177F6CE2" w:rsidRPr="1FE0C3F9">
              <w:rPr>
                <w:rFonts w:cs="Arial"/>
                <w:color w:val="0D0D0D" w:themeColor="text1" w:themeTint="F2"/>
                <w:sz w:val="24"/>
                <w:szCs w:val="24"/>
              </w:rPr>
              <w:t>assessor (</w:t>
            </w:r>
            <w:r w:rsidR="00B9552C" w:rsidRPr="1FE0C3F9">
              <w:rPr>
                <w:rFonts w:cs="Arial"/>
                <w:color w:val="0D0D0D" w:themeColor="text1" w:themeTint="F2"/>
                <w:sz w:val="24"/>
                <w:szCs w:val="24"/>
              </w:rPr>
              <w:t>Occupational</w:t>
            </w:r>
            <w:r w:rsidRPr="1FE0C3F9">
              <w:rPr>
                <w:rFonts w:cs="Arial"/>
                <w:color w:val="0D0D0D" w:themeColor="text1" w:themeTint="F2"/>
                <w:sz w:val="24"/>
                <w:szCs w:val="24"/>
              </w:rPr>
              <w:t xml:space="preserve"> Therapist or nominated care provider)</w:t>
            </w:r>
          </w:p>
          <w:p w14:paraId="56F25A31" w14:textId="77777777" w:rsidR="00276627" w:rsidRPr="00DC4BA7" w:rsidRDefault="00276627" w:rsidP="00B317C0">
            <w:pPr>
              <w:pStyle w:val="ListParagraph"/>
              <w:widowControl w:val="0"/>
              <w:ind w:left="1146"/>
              <w:rPr>
                <w:rFonts w:cs="Arial"/>
                <w:color w:val="0D0D0D" w:themeColor="text1" w:themeTint="F2"/>
                <w:sz w:val="24"/>
                <w:szCs w:val="24"/>
              </w:rPr>
            </w:pPr>
          </w:p>
          <w:p w14:paraId="56F25A32" w14:textId="77777777" w:rsidR="00233397" w:rsidRPr="00233397" w:rsidRDefault="00233397" w:rsidP="00B317C0">
            <w:pPr>
              <w:pStyle w:val="ListParagraph"/>
              <w:widowControl w:val="0"/>
              <w:numPr>
                <w:ilvl w:val="0"/>
                <w:numId w:val="6"/>
              </w:numPr>
              <w:ind w:left="579" w:hanging="567"/>
              <w:rPr>
                <w:sz w:val="24"/>
                <w:szCs w:val="24"/>
              </w:rPr>
            </w:pPr>
            <w:r w:rsidRPr="00233397">
              <w:rPr>
                <w:sz w:val="24"/>
                <w:szCs w:val="24"/>
              </w:rPr>
              <w:t>Ensure that any actions required as a result of the risk assessments are tracked to completion.</w:t>
            </w:r>
          </w:p>
          <w:p w14:paraId="56F25A33" w14:textId="77777777" w:rsidR="00233397" w:rsidRDefault="00233397" w:rsidP="00B317C0">
            <w:pPr>
              <w:pStyle w:val="ListParagraph"/>
              <w:widowControl w:val="0"/>
              <w:numPr>
                <w:ilvl w:val="0"/>
                <w:numId w:val="6"/>
              </w:numPr>
              <w:ind w:left="579" w:hanging="567"/>
              <w:rPr>
                <w:sz w:val="24"/>
                <w:szCs w:val="24"/>
              </w:rPr>
            </w:pPr>
            <w:r w:rsidRPr="00233397">
              <w:rPr>
                <w:sz w:val="24"/>
                <w:szCs w:val="24"/>
              </w:rPr>
              <w:t>Ensure that sufficient equipment is provided and maintained for safe handling and will escalate for action to DMT, where a shortage is evident.</w:t>
            </w:r>
          </w:p>
          <w:p w14:paraId="56F25A34" w14:textId="77777777" w:rsidR="00A14E2A" w:rsidRPr="00852D97" w:rsidRDefault="00A14E2A" w:rsidP="00B317C0">
            <w:pPr>
              <w:pStyle w:val="ListParagraph"/>
              <w:widowControl w:val="0"/>
              <w:numPr>
                <w:ilvl w:val="0"/>
                <w:numId w:val="6"/>
              </w:numPr>
              <w:ind w:left="579" w:hanging="567"/>
              <w:rPr>
                <w:sz w:val="24"/>
                <w:szCs w:val="24"/>
              </w:rPr>
            </w:pPr>
            <w:r w:rsidRPr="00852D97">
              <w:rPr>
                <w:sz w:val="24"/>
                <w:szCs w:val="24"/>
              </w:rPr>
              <w:t xml:space="preserve">In the community setting all relevant equipment shall be ordered from </w:t>
            </w:r>
            <w:r w:rsidR="00EE386F" w:rsidRPr="00852D97">
              <w:rPr>
                <w:sz w:val="24"/>
                <w:szCs w:val="24"/>
              </w:rPr>
              <w:t>Community Equipment Store</w:t>
            </w:r>
            <w:r w:rsidRPr="00852D97">
              <w:rPr>
                <w:sz w:val="24"/>
                <w:szCs w:val="24"/>
              </w:rPr>
              <w:t xml:space="preserve"> and delivery must be confirmed. Any issues with delays or lack of equipment shall be raised and documented with the Team Leaders/</w:t>
            </w:r>
            <w:r w:rsidR="00B9552C" w:rsidRPr="00852D97">
              <w:rPr>
                <w:sz w:val="24"/>
                <w:szCs w:val="24"/>
              </w:rPr>
              <w:t>Safety</w:t>
            </w:r>
            <w:r w:rsidRPr="00852D97">
              <w:rPr>
                <w:sz w:val="24"/>
                <w:szCs w:val="24"/>
              </w:rPr>
              <w:t xml:space="preserve"> and Quality Lead.</w:t>
            </w:r>
          </w:p>
          <w:p w14:paraId="56F25A35" w14:textId="77777777" w:rsidR="00233397" w:rsidRPr="00233397" w:rsidRDefault="00233397" w:rsidP="00B317C0">
            <w:pPr>
              <w:pStyle w:val="ListParagraph"/>
              <w:widowControl w:val="0"/>
              <w:numPr>
                <w:ilvl w:val="0"/>
                <w:numId w:val="6"/>
              </w:numPr>
              <w:ind w:left="579" w:hanging="567"/>
              <w:rPr>
                <w:sz w:val="24"/>
                <w:szCs w:val="24"/>
              </w:rPr>
            </w:pPr>
            <w:r w:rsidRPr="00233397">
              <w:rPr>
                <w:sz w:val="24"/>
                <w:szCs w:val="24"/>
              </w:rPr>
              <w:t xml:space="preserve">Ensure the minimum </w:t>
            </w:r>
            <w:r w:rsidR="00D92568" w:rsidRPr="00233397">
              <w:rPr>
                <w:sz w:val="24"/>
                <w:szCs w:val="24"/>
              </w:rPr>
              <w:t>equipment list</w:t>
            </w:r>
            <w:r w:rsidRPr="00233397">
              <w:rPr>
                <w:sz w:val="24"/>
                <w:szCs w:val="24"/>
              </w:rPr>
              <w:t xml:space="preserve"> detailed for </w:t>
            </w:r>
            <w:r w:rsidR="00A14E2A">
              <w:rPr>
                <w:sz w:val="24"/>
                <w:szCs w:val="24"/>
              </w:rPr>
              <w:t xml:space="preserve">the </w:t>
            </w:r>
            <w:r w:rsidRPr="00233397">
              <w:rPr>
                <w:sz w:val="24"/>
                <w:szCs w:val="24"/>
              </w:rPr>
              <w:t>department is always readily available.</w:t>
            </w:r>
          </w:p>
          <w:p w14:paraId="56F25A36" w14:textId="77777777" w:rsidR="00233397" w:rsidRPr="00852D97" w:rsidRDefault="00233397" w:rsidP="00B317C0">
            <w:pPr>
              <w:pStyle w:val="ListParagraph"/>
              <w:widowControl w:val="0"/>
              <w:numPr>
                <w:ilvl w:val="0"/>
                <w:numId w:val="6"/>
              </w:numPr>
              <w:ind w:left="579" w:hanging="567"/>
              <w:rPr>
                <w:sz w:val="24"/>
                <w:szCs w:val="24"/>
              </w:rPr>
            </w:pPr>
            <w:r w:rsidRPr="00233397">
              <w:rPr>
                <w:sz w:val="24"/>
                <w:szCs w:val="24"/>
              </w:rPr>
              <w:t>Make any Standard Operating Procedure</w:t>
            </w:r>
            <w:r w:rsidR="00A27CFC">
              <w:rPr>
                <w:sz w:val="24"/>
                <w:szCs w:val="24"/>
              </w:rPr>
              <w:t xml:space="preserve">s easily available to all staff </w:t>
            </w:r>
            <w:r w:rsidR="00A27CFC" w:rsidRPr="00852D97">
              <w:rPr>
                <w:sz w:val="24"/>
                <w:szCs w:val="24"/>
              </w:rPr>
              <w:t>involved in the patient care within the hospital or community setting.</w:t>
            </w:r>
            <w:r w:rsidRPr="00852D97">
              <w:rPr>
                <w:sz w:val="24"/>
                <w:szCs w:val="24"/>
              </w:rPr>
              <w:t xml:space="preserve"> </w:t>
            </w:r>
          </w:p>
          <w:p w14:paraId="56F25A37" w14:textId="77777777" w:rsidR="00233397" w:rsidRPr="00233397" w:rsidRDefault="00233397" w:rsidP="00B317C0">
            <w:pPr>
              <w:pStyle w:val="ListParagraph"/>
              <w:widowControl w:val="0"/>
              <w:numPr>
                <w:ilvl w:val="0"/>
                <w:numId w:val="6"/>
              </w:numPr>
              <w:ind w:left="579" w:hanging="567"/>
              <w:rPr>
                <w:sz w:val="24"/>
                <w:szCs w:val="24"/>
              </w:rPr>
            </w:pPr>
            <w:r w:rsidRPr="00233397">
              <w:rPr>
                <w:sz w:val="24"/>
                <w:szCs w:val="24"/>
              </w:rPr>
              <w:t>Ensure they are familiar with the standard operating procedures for people moving and ensu</w:t>
            </w:r>
            <w:r w:rsidR="00A27CFC">
              <w:rPr>
                <w:sz w:val="24"/>
                <w:szCs w:val="24"/>
              </w:rPr>
              <w:t xml:space="preserve">re compliance within </w:t>
            </w:r>
            <w:r w:rsidR="00A27CFC" w:rsidRPr="00852D97">
              <w:rPr>
                <w:sz w:val="24"/>
                <w:szCs w:val="24"/>
              </w:rPr>
              <w:t>department/team</w:t>
            </w:r>
          </w:p>
          <w:p w14:paraId="56F25A38" w14:textId="77777777" w:rsidR="00233397" w:rsidRPr="00233397" w:rsidRDefault="00233397" w:rsidP="00B317C0">
            <w:pPr>
              <w:pStyle w:val="ListParagraph"/>
              <w:widowControl w:val="0"/>
              <w:numPr>
                <w:ilvl w:val="0"/>
                <w:numId w:val="6"/>
              </w:numPr>
              <w:ind w:left="579" w:hanging="567"/>
              <w:rPr>
                <w:sz w:val="24"/>
                <w:szCs w:val="24"/>
              </w:rPr>
            </w:pPr>
            <w:r w:rsidRPr="00233397">
              <w:rPr>
                <w:sz w:val="24"/>
                <w:szCs w:val="24"/>
              </w:rPr>
              <w:t>Nominate and support sufficient Manual Handling Champions to deliver the manual handling training to staff in their area of responsibility. The minimum ratio should be 1 M&amp;H Champion to 25 staff, but work patterns and shifts must be taken into account when calculating how many Champions are required.</w:t>
            </w:r>
          </w:p>
          <w:p w14:paraId="56F25A39" w14:textId="7817E5BA" w:rsidR="00233397" w:rsidRPr="00233397" w:rsidRDefault="0A378E9F" w:rsidP="00B317C0">
            <w:pPr>
              <w:pStyle w:val="ListParagraph"/>
              <w:widowControl w:val="0"/>
              <w:numPr>
                <w:ilvl w:val="0"/>
                <w:numId w:val="6"/>
              </w:numPr>
              <w:ind w:left="579" w:hanging="567"/>
              <w:rPr>
                <w:sz w:val="24"/>
                <w:szCs w:val="24"/>
              </w:rPr>
            </w:pPr>
            <w:r w:rsidRPr="1FE0C3F9">
              <w:rPr>
                <w:sz w:val="24"/>
                <w:szCs w:val="24"/>
              </w:rPr>
              <w:t xml:space="preserve">Add annual </w:t>
            </w:r>
            <w:r w:rsidR="4F710594" w:rsidRPr="1FE0C3F9">
              <w:rPr>
                <w:sz w:val="24"/>
                <w:szCs w:val="24"/>
              </w:rPr>
              <w:t>Champions</w:t>
            </w:r>
            <w:r w:rsidR="274B726B" w:rsidRPr="1FE0C3F9">
              <w:rPr>
                <w:sz w:val="24"/>
                <w:szCs w:val="24"/>
              </w:rPr>
              <w:t>’</w:t>
            </w:r>
            <w:r w:rsidRPr="1FE0C3F9">
              <w:rPr>
                <w:sz w:val="24"/>
                <w:szCs w:val="24"/>
              </w:rPr>
              <w:t xml:space="preserve"> update training to Manual Handling Champions To Do Lists on TMS.</w:t>
            </w:r>
          </w:p>
          <w:p w14:paraId="56F25A3A" w14:textId="77777777" w:rsidR="00233397" w:rsidRPr="00233397" w:rsidRDefault="00A27CFC" w:rsidP="00B317C0">
            <w:pPr>
              <w:pStyle w:val="ListParagraph"/>
              <w:widowControl w:val="0"/>
              <w:numPr>
                <w:ilvl w:val="0"/>
                <w:numId w:val="6"/>
              </w:numPr>
              <w:ind w:left="579" w:hanging="567"/>
              <w:rPr>
                <w:sz w:val="24"/>
                <w:szCs w:val="24"/>
              </w:rPr>
            </w:pPr>
            <w:r>
              <w:rPr>
                <w:sz w:val="24"/>
                <w:szCs w:val="24"/>
              </w:rPr>
              <w:t>Monitor that M</w:t>
            </w:r>
            <w:r w:rsidR="00233397" w:rsidRPr="00233397">
              <w:rPr>
                <w:sz w:val="24"/>
                <w:szCs w:val="24"/>
              </w:rPr>
              <w:t xml:space="preserve">H Champions attend all required training and updates to ensure they are current and their competency is assessed. </w:t>
            </w:r>
          </w:p>
          <w:p w14:paraId="56F25A3B" w14:textId="77777777" w:rsidR="00233397" w:rsidRPr="00852D97" w:rsidRDefault="00233397" w:rsidP="00B317C0">
            <w:pPr>
              <w:pStyle w:val="ListParagraph"/>
              <w:widowControl w:val="0"/>
              <w:numPr>
                <w:ilvl w:val="0"/>
                <w:numId w:val="6"/>
              </w:numPr>
              <w:ind w:left="579" w:hanging="567"/>
              <w:rPr>
                <w:sz w:val="24"/>
                <w:szCs w:val="24"/>
              </w:rPr>
            </w:pPr>
            <w:r w:rsidRPr="00233397">
              <w:rPr>
                <w:sz w:val="24"/>
                <w:szCs w:val="24"/>
              </w:rPr>
              <w:t>Provide a structured programme for staff manual handling training to take place in their workplace at the local level, deliver</w:t>
            </w:r>
            <w:r w:rsidR="00A27CFC">
              <w:rPr>
                <w:sz w:val="24"/>
                <w:szCs w:val="24"/>
              </w:rPr>
              <w:t>ed by Manual Handling Champions</w:t>
            </w:r>
            <w:r w:rsidR="00A27CFC" w:rsidRPr="00A27CFC">
              <w:rPr>
                <w:b/>
                <w:sz w:val="24"/>
                <w:szCs w:val="24"/>
              </w:rPr>
              <w:t xml:space="preserve"> </w:t>
            </w:r>
            <w:r w:rsidR="004260DF">
              <w:rPr>
                <w:sz w:val="24"/>
                <w:szCs w:val="24"/>
              </w:rPr>
              <w:t>or by the Manual Handling A</w:t>
            </w:r>
            <w:r w:rsidR="00A27CFC" w:rsidRPr="00852D97">
              <w:rPr>
                <w:sz w:val="24"/>
                <w:szCs w:val="24"/>
              </w:rPr>
              <w:t>dvisors should the need arise</w:t>
            </w:r>
          </w:p>
          <w:p w14:paraId="56F25A3C" w14:textId="58F5BAA5" w:rsidR="00233397" w:rsidRPr="00C31279" w:rsidRDefault="0A378E9F" w:rsidP="00B317C0">
            <w:pPr>
              <w:pStyle w:val="ListParagraph"/>
              <w:widowControl w:val="0"/>
              <w:numPr>
                <w:ilvl w:val="0"/>
                <w:numId w:val="6"/>
              </w:numPr>
              <w:ind w:left="548" w:hanging="548"/>
              <w:rPr>
                <w:sz w:val="24"/>
                <w:szCs w:val="24"/>
              </w:rPr>
            </w:pPr>
            <w:r w:rsidRPr="1FE0C3F9">
              <w:rPr>
                <w:sz w:val="24"/>
                <w:szCs w:val="24"/>
              </w:rPr>
              <w:t xml:space="preserve">Work with the Manual Handling Champions to confirm that all equipment and handling </w:t>
            </w:r>
            <w:r w:rsidRPr="1FE0C3F9">
              <w:rPr>
                <w:sz w:val="24"/>
                <w:szCs w:val="24"/>
              </w:rPr>
              <w:lastRenderedPageBreak/>
              <w:t>activities used within the workplace are covered within the traini</w:t>
            </w:r>
            <w:r w:rsidR="247C4B5B" w:rsidRPr="1FE0C3F9">
              <w:rPr>
                <w:sz w:val="24"/>
                <w:szCs w:val="24"/>
              </w:rPr>
              <w:t xml:space="preserve">ng delivered and are recorded </w:t>
            </w:r>
            <w:r w:rsidR="7AB918BC" w:rsidRPr="1FE0C3F9">
              <w:rPr>
                <w:sz w:val="24"/>
                <w:szCs w:val="24"/>
              </w:rPr>
              <w:t>in the</w:t>
            </w:r>
            <w:r w:rsidRPr="1FE0C3F9">
              <w:rPr>
                <w:sz w:val="24"/>
                <w:szCs w:val="24"/>
              </w:rPr>
              <w:t xml:space="preserve"> </w:t>
            </w:r>
            <w:r w:rsidR="63513CA3" w:rsidRPr="00C31279">
              <w:rPr>
                <w:sz w:val="24"/>
                <w:szCs w:val="24"/>
              </w:rPr>
              <w:t>Manual Handling Compet</w:t>
            </w:r>
            <w:r w:rsidR="08C9AFBE" w:rsidRPr="00C31279">
              <w:rPr>
                <w:sz w:val="24"/>
                <w:szCs w:val="24"/>
              </w:rPr>
              <w:t>e</w:t>
            </w:r>
            <w:r w:rsidR="63513CA3" w:rsidRPr="00C31279">
              <w:rPr>
                <w:sz w:val="24"/>
                <w:szCs w:val="24"/>
              </w:rPr>
              <w:t>ncy</w:t>
            </w:r>
            <w:r w:rsidR="03B421EB" w:rsidRPr="00C31279">
              <w:rPr>
                <w:sz w:val="24"/>
                <w:szCs w:val="24"/>
              </w:rPr>
              <w:t xml:space="preserve"> </w:t>
            </w:r>
            <w:r w:rsidR="247C4B5B" w:rsidRPr="00C31279">
              <w:rPr>
                <w:sz w:val="24"/>
                <w:szCs w:val="24"/>
              </w:rPr>
              <w:t>Passports held on the Trust</w:t>
            </w:r>
            <w:r w:rsidR="00B9552C" w:rsidRPr="00C31279">
              <w:rPr>
                <w:sz w:val="24"/>
                <w:szCs w:val="24"/>
              </w:rPr>
              <w:t>’</w:t>
            </w:r>
            <w:r w:rsidR="247C4B5B" w:rsidRPr="00C31279">
              <w:rPr>
                <w:sz w:val="24"/>
                <w:szCs w:val="24"/>
              </w:rPr>
              <w:t xml:space="preserve">s T.M.S </w:t>
            </w:r>
          </w:p>
          <w:p w14:paraId="56F25A3D" w14:textId="607836A4" w:rsidR="00233397" w:rsidRPr="00233397" w:rsidRDefault="0A378E9F" w:rsidP="00B317C0">
            <w:pPr>
              <w:pStyle w:val="ListParagraph"/>
              <w:widowControl w:val="0"/>
              <w:numPr>
                <w:ilvl w:val="0"/>
                <w:numId w:val="6"/>
              </w:numPr>
              <w:ind w:left="579" w:hanging="567"/>
              <w:rPr>
                <w:sz w:val="24"/>
                <w:szCs w:val="24"/>
              </w:rPr>
            </w:pPr>
            <w:r w:rsidRPr="00C31279">
              <w:rPr>
                <w:sz w:val="24"/>
                <w:szCs w:val="24"/>
              </w:rPr>
              <w:t xml:space="preserve">Ensure all new staff attend the first available corporate induction programme and that their completed </w:t>
            </w:r>
            <w:r w:rsidR="63513CA3" w:rsidRPr="00C31279">
              <w:rPr>
                <w:sz w:val="24"/>
                <w:szCs w:val="24"/>
              </w:rPr>
              <w:t>Manual Handling Compet</w:t>
            </w:r>
            <w:r w:rsidR="161FB3A6" w:rsidRPr="00C31279">
              <w:rPr>
                <w:sz w:val="24"/>
                <w:szCs w:val="24"/>
              </w:rPr>
              <w:t>e</w:t>
            </w:r>
            <w:r w:rsidR="63513CA3" w:rsidRPr="00C31279">
              <w:rPr>
                <w:sz w:val="24"/>
                <w:szCs w:val="24"/>
              </w:rPr>
              <w:t xml:space="preserve">ncy </w:t>
            </w:r>
            <w:r w:rsidR="63513CA3" w:rsidRPr="1FE0C3F9">
              <w:rPr>
                <w:sz w:val="24"/>
                <w:szCs w:val="24"/>
              </w:rPr>
              <w:t xml:space="preserve">Passports </w:t>
            </w:r>
            <w:r w:rsidR="247C4B5B" w:rsidRPr="1FE0C3F9">
              <w:rPr>
                <w:sz w:val="24"/>
                <w:szCs w:val="24"/>
              </w:rPr>
              <w:t>are set up and have access to the Trust</w:t>
            </w:r>
            <w:r w:rsidR="00B9552C" w:rsidRPr="1FE0C3F9">
              <w:rPr>
                <w:sz w:val="24"/>
                <w:szCs w:val="24"/>
              </w:rPr>
              <w:t>’</w:t>
            </w:r>
            <w:r w:rsidR="247C4B5B" w:rsidRPr="1FE0C3F9">
              <w:rPr>
                <w:sz w:val="24"/>
                <w:szCs w:val="24"/>
              </w:rPr>
              <w:t>s T.M.S.</w:t>
            </w:r>
            <w:r w:rsidR="00B9552C" w:rsidRPr="1FE0C3F9">
              <w:rPr>
                <w:sz w:val="24"/>
                <w:szCs w:val="24"/>
              </w:rPr>
              <w:t xml:space="preserve"> </w:t>
            </w:r>
            <w:r w:rsidR="247C4B5B" w:rsidRPr="1FE0C3F9">
              <w:rPr>
                <w:sz w:val="24"/>
                <w:szCs w:val="24"/>
              </w:rPr>
              <w:t>in</w:t>
            </w:r>
            <w:r w:rsidR="00B9552C" w:rsidRPr="1FE0C3F9">
              <w:rPr>
                <w:sz w:val="24"/>
                <w:szCs w:val="24"/>
              </w:rPr>
              <w:t xml:space="preserve"> </w:t>
            </w:r>
            <w:r w:rsidR="247C4B5B" w:rsidRPr="1FE0C3F9">
              <w:rPr>
                <w:sz w:val="24"/>
                <w:szCs w:val="24"/>
              </w:rPr>
              <w:t>order to document training received/undertaken</w:t>
            </w:r>
          </w:p>
          <w:p w14:paraId="56F25A3E" w14:textId="77777777" w:rsidR="00233397" w:rsidRPr="00233397" w:rsidRDefault="00233397" w:rsidP="00B317C0">
            <w:pPr>
              <w:pStyle w:val="ListParagraph"/>
              <w:widowControl w:val="0"/>
              <w:numPr>
                <w:ilvl w:val="0"/>
                <w:numId w:val="6"/>
              </w:numPr>
              <w:ind w:left="579" w:hanging="567"/>
              <w:rPr>
                <w:sz w:val="24"/>
                <w:szCs w:val="24"/>
              </w:rPr>
            </w:pPr>
            <w:r w:rsidRPr="00233397">
              <w:rPr>
                <w:sz w:val="24"/>
                <w:szCs w:val="24"/>
              </w:rPr>
              <w:t>Monitor training records on the Training Management System (TMS) to ensure all staff are compliant with required training.</w:t>
            </w:r>
          </w:p>
          <w:p w14:paraId="56F25A3F" w14:textId="158ED171" w:rsidR="00233397" w:rsidRPr="004C7BD4" w:rsidRDefault="0A378E9F" w:rsidP="00B317C0">
            <w:pPr>
              <w:pStyle w:val="ListParagraph"/>
              <w:widowControl w:val="0"/>
              <w:numPr>
                <w:ilvl w:val="0"/>
                <w:numId w:val="6"/>
              </w:numPr>
              <w:ind w:left="579" w:hanging="567"/>
              <w:rPr>
                <w:color w:val="FF0000"/>
                <w:sz w:val="24"/>
                <w:szCs w:val="24"/>
              </w:rPr>
            </w:pPr>
            <w:r w:rsidRPr="1FE0C3F9">
              <w:rPr>
                <w:sz w:val="24"/>
                <w:szCs w:val="24"/>
              </w:rPr>
              <w:t>Address any inappropriate handling techniques observed in the work place using the Manual Handling Champion as necessary to</w:t>
            </w:r>
            <w:r w:rsidR="247C4B5B" w:rsidRPr="1FE0C3F9">
              <w:rPr>
                <w:sz w:val="24"/>
                <w:szCs w:val="24"/>
              </w:rPr>
              <w:t xml:space="preserve"> re-train and assess competence or contact the Manual Handling Advisors via the </w:t>
            </w:r>
            <w:r w:rsidR="63513CA3" w:rsidRPr="00C31279">
              <w:rPr>
                <w:sz w:val="24"/>
                <w:szCs w:val="24"/>
              </w:rPr>
              <w:t xml:space="preserve">Health, Safety and </w:t>
            </w:r>
            <w:r w:rsidR="2C8BC9C5" w:rsidRPr="00C31279">
              <w:rPr>
                <w:sz w:val="24"/>
                <w:szCs w:val="24"/>
              </w:rPr>
              <w:t>Risk Department</w:t>
            </w:r>
            <w:r w:rsidR="247C4B5B" w:rsidRPr="00C31279">
              <w:rPr>
                <w:b/>
                <w:bCs/>
                <w:sz w:val="24"/>
                <w:szCs w:val="24"/>
              </w:rPr>
              <w:t>.</w:t>
            </w:r>
          </w:p>
          <w:p w14:paraId="56F25A40" w14:textId="77777777" w:rsidR="00233397" w:rsidRPr="00A27CFC" w:rsidRDefault="00233397" w:rsidP="00B317C0">
            <w:pPr>
              <w:pStyle w:val="ListParagraph"/>
              <w:widowControl w:val="0"/>
              <w:numPr>
                <w:ilvl w:val="0"/>
                <w:numId w:val="6"/>
              </w:numPr>
              <w:ind w:left="579" w:hanging="567"/>
              <w:rPr>
                <w:b/>
                <w:sz w:val="24"/>
                <w:szCs w:val="24"/>
              </w:rPr>
            </w:pPr>
            <w:r w:rsidRPr="00233397">
              <w:rPr>
                <w:sz w:val="24"/>
                <w:szCs w:val="24"/>
              </w:rPr>
              <w:t xml:space="preserve">Ensure that all equipment in their area of responsibility is maintained as per </w:t>
            </w:r>
            <w:r w:rsidRPr="00DC4BA7">
              <w:rPr>
                <w:sz w:val="24"/>
                <w:szCs w:val="24"/>
              </w:rPr>
              <w:t xml:space="preserve">manufacturers, Insurance inspectors and legislative requirements by making it available for inspection at the required </w:t>
            </w:r>
            <w:r w:rsidR="00B9552C" w:rsidRPr="00DC4BA7">
              <w:rPr>
                <w:sz w:val="24"/>
                <w:szCs w:val="24"/>
              </w:rPr>
              <w:t>t</w:t>
            </w:r>
            <w:r w:rsidR="00B9552C">
              <w:rPr>
                <w:sz w:val="24"/>
                <w:szCs w:val="24"/>
              </w:rPr>
              <w:t>ime</w:t>
            </w:r>
            <w:r w:rsidR="00B9552C" w:rsidRPr="00852D97">
              <w:rPr>
                <w:sz w:val="24"/>
                <w:szCs w:val="24"/>
              </w:rPr>
              <w:t>. It</w:t>
            </w:r>
            <w:r w:rsidR="00A27CFC" w:rsidRPr="00852D97">
              <w:rPr>
                <w:sz w:val="24"/>
                <w:szCs w:val="24"/>
              </w:rPr>
              <w:t xml:space="preserve"> is the responsibility of the </w:t>
            </w:r>
            <w:r w:rsidR="002657EE" w:rsidRPr="00852D97">
              <w:rPr>
                <w:sz w:val="24"/>
                <w:szCs w:val="24"/>
              </w:rPr>
              <w:t>Community Equipment Store</w:t>
            </w:r>
            <w:r w:rsidR="00A27CFC" w:rsidRPr="00852D97">
              <w:rPr>
                <w:sz w:val="24"/>
                <w:szCs w:val="24"/>
              </w:rPr>
              <w:t xml:space="preserve"> to ensure all provided equipment is checked and relevant maintenance schedules are in place</w:t>
            </w:r>
          </w:p>
          <w:p w14:paraId="56F25A41" w14:textId="0E219248" w:rsidR="00DC4BA7" w:rsidRPr="00DC4BA7" w:rsidRDefault="6B6A5CE0" w:rsidP="00B317C0">
            <w:pPr>
              <w:pStyle w:val="ListParagraph"/>
              <w:widowControl w:val="0"/>
              <w:numPr>
                <w:ilvl w:val="0"/>
                <w:numId w:val="6"/>
              </w:numPr>
              <w:ind w:left="548" w:hanging="548"/>
              <w:rPr>
                <w:sz w:val="24"/>
                <w:szCs w:val="24"/>
              </w:rPr>
            </w:pPr>
            <w:r w:rsidRPr="1FE0C3F9">
              <w:rPr>
                <w:sz w:val="24"/>
                <w:szCs w:val="24"/>
              </w:rPr>
              <w:t>Check periodically</w:t>
            </w:r>
            <w:r w:rsidR="4294F351" w:rsidRPr="1FE0C3F9">
              <w:rPr>
                <w:b/>
                <w:bCs/>
                <w:sz w:val="24"/>
                <w:szCs w:val="24"/>
              </w:rPr>
              <w:t xml:space="preserve"> </w:t>
            </w:r>
            <w:r w:rsidR="06C12D08" w:rsidRPr="1FE0C3F9">
              <w:rPr>
                <w:sz w:val="24"/>
                <w:szCs w:val="24"/>
              </w:rPr>
              <w:t>to ensure that all lifting equipment has a label showing that it is “current” and when the next date of inspection will be. In the case of lifting equipment, this shows compliance with the Lifting Operations and Lifting Equipment Regulations 1998 (LOLER 98)</w:t>
            </w:r>
            <w:r w:rsidR="06C12D08" w:rsidRPr="1FE0C3F9">
              <w:rPr>
                <w:sz w:val="24"/>
                <w:szCs w:val="24"/>
                <w:vertAlign w:val="superscript"/>
              </w:rPr>
              <w:t>3</w:t>
            </w:r>
            <w:r w:rsidR="06C12D08" w:rsidRPr="1FE0C3F9">
              <w:rPr>
                <w:sz w:val="24"/>
                <w:szCs w:val="24"/>
              </w:rPr>
              <w:t xml:space="preserve">. See Transferring of Dependant Patients Using a </w:t>
            </w:r>
            <w:r w:rsidR="247C4B5B" w:rsidRPr="1FE0C3F9">
              <w:rPr>
                <w:sz w:val="24"/>
                <w:szCs w:val="24"/>
              </w:rPr>
              <w:t xml:space="preserve">Hoist or Stand </w:t>
            </w:r>
            <w:r w:rsidR="74651CFC" w:rsidRPr="1FE0C3F9">
              <w:rPr>
                <w:sz w:val="24"/>
                <w:szCs w:val="24"/>
              </w:rPr>
              <w:t>Aids (</w:t>
            </w:r>
            <w:r w:rsidR="7389B3F9" w:rsidRPr="1FE0C3F9">
              <w:rPr>
                <w:sz w:val="24"/>
                <w:szCs w:val="24"/>
              </w:rPr>
              <w:t>see Section 6 for link</w:t>
            </w:r>
            <w:r w:rsidR="247C4B5B" w:rsidRPr="1FE0C3F9">
              <w:rPr>
                <w:sz w:val="24"/>
                <w:szCs w:val="24"/>
              </w:rPr>
              <w:t xml:space="preserve">). Any </w:t>
            </w:r>
            <w:r w:rsidR="00B9552C" w:rsidRPr="1FE0C3F9">
              <w:rPr>
                <w:sz w:val="24"/>
                <w:szCs w:val="24"/>
              </w:rPr>
              <w:t>discrepancies</w:t>
            </w:r>
            <w:r w:rsidR="247C4B5B" w:rsidRPr="1FE0C3F9">
              <w:rPr>
                <w:sz w:val="24"/>
                <w:szCs w:val="24"/>
              </w:rPr>
              <w:t xml:space="preserve"> that arise must be reported to Team/departmental lead and/or </w:t>
            </w:r>
            <w:r w:rsidR="4F710594" w:rsidRPr="1FE0C3F9">
              <w:rPr>
                <w:sz w:val="24"/>
                <w:szCs w:val="24"/>
              </w:rPr>
              <w:t xml:space="preserve">Community Equipment Store </w:t>
            </w:r>
            <w:r w:rsidR="247C4B5B" w:rsidRPr="1FE0C3F9">
              <w:rPr>
                <w:sz w:val="24"/>
                <w:szCs w:val="24"/>
              </w:rPr>
              <w:t>that provided said equipment.</w:t>
            </w:r>
          </w:p>
          <w:p w14:paraId="56F25A42" w14:textId="77777777" w:rsidR="00233397" w:rsidRPr="00233397" w:rsidRDefault="00233397" w:rsidP="00B317C0">
            <w:pPr>
              <w:pStyle w:val="ListParagraph"/>
              <w:widowControl w:val="0"/>
              <w:numPr>
                <w:ilvl w:val="0"/>
                <w:numId w:val="6"/>
              </w:numPr>
              <w:ind w:left="579" w:hanging="567"/>
              <w:rPr>
                <w:sz w:val="24"/>
                <w:szCs w:val="24"/>
              </w:rPr>
            </w:pPr>
            <w:r w:rsidRPr="00DC4BA7">
              <w:rPr>
                <w:sz w:val="24"/>
                <w:szCs w:val="24"/>
              </w:rPr>
              <w:t>Ensure that all new purchases of hoists are reported to the</w:t>
            </w:r>
            <w:r w:rsidRPr="00233397">
              <w:rPr>
                <w:sz w:val="24"/>
                <w:szCs w:val="24"/>
              </w:rPr>
              <w:t xml:space="preserve"> Estates Department to be entered on to the relevant equipment register so that statutory checks and maintenance are carried out.</w:t>
            </w:r>
          </w:p>
          <w:p w14:paraId="56F25A43" w14:textId="77777777" w:rsidR="00895B40" w:rsidRDefault="00233397" w:rsidP="00B317C0">
            <w:pPr>
              <w:pStyle w:val="ListParagraph"/>
              <w:widowControl w:val="0"/>
              <w:numPr>
                <w:ilvl w:val="0"/>
                <w:numId w:val="6"/>
              </w:numPr>
              <w:ind w:left="579" w:hanging="567"/>
              <w:rPr>
                <w:sz w:val="24"/>
                <w:szCs w:val="24"/>
              </w:rPr>
            </w:pPr>
            <w:r w:rsidRPr="00233397">
              <w:rPr>
                <w:sz w:val="24"/>
                <w:szCs w:val="24"/>
              </w:rPr>
              <w:t>Liaise with the Manual Handling Adviser or Trainer to determine any specialist training needed.</w:t>
            </w:r>
          </w:p>
          <w:p w14:paraId="56F25A44" w14:textId="77777777" w:rsidR="00233397" w:rsidRPr="00B5464A" w:rsidRDefault="00233397" w:rsidP="00B317C0">
            <w:pPr>
              <w:pStyle w:val="ListParagraph"/>
              <w:widowControl w:val="0"/>
              <w:ind w:left="579"/>
              <w:rPr>
                <w:b/>
                <w:sz w:val="24"/>
                <w:szCs w:val="24"/>
              </w:rPr>
            </w:pPr>
          </w:p>
          <w:p w14:paraId="56F25A45" w14:textId="6DDC950F" w:rsidR="00233397" w:rsidRPr="00B317C0" w:rsidRDefault="00233397" w:rsidP="00B317C0">
            <w:pPr>
              <w:pStyle w:val="Heading3"/>
              <w:keepNext w:val="0"/>
              <w:keepLines w:val="0"/>
              <w:widowControl w:val="0"/>
              <w:numPr>
                <w:ilvl w:val="2"/>
                <w:numId w:val="23"/>
              </w:numPr>
              <w:ind w:left="844" w:hanging="850"/>
            </w:pPr>
            <w:r w:rsidRPr="00B317C0">
              <w:t>Manual Handling Champions</w:t>
            </w:r>
          </w:p>
          <w:p w14:paraId="2FE032B6" w14:textId="21473B13" w:rsidR="000721EE" w:rsidRDefault="000721EE" w:rsidP="00B317C0">
            <w:pPr>
              <w:pStyle w:val="ListParagraph"/>
              <w:widowControl w:val="0"/>
              <w:numPr>
                <w:ilvl w:val="0"/>
                <w:numId w:val="6"/>
              </w:numPr>
              <w:ind w:left="579" w:hanging="567"/>
              <w:rPr>
                <w:sz w:val="24"/>
                <w:szCs w:val="24"/>
              </w:rPr>
            </w:pPr>
            <w:r>
              <w:rPr>
                <w:sz w:val="24"/>
                <w:szCs w:val="24"/>
              </w:rPr>
              <w:t>Manual Handling Champions must attend updates facilitated by the Manual Handling Team to remain compliant. These will consist of short master classes where the subject matter will be decided upon from reviews of incidents or changes to policy/techniques locally/Nationally.</w:t>
            </w:r>
          </w:p>
          <w:p w14:paraId="44B20199" w14:textId="18AB43D0" w:rsidR="000721EE" w:rsidRDefault="000721EE" w:rsidP="00B317C0">
            <w:pPr>
              <w:pStyle w:val="ListParagraph"/>
              <w:widowControl w:val="0"/>
              <w:numPr>
                <w:ilvl w:val="0"/>
                <w:numId w:val="6"/>
              </w:numPr>
              <w:ind w:left="579" w:hanging="567"/>
              <w:rPr>
                <w:sz w:val="24"/>
                <w:szCs w:val="24"/>
              </w:rPr>
            </w:pPr>
            <w:r>
              <w:rPr>
                <w:sz w:val="24"/>
                <w:szCs w:val="24"/>
              </w:rPr>
              <w:t xml:space="preserve">If a champion is more than 6 months </w:t>
            </w:r>
            <w:r w:rsidR="0085521E">
              <w:rPr>
                <w:sz w:val="24"/>
                <w:szCs w:val="24"/>
              </w:rPr>
              <w:t>non-compliant</w:t>
            </w:r>
            <w:r>
              <w:rPr>
                <w:sz w:val="24"/>
                <w:szCs w:val="24"/>
              </w:rPr>
              <w:t xml:space="preserve"> (total of 18 months from last update attendance) they will no longer be able to complete the Manual Handling Champions role.</w:t>
            </w:r>
          </w:p>
          <w:p w14:paraId="56F25A46" w14:textId="4C569007" w:rsidR="00233397" w:rsidRPr="00852D97" w:rsidRDefault="0A378E9F" w:rsidP="00B317C0">
            <w:pPr>
              <w:pStyle w:val="ListParagraph"/>
              <w:widowControl w:val="0"/>
              <w:numPr>
                <w:ilvl w:val="0"/>
                <w:numId w:val="6"/>
              </w:numPr>
              <w:ind w:left="579" w:hanging="567"/>
              <w:rPr>
                <w:sz w:val="24"/>
                <w:szCs w:val="24"/>
              </w:rPr>
            </w:pPr>
            <w:r w:rsidRPr="1FE0C3F9">
              <w:rPr>
                <w:sz w:val="24"/>
                <w:szCs w:val="24"/>
              </w:rPr>
              <w:t>In conjunction with the Ward</w:t>
            </w:r>
            <w:r w:rsidR="1BCC9A9F" w:rsidRPr="1FE0C3F9">
              <w:rPr>
                <w:sz w:val="24"/>
                <w:szCs w:val="24"/>
              </w:rPr>
              <w:t>, Community, Department Manager and the</w:t>
            </w:r>
            <w:r w:rsidR="63513CA3" w:rsidRPr="1FE0C3F9">
              <w:rPr>
                <w:sz w:val="24"/>
                <w:szCs w:val="24"/>
              </w:rPr>
              <w:t xml:space="preserve"> Trusts Manual Handling </w:t>
            </w:r>
            <w:r w:rsidR="5B5330AA" w:rsidRPr="1FE0C3F9">
              <w:rPr>
                <w:sz w:val="24"/>
                <w:szCs w:val="24"/>
              </w:rPr>
              <w:t>Team</w:t>
            </w:r>
            <w:r w:rsidRPr="1FE0C3F9">
              <w:rPr>
                <w:sz w:val="24"/>
                <w:szCs w:val="24"/>
              </w:rPr>
              <w:t xml:space="preserve"> </w:t>
            </w:r>
            <w:r w:rsidR="1BCC9A9F" w:rsidRPr="1FE0C3F9">
              <w:rPr>
                <w:sz w:val="24"/>
                <w:szCs w:val="24"/>
              </w:rPr>
              <w:t>d</w:t>
            </w:r>
            <w:r w:rsidRPr="1FE0C3F9">
              <w:rPr>
                <w:sz w:val="24"/>
                <w:szCs w:val="24"/>
              </w:rPr>
              <w:t>evelop a plan to ensure the delivery of manual handling training within their work area is undertaken in line with the Trust’s Manual Handling Training Needs Analysis and policy.</w:t>
            </w:r>
          </w:p>
          <w:p w14:paraId="56F25A47" w14:textId="0B1BFED0" w:rsidR="00233397" w:rsidRPr="00852D97" w:rsidRDefault="0A378E9F" w:rsidP="00B317C0">
            <w:pPr>
              <w:pStyle w:val="ListParagraph"/>
              <w:widowControl w:val="0"/>
              <w:numPr>
                <w:ilvl w:val="0"/>
                <w:numId w:val="6"/>
              </w:numPr>
              <w:ind w:left="579" w:hanging="567"/>
              <w:rPr>
                <w:sz w:val="24"/>
                <w:szCs w:val="24"/>
              </w:rPr>
            </w:pPr>
            <w:r w:rsidRPr="1FE0C3F9">
              <w:rPr>
                <w:sz w:val="24"/>
                <w:szCs w:val="24"/>
              </w:rPr>
              <w:t>Have access to a copy of Manual Handling Training notes provided by the Man</w:t>
            </w:r>
            <w:r w:rsidR="1BCC9A9F" w:rsidRPr="1FE0C3F9">
              <w:rPr>
                <w:sz w:val="24"/>
                <w:szCs w:val="24"/>
              </w:rPr>
              <w:t xml:space="preserve">ual Handling Advisor or Trainer </w:t>
            </w:r>
            <w:r w:rsidR="00B9552C" w:rsidRPr="1FE0C3F9">
              <w:rPr>
                <w:sz w:val="24"/>
                <w:szCs w:val="24"/>
              </w:rPr>
              <w:t>accessible</w:t>
            </w:r>
            <w:r w:rsidR="1BCC9A9F" w:rsidRPr="1FE0C3F9">
              <w:rPr>
                <w:sz w:val="24"/>
                <w:szCs w:val="24"/>
              </w:rPr>
              <w:t xml:space="preserve"> via the Tr</w:t>
            </w:r>
            <w:r w:rsidR="094DE1E0" w:rsidRPr="1FE0C3F9">
              <w:rPr>
                <w:sz w:val="24"/>
                <w:szCs w:val="24"/>
              </w:rPr>
              <w:t xml:space="preserve">usts Intranet on the </w:t>
            </w:r>
            <w:r w:rsidR="094DE1E0" w:rsidRPr="00C31279">
              <w:rPr>
                <w:sz w:val="24"/>
                <w:szCs w:val="24"/>
              </w:rPr>
              <w:t xml:space="preserve">Health, </w:t>
            </w:r>
            <w:r w:rsidR="1BCC9A9F" w:rsidRPr="00C31279">
              <w:rPr>
                <w:sz w:val="24"/>
                <w:szCs w:val="24"/>
              </w:rPr>
              <w:t xml:space="preserve">Safety </w:t>
            </w:r>
            <w:r w:rsidR="094DE1E0" w:rsidRPr="00C31279">
              <w:rPr>
                <w:sz w:val="24"/>
                <w:szCs w:val="24"/>
              </w:rPr>
              <w:t xml:space="preserve">and </w:t>
            </w:r>
            <w:r w:rsidR="094DE1E0" w:rsidRPr="1FE0C3F9">
              <w:rPr>
                <w:sz w:val="24"/>
                <w:szCs w:val="24"/>
              </w:rPr>
              <w:t xml:space="preserve">Risk </w:t>
            </w:r>
            <w:r w:rsidR="1BCC9A9F" w:rsidRPr="1FE0C3F9">
              <w:rPr>
                <w:sz w:val="24"/>
                <w:szCs w:val="24"/>
              </w:rPr>
              <w:t>Department page</w:t>
            </w:r>
          </w:p>
          <w:p w14:paraId="56F25A48" w14:textId="77777777" w:rsidR="00233397" w:rsidRPr="00852D97" w:rsidRDefault="00233397" w:rsidP="00B317C0">
            <w:pPr>
              <w:pStyle w:val="ListParagraph"/>
              <w:widowControl w:val="0"/>
              <w:numPr>
                <w:ilvl w:val="0"/>
                <w:numId w:val="6"/>
              </w:numPr>
              <w:ind w:left="579" w:hanging="567"/>
              <w:rPr>
                <w:sz w:val="24"/>
                <w:szCs w:val="24"/>
              </w:rPr>
            </w:pPr>
            <w:r w:rsidRPr="00852D97">
              <w:rPr>
                <w:sz w:val="24"/>
                <w:szCs w:val="24"/>
              </w:rPr>
              <w:t>Assess the competency of staff by observation and questioning.</w:t>
            </w:r>
          </w:p>
          <w:p w14:paraId="56F25A49" w14:textId="77777777" w:rsidR="00233397" w:rsidRPr="00852D97" w:rsidRDefault="00233397" w:rsidP="00B317C0">
            <w:pPr>
              <w:pStyle w:val="ListParagraph"/>
              <w:widowControl w:val="0"/>
              <w:numPr>
                <w:ilvl w:val="0"/>
                <w:numId w:val="6"/>
              </w:numPr>
              <w:ind w:left="579" w:hanging="567"/>
              <w:rPr>
                <w:sz w:val="24"/>
                <w:szCs w:val="24"/>
              </w:rPr>
            </w:pPr>
            <w:r w:rsidRPr="00852D97">
              <w:rPr>
                <w:sz w:val="24"/>
                <w:szCs w:val="24"/>
              </w:rPr>
              <w:t>Monitor and ensure manual handling good practice is being undertaken in the workplace and where this is not happening, identify concerns to the appropriate line manager and address the poor practice through further guidance and instruction.</w:t>
            </w:r>
          </w:p>
          <w:p w14:paraId="56F25A4A" w14:textId="77777777" w:rsidR="00233397" w:rsidRPr="00852D97" w:rsidRDefault="00233397" w:rsidP="00B317C0">
            <w:pPr>
              <w:pStyle w:val="ListParagraph"/>
              <w:widowControl w:val="0"/>
              <w:numPr>
                <w:ilvl w:val="0"/>
                <w:numId w:val="6"/>
              </w:numPr>
              <w:ind w:left="579" w:hanging="567"/>
              <w:rPr>
                <w:sz w:val="24"/>
                <w:szCs w:val="24"/>
              </w:rPr>
            </w:pPr>
            <w:r w:rsidRPr="00852D97">
              <w:rPr>
                <w:sz w:val="24"/>
                <w:szCs w:val="24"/>
              </w:rPr>
              <w:t>Ensure each member of staff within their department has</w:t>
            </w:r>
            <w:r w:rsidR="00B5464A" w:rsidRPr="00852D97">
              <w:rPr>
                <w:sz w:val="24"/>
                <w:szCs w:val="24"/>
              </w:rPr>
              <w:t xml:space="preserve"> a T.M.S account.</w:t>
            </w:r>
            <w:r w:rsidRPr="00852D97">
              <w:rPr>
                <w:sz w:val="24"/>
                <w:szCs w:val="24"/>
              </w:rPr>
              <w:t xml:space="preserve">, which should be fully completed, in line with the TNA, </w:t>
            </w:r>
            <w:r w:rsidR="00B5464A" w:rsidRPr="00852D97">
              <w:rPr>
                <w:sz w:val="24"/>
                <w:szCs w:val="24"/>
              </w:rPr>
              <w:t>by attending corporate induction module c-e training bookable via the individuals T.M.S</w:t>
            </w:r>
          </w:p>
          <w:p w14:paraId="56F25A4B" w14:textId="77777777" w:rsidR="00233397" w:rsidRPr="00852D97" w:rsidRDefault="00233397" w:rsidP="00B317C0">
            <w:pPr>
              <w:pStyle w:val="ListParagraph"/>
              <w:widowControl w:val="0"/>
              <w:numPr>
                <w:ilvl w:val="0"/>
                <w:numId w:val="6"/>
              </w:numPr>
              <w:ind w:left="579" w:hanging="567"/>
              <w:rPr>
                <w:sz w:val="24"/>
                <w:szCs w:val="24"/>
              </w:rPr>
            </w:pPr>
            <w:r w:rsidRPr="00852D97">
              <w:rPr>
                <w:sz w:val="24"/>
                <w:szCs w:val="24"/>
              </w:rPr>
              <w:lastRenderedPageBreak/>
              <w:t>Identify those members of staff who have not received training or competency assessment and bring it to the attention of the manager.</w:t>
            </w:r>
          </w:p>
          <w:p w14:paraId="56F25A4C" w14:textId="77777777" w:rsidR="00233397" w:rsidRPr="00852D97" w:rsidRDefault="00233397" w:rsidP="00B317C0">
            <w:pPr>
              <w:pStyle w:val="ListParagraph"/>
              <w:widowControl w:val="0"/>
              <w:numPr>
                <w:ilvl w:val="0"/>
                <w:numId w:val="6"/>
              </w:numPr>
              <w:ind w:left="579" w:hanging="567"/>
              <w:rPr>
                <w:sz w:val="24"/>
                <w:szCs w:val="24"/>
              </w:rPr>
            </w:pPr>
            <w:r w:rsidRPr="00852D97">
              <w:rPr>
                <w:sz w:val="24"/>
                <w:szCs w:val="24"/>
              </w:rPr>
              <w:t>Ensure training information is recorded on the Trust Training Management System (TMS) as each module has been completed.</w:t>
            </w:r>
          </w:p>
          <w:p w14:paraId="56F25A4D" w14:textId="77777777" w:rsidR="00233397" w:rsidRPr="00852D97" w:rsidRDefault="00233397" w:rsidP="00B317C0">
            <w:pPr>
              <w:pStyle w:val="ListParagraph"/>
              <w:widowControl w:val="0"/>
              <w:numPr>
                <w:ilvl w:val="0"/>
                <w:numId w:val="6"/>
              </w:numPr>
              <w:ind w:left="579" w:hanging="567"/>
              <w:rPr>
                <w:sz w:val="24"/>
                <w:szCs w:val="24"/>
              </w:rPr>
            </w:pPr>
            <w:r w:rsidRPr="00852D97">
              <w:rPr>
                <w:sz w:val="24"/>
                <w:szCs w:val="24"/>
              </w:rPr>
              <w:t>Identify any shortfalls in equipment or training to their manager.</w:t>
            </w:r>
          </w:p>
          <w:p w14:paraId="56F25A4E" w14:textId="6173B8F9" w:rsidR="00233397" w:rsidRPr="00233397" w:rsidRDefault="0A378E9F" w:rsidP="00B317C0">
            <w:pPr>
              <w:pStyle w:val="ListParagraph"/>
              <w:widowControl w:val="0"/>
              <w:numPr>
                <w:ilvl w:val="0"/>
                <w:numId w:val="6"/>
              </w:numPr>
              <w:ind w:left="579" w:hanging="567"/>
              <w:rPr>
                <w:sz w:val="24"/>
                <w:szCs w:val="24"/>
              </w:rPr>
            </w:pPr>
            <w:r w:rsidRPr="1FE0C3F9">
              <w:rPr>
                <w:sz w:val="24"/>
                <w:szCs w:val="24"/>
              </w:rPr>
              <w:t>In clinical areas</w:t>
            </w:r>
            <w:r w:rsidR="1BCC9A9F" w:rsidRPr="1FE0C3F9">
              <w:rPr>
                <w:sz w:val="24"/>
                <w:szCs w:val="24"/>
              </w:rPr>
              <w:t>/</w:t>
            </w:r>
            <w:r w:rsidR="04164433" w:rsidRPr="1FE0C3F9">
              <w:rPr>
                <w:sz w:val="24"/>
                <w:szCs w:val="24"/>
              </w:rPr>
              <w:t>community promote</w:t>
            </w:r>
            <w:r w:rsidRPr="1FE0C3F9">
              <w:rPr>
                <w:sz w:val="24"/>
                <w:szCs w:val="24"/>
              </w:rPr>
              <w:t xml:space="preserve"> the completion of individual patient risk assessments</w:t>
            </w:r>
            <w:r w:rsidR="1BCC9A9F" w:rsidRPr="1FE0C3F9">
              <w:rPr>
                <w:sz w:val="24"/>
                <w:szCs w:val="24"/>
              </w:rPr>
              <w:t xml:space="preserve">, time scales in which this has to be </w:t>
            </w:r>
            <w:r w:rsidR="2EFBF5B6" w:rsidRPr="1FE0C3F9">
              <w:rPr>
                <w:sz w:val="24"/>
                <w:szCs w:val="24"/>
              </w:rPr>
              <w:t>completed and</w:t>
            </w:r>
            <w:r w:rsidRPr="1FE0C3F9">
              <w:rPr>
                <w:sz w:val="24"/>
                <w:szCs w:val="24"/>
              </w:rPr>
              <w:t xml:space="preserve"> the review process.</w:t>
            </w:r>
          </w:p>
          <w:p w14:paraId="56F25A4F" w14:textId="77777777" w:rsidR="00233397" w:rsidRPr="00731D7B" w:rsidRDefault="00233397" w:rsidP="00B317C0">
            <w:pPr>
              <w:pStyle w:val="ListParagraph"/>
              <w:widowControl w:val="0"/>
              <w:numPr>
                <w:ilvl w:val="0"/>
                <w:numId w:val="6"/>
              </w:numPr>
              <w:ind w:left="579" w:hanging="567"/>
              <w:rPr>
                <w:sz w:val="24"/>
                <w:szCs w:val="24"/>
              </w:rPr>
            </w:pPr>
            <w:r w:rsidRPr="00731D7B">
              <w:rPr>
                <w:sz w:val="24"/>
                <w:szCs w:val="24"/>
              </w:rPr>
              <w:t xml:space="preserve">Have authority to challenge any </w:t>
            </w:r>
            <w:r w:rsidR="00D92568" w:rsidRPr="00731D7B">
              <w:rPr>
                <w:sz w:val="24"/>
                <w:szCs w:val="24"/>
              </w:rPr>
              <w:t>non-approved</w:t>
            </w:r>
            <w:r w:rsidRPr="00731D7B">
              <w:rPr>
                <w:sz w:val="24"/>
                <w:szCs w:val="24"/>
              </w:rPr>
              <w:t xml:space="preserve"> manual handling or lack of equipment logging issues raised with the manager of department.  (system of logging being developed via LIA group)</w:t>
            </w:r>
          </w:p>
          <w:p w14:paraId="56F25A50" w14:textId="77777777" w:rsidR="00233397" w:rsidRPr="00233397" w:rsidRDefault="00D92568" w:rsidP="00B317C0">
            <w:pPr>
              <w:pStyle w:val="ListParagraph"/>
              <w:widowControl w:val="0"/>
              <w:numPr>
                <w:ilvl w:val="0"/>
                <w:numId w:val="6"/>
              </w:numPr>
              <w:ind w:left="579" w:hanging="567"/>
              <w:rPr>
                <w:sz w:val="24"/>
                <w:szCs w:val="24"/>
              </w:rPr>
            </w:pPr>
            <w:r w:rsidRPr="00233397">
              <w:rPr>
                <w:sz w:val="24"/>
                <w:szCs w:val="24"/>
              </w:rPr>
              <w:t>Be issued with and able to wear a pin badge</w:t>
            </w:r>
            <w:r>
              <w:rPr>
                <w:sz w:val="24"/>
                <w:szCs w:val="24"/>
              </w:rPr>
              <w:t xml:space="preserve"> to make them identifiable as</w:t>
            </w:r>
            <w:r w:rsidRPr="00233397">
              <w:rPr>
                <w:sz w:val="24"/>
                <w:szCs w:val="24"/>
              </w:rPr>
              <w:t xml:space="preserve"> a manual handling champion.</w:t>
            </w:r>
          </w:p>
          <w:p w14:paraId="56F25A51" w14:textId="77777777" w:rsidR="00233397" w:rsidRPr="00233397" w:rsidRDefault="00233397" w:rsidP="00B317C0">
            <w:pPr>
              <w:widowControl w:val="0"/>
              <w:rPr>
                <w:b/>
                <w:sz w:val="24"/>
                <w:szCs w:val="24"/>
              </w:rPr>
            </w:pPr>
          </w:p>
          <w:p w14:paraId="56F25A52" w14:textId="361BED3D" w:rsidR="00233397" w:rsidRPr="00B317C0" w:rsidRDefault="00233397" w:rsidP="00B317C0">
            <w:pPr>
              <w:pStyle w:val="Heading3"/>
              <w:keepNext w:val="0"/>
              <w:keepLines w:val="0"/>
              <w:widowControl w:val="0"/>
              <w:numPr>
                <w:ilvl w:val="2"/>
                <w:numId w:val="23"/>
              </w:numPr>
              <w:ind w:left="844" w:hanging="850"/>
            </w:pPr>
            <w:r w:rsidRPr="00B317C0">
              <w:t>Employees</w:t>
            </w:r>
          </w:p>
          <w:p w14:paraId="56F25A53" w14:textId="77777777" w:rsidR="00233397" w:rsidRPr="00233397" w:rsidRDefault="00233397" w:rsidP="00B317C0">
            <w:pPr>
              <w:pStyle w:val="ListParagraph"/>
              <w:widowControl w:val="0"/>
              <w:numPr>
                <w:ilvl w:val="0"/>
                <w:numId w:val="6"/>
              </w:numPr>
              <w:ind w:left="579" w:hanging="567"/>
              <w:rPr>
                <w:sz w:val="24"/>
                <w:szCs w:val="24"/>
              </w:rPr>
            </w:pPr>
            <w:r w:rsidRPr="00233397">
              <w:rPr>
                <w:sz w:val="24"/>
                <w:szCs w:val="24"/>
              </w:rPr>
              <w:t xml:space="preserve">Report any hazardous manual handling to their immediate supervisor/manager or the </w:t>
            </w:r>
            <w:r w:rsidR="001F6CF3">
              <w:rPr>
                <w:sz w:val="24"/>
                <w:szCs w:val="24"/>
              </w:rPr>
              <w:t>manual handling champion</w:t>
            </w:r>
            <w:r w:rsidRPr="00233397">
              <w:rPr>
                <w:sz w:val="24"/>
                <w:szCs w:val="24"/>
              </w:rPr>
              <w:t>.</w:t>
            </w:r>
          </w:p>
          <w:p w14:paraId="56F25A54" w14:textId="7C91527D" w:rsidR="00233397" w:rsidRPr="00233397" w:rsidRDefault="0A378E9F" w:rsidP="00B317C0">
            <w:pPr>
              <w:pStyle w:val="ListParagraph"/>
              <w:widowControl w:val="0"/>
              <w:numPr>
                <w:ilvl w:val="0"/>
                <w:numId w:val="6"/>
              </w:numPr>
              <w:ind w:left="579" w:hanging="567"/>
              <w:rPr>
                <w:sz w:val="24"/>
                <w:szCs w:val="24"/>
              </w:rPr>
            </w:pPr>
            <w:r w:rsidRPr="1FE0C3F9">
              <w:rPr>
                <w:sz w:val="24"/>
                <w:szCs w:val="24"/>
              </w:rPr>
              <w:t xml:space="preserve">Take personal responsibility for ensuring that they are up to date with their manual handling training and have a completed and current Manual Handling </w:t>
            </w:r>
            <w:r w:rsidR="094DE1E0" w:rsidRPr="00C31279">
              <w:rPr>
                <w:sz w:val="24"/>
                <w:szCs w:val="24"/>
              </w:rPr>
              <w:t>Compet</w:t>
            </w:r>
            <w:r w:rsidR="4B516A43" w:rsidRPr="00C31279">
              <w:rPr>
                <w:sz w:val="24"/>
                <w:szCs w:val="24"/>
              </w:rPr>
              <w:t>e</w:t>
            </w:r>
            <w:r w:rsidR="094DE1E0" w:rsidRPr="00C31279">
              <w:rPr>
                <w:sz w:val="24"/>
                <w:szCs w:val="24"/>
              </w:rPr>
              <w:t>ncy Passport</w:t>
            </w:r>
          </w:p>
          <w:p w14:paraId="56F25A55" w14:textId="77777777" w:rsidR="00233397" w:rsidRPr="00233397" w:rsidRDefault="00233397" w:rsidP="00B317C0">
            <w:pPr>
              <w:pStyle w:val="ListParagraph"/>
              <w:widowControl w:val="0"/>
              <w:numPr>
                <w:ilvl w:val="0"/>
                <w:numId w:val="6"/>
              </w:numPr>
              <w:ind w:left="579" w:hanging="567"/>
              <w:rPr>
                <w:sz w:val="24"/>
                <w:szCs w:val="24"/>
              </w:rPr>
            </w:pPr>
            <w:r w:rsidRPr="00233397">
              <w:rPr>
                <w:sz w:val="24"/>
                <w:szCs w:val="24"/>
              </w:rPr>
              <w:t>Attend appropriate manual handling training when requested.</w:t>
            </w:r>
          </w:p>
          <w:p w14:paraId="56F25A56" w14:textId="623278EA" w:rsidR="00233397" w:rsidRPr="00233397" w:rsidRDefault="0A378E9F" w:rsidP="00B317C0">
            <w:pPr>
              <w:pStyle w:val="ListParagraph"/>
              <w:widowControl w:val="0"/>
              <w:numPr>
                <w:ilvl w:val="0"/>
                <w:numId w:val="6"/>
              </w:numPr>
              <w:ind w:left="579" w:hanging="567"/>
              <w:rPr>
                <w:sz w:val="24"/>
                <w:szCs w:val="24"/>
              </w:rPr>
            </w:pPr>
            <w:r w:rsidRPr="1FE0C3F9">
              <w:rPr>
                <w:sz w:val="24"/>
                <w:szCs w:val="24"/>
              </w:rPr>
              <w:t xml:space="preserve">Complete the Mandatory </w:t>
            </w:r>
            <w:r w:rsidR="094DE1E0" w:rsidRPr="00C31279">
              <w:rPr>
                <w:sz w:val="24"/>
                <w:szCs w:val="24"/>
              </w:rPr>
              <w:t>Manual Handling Theory module</w:t>
            </w:r>
            <w:r w:rsidR="0EF97D07" w:rsidRPr="1FE0C3F9">
              <w:rPr>
                <w:color w:val="FF0000"/>
                <w:sz w:val="24"/>
                <w:szCs w:val="24"/>
              </w:rPr>
              <w:t>,</w:t>
            </w:r>
            <w:r w:rsidR="094DE1E0" w:rsidRPr="1FE0C3F9">
              <w:rPr>
                <w:color w:val="FF0000"/>
                <w:sz w:val="24"/>
                <w:szCs w:val="24"/>
              </w:rPr>
              <w:t xml:space="preserve"> </w:t>
            </w:r>
            <w:r w:rsidRPr="1FE0C3F9">
              <w:rPr>
                <w:sz w:val="24"/>
                <w:szCs w:val="24"/>
              </w:rPr>
              <w:t>3 yearly and supplement their practical skills training delivered by</w:t>
            </w:r>
            <w:r w:rsidR="12DE9C88" w:rsidRPr="1FE0C3F9">
              <w:rPr>
                <w:sz w:val="24"/>
                <w:szCs w:val="24"/>
              </w:rPr>
              <w:t xml:space="preserve"> Manual Handling Champions.  </w:t>
            </w:r>
            <w:r w:rsidRPr="1FE0C3F9">
              <w:rPr>
                <w:sz w:val="24"/>
                <w:szCs w:val="24"/>
              </w:rPr>
              <w:t>For staff where manual handling risk has been identified as low and this is specified on the Manual Handling Training Needs Analysis and supported through local risk assessment, this will suffice as appropriate training providing they are familiar with the posters displayed within the department.</w:t>
            </w:r>
          </w:p>
          <w:p w14:paraId="56F25A57" w14:textId="77777777" w:rsidR="00233397" w:rsidRPr="00233397" w:rsidRDefault="00233397" w:rsidP="00B317C0">
            <w:pPr>
              <w:pStyle w:val="ListParagraph"/>
              <w:widowControl w:val="0"/>
              <w:numPr>
                <w:ilvl w:val="0"/>
                <w:numId w:val="6"/>
              </w:numPr>
              <w:ind w:left="579" w:hanging="567"/>
              <w:rPr>
                <w:sz w:val="24"/>
                <w:szCs w:val="24"/>
              </w:rPr>
            </w:pPr>
            <w:r w:rsidRPr="00233397">
              <w:rPr>
                <w:sz w:val="24"/>
                <w:szCs w:val="24"/>
              </w:rPr>
              <w:t>Visually inspect prior to use, any equipment they may use and report any faults on the equipment to their manager or person responsible for repair of that equipment.</w:t>
            </w:r>
          </w:p>
          <w:p w14:paraId="56F25A58" w14:textId="77777777" w:rsidR="00233397" w:rsidRDefault="00233397" w:rsidP="00B317C0">
            <w:pPr>
              <w:pStyle w:val="ListParagraph"/>
              <w:widowControl w:val="0"/>
              <w:numPr>
                <w:ilvl w:val="0"/>
                <w:numId w:val="6"/>
              </w:numPr>
              <w:ind w:left="579" w:hanging="567"/>
              <w:rPr>
                <w:sz w:val="24"/>
                <w:szCs w:val="24"/>
              </w:rPr>
            </w:pPr>
            <w:r w:rsidRPr="00233397">
              <w:rPr>
                <w:sz w:val="24"/>
                <w:szCs w:val="24"/>
              </w:rPr>
              <w:t>Ensure they do not use equipment or undertake a handling activity that they are not suitably trained for.</w:t>
            </w:r>
          </w:p>
          <w:p w14:paraId="56F25A59" w14:textId="77777777" w:rsidR="00B859FB" w:rsidRPr="00B859FB" w:rsidRDefault="00B859FB" w:rsidP="00B317C0">
            <w:pPr>
              <w:widowControl w:val="0"/>
              <w:ind w:left="12"/>
              <w:rPr>
                <w:sz w:val="24"/>
                <w:szCs w:val="24"/>
              </w:rPr>
            </w:pPr>
          </w:p>
          <w:p w14:paraId="56F25A5A" w14:textId="508C6A98" w:rsidR="00233397" w:rsidRPr="00B317C0" w:rsidRDefault="00233397" w:rsidP="00B317C0">
            <w:pPr>
              <w:pStyle w:val="Heading3"/>
              <w:keepNext w:val="0"/>
              <w:keepLines w:val="0"/>
              <w:widowControl w:val="0"/>
              <w:numPr>
                <w:ilvl w:val="2"/>
                <w:numId w:val="23"/>
              </w:numPr>
              <w:ind w:left="844" w:hanging="850"/>
            </w:pPr>
            <w:r w:rsidRPr="00B317C0">
              <w:t>Manual Handling Adviser/Trainer</w:t>
            </w:r>
          </w:p>
          <w:p w14:paraId="56F25A5B" w14:textId="77777777" w:rsidR="00233397" w:rsidRPr="00233397" w:rsidRDefault="00233397" w:rsidP="00B317C0">
            <w:pPr>
              <w:pStyle w:val="ListParagraph"/>
              <w:widowControl w:val="0"/>
              <w:numPr>
                <w:ilvl w:val="0"/>
                <w:numId w:val="6"/>
              </w:numPr>
              <w:ind w:left="579" w:hanging="567"/>
              <w:rPr>
                <w:sz w:val="24"/>
                <w:szCs w:val="24"/>
              </w:rPr>
            </w:pPr>
            <w:r w:rsidRPr="00233397">
              <w:rPr>
                <w:sz w:val="24"/>
                <w:szCs w:val="24"/>
              </w:rPr>
              <w:t>Offer timely advice and information to all levels of management to ensure that they can fulfil their legal duties with respect to manual handling.</w:t>
            </w:r>
          </w:p>
          <w:p w14:paraId="56F25A5C" w14:textId="77777777" w:rsidR="00233397" w:rsidRPr="00233397" w:rsidRDefault="00233397" w:rsidP="00B317C0">
            <w:pPr>
              <w:pStyle w:val="ListParagraph"/>
              <w:widowControl w:val="0"/>
              <w:numPr>
                <w:ilvl w:val="0"/>
                <w:numId w:val="6"/>
              </w:numPr>
              <w:ind w:left="579" w:hanging="567"/>
              <w:rPr>
                <w:sz w:val="24"/>
                <w:szCs w:val="24"/>
              </w:rPr>
            </w:pPr>
            <w:r w:rsidRPr="00233397">
              <w:rPr>
                <w:sz w:val="24"/>
                <w:szCs w:val="24"/>
              </w:rPr>
              <w:t>Provide specialist advice to the Trust with regards to manual handling and identifying external specialists and organizations where advice may be sought if appropriate.</w:t>
            </w:r>
          </w:p>
          <w:p w14:paraId="56F25A5D" w14:textId="77777777" w:rsidR="00233397" w:rsidRPr="00233397" w:rsidRDefault="00233397" w:rsidP="00B317C0">
            <w:pPr>
              <w:pStyle w:val="ListParagraph"/>
              <w:widowControl w:val="0"/>
              <w:numPr>
                <w:ilvl w:val="0"/>
                <w:numId w:val="6"/>
              </w:numPr>
              <w:ind w:left="579" w:hanging="567"/>
              <w:rPr>
                <w:sz w:val="24"/>
                <w:szCs w:val="24"/>
              </w:rPr>
            </w:pPr>
            <w:r w:rsidRPr="00233397">
              <w:rPr>
                <w:sz w:val="24"/>
                <w:szCs w:val="24"/>
              </w:rPr>
              <w:t>Monitor by audit and observation that safe manual handling is being undertaken within the Trust and report any shortfalls to the appropriate management team</w:t>
            </w:r>
          </w:p>
          <w:p w14:paraId="56F25A5E" w14:textId="77777777" w:rsidR="00233397" w:rsidRPr="00233397" w:rsidRDefault="00233397" w:rsidP="00B317C0">
            <w:pPr>
              <w:pStyle w:val="ListParagraph"/>
              <w:widowControl w:val="0"/>
              <w:numPr>
                <w:ilvl w:val="0"/>
                <w:numId w:val="6"/>
              </w:numPr>
              <w:ind w:left="579" w:hanging="567"/>
              <w:rPr>
                <w:sz w:val="24"/>
                <w:szCs w:val="24"/>
              </w:rPr>
            </w:pPr>
            <w:r w:rsidRPr="00233397">
              <w:rPr>
                <w:sz w:val="24"/>
                <w:szCs w:val="24"/>
              </w:rPr>
              <w:t xml:space="preserve">Report any non-attendance at training delivered by the Manual Handling Advisor/Trainer to Learning and Development Department </w:t>
            </w:r>
          </w:p>
          <w:p w14:paraId="56F25A5F" w14:textId="77777777" w:rsidR="00233397" w:rsidRPr="00233397" w:rsidRDefault="00233397" w:rsidP="00B317C0">
            <w:pPr>
              <w:pStyle w:val="ListParagraph"/>
              <w:widowControl w:val="0"/>
              <w:numPr>
                <w:ilvl w:val="0"/>
                <w:numId w:val="6"/>
              </w:numPr>
              <w:ind w:left="579" w:hanging="567"/>
              <w:rPr>
                <w:sz w:val="24"/>
                <w:szCs w:val="24"/>
              </w:rPr>
            </w:pPr>
            <w:r w:rsidRPr="00233397">
              <w:rPr>
                <w:sz w:val="24"/>
                <w:szCs w:val="24"/>
              </w:rPr>
              <w:t xml:space="preserve">Annually review the detailed Trust Manual Handling Training Needs Analysis, </w:t>
            </w:r>
          </w:p>
          <w:p w14:paraId="56F25A60" w14:textId="1827BA36" w:rsidR="00233397" w:rsidRPr="00233397" w:rsidRDefault="0A378E9F" w:rsidP="00B317C0">
            <w:pPr>
              <w:pStyle w:val="ListParagraph"/>
              <w:widowControl w:val="0"/>
              <w:numPr>
                <w:ilvl w:val="0"/>
                <w:numId w:val="6"/>
              </w:numPr>
              <w:ind w:left="579" w:hanging="567"/>
              <w:rPr>
                <w:sz w:val="24"/>
                <w:szCs w:val="24"/>
              </w:rPr>
            </w:pPr>
            <w:r w:rsidRPr="1FE0C3F9">
              <w:rPr>
                <w:sz w:val="24"/>
                <w:szCs w:val="24"/>
              </w:rPr>
              <w:t xml:space="preserve">Review quarterly the Trust Training Record and report compliance with </w:t>
            </w:r>
            <w:r w:rsidR="55489C83" w:rsidRPr="1FE0C3F9">
              <w:rPr>
                <w:sz w:val="24"/>
                <w:szCs w:val="24"/>
              </w:rPr>
              <w:t>training to</w:t>
            </w:r>
            <w:r w:rsidRPr="1FE0C3F9">
              <w:rPr>
                <w:sz w:val="24"/>
                <w:szCs w:val="24"/>
              </w:rPr>
              <w:t xml:space="preserve"> the Health and Safety Committee</w:t>
            </w:r>
          </w:p>
          <w:p w14:paraId="56F25A61" w14:textId="77777777" w:rsidR="00233397" w:rsidRDefault="00233397" w:rsidP="00B317C0">
            <w:pPr>
              <w:pStyle w:val="ListParagraph"/>
              <w:widowControl w:val="0"/>
              <w:numPr>
                <w:ilvl w:val="0"/>
                <w:numId w:val="6"/>
              </w:numPr>
              <w:ind w:left="579" w:hanging="567"/>
              <w:rPr>
                <w:sz w:val="24"/>
                <w:szCs w:val="24"/>
              </w:rPr>
            </w:pPr>
            <w:r w:rsidRPr="00233397">
              <w:rPr>
                <w:sz w:val="24"/>
                <w:szCs w:val="24"/>
              </w:rPr>
              <w:t>Conduct a manual handling audit every 3 years in line with this policy and report all findings to the Health and Safety Committee.</w:t>
            </w:r>
          </w:p>
          <w:p w14:paraId="56F25A62" w14:textId="77777777" w:rsidR="00233397" w:rsidRDefault="00233397" w:rsidP="00B317C0">
            <w:pPr>
              <w:widowControl w:val="0"/>
              <w:rPr>
                <w:sz w:val="24"/>
                <w:szCs w:val="24"/>
              </w:rPr>
            </w:pPr>
          </w:p>
          <w:p w14:paraId="56F25A63" w14:textId="6666A29B" w:rsidR="00233397" w:rsidRPr="00B317C0" w:rsidRDefault="00233397" w:rsidP="00B317C0">
            <w:pPr>
              <w:pStyle w:val="Heading3"/>
              <w:keepNext w:val="0"/>
              <w:keepLines w:val="0"/>
              <w:widowControl w:val="0"/>
              <w:numPr>
                <w:ilvl w:val="2"/>
                <w:numId w:val="23"/>
              </w:numPr>
              <w:ind w:left="844" w:hanging="850"/>
            </w:pPr>
            <w:r w:rsidRPr="00B317C0">
              <w:t>Estates Manager and Medical Devices Manager</w:t>
            </w:r>
          </w:p>
          <w:p w14:paraId="56F25A64" w14:textId="5BBED2F5" w:rsidR="00233397" w:rsidRDefault="00233397" w:rsidP="00B317C0">
            <w:pPr>
              <w:pStyle w:val="ListParagraph"/>
              <w:widowControl w:val="0"/>
              <w:numPr>
                <w:ilvl w:val="0"/>
                <w:numId w:val="6"/>
              </w:numPr>
              <w:ind w:left="579" w:hanging="567"/>
              <w:rPr>
                <w:sz w:val="24"/>
                <w:szCs w:val="24"/>
              </w:rPr>
            </w:pPr>
            <w:r w:rsidRPr="00233397">
              <w:rPr>
                <w:sz w:val="24"/>
                <w:szCs w:val="24"/>
              </w:rPr>
              <w:t>Maintain a current inventory of all manual handling equipment</w:t>
            </w:r>
            <w:r w:rsidR="00B317C0">
              <w:rPr>
                <w:sz w:val="24"/>
                <w:szCs w:val="24"/>
              </w:rPr>
              <w:t>,</w:t>
            </w:r>
            <w:r w:rsidRPr="00233397">
              <w:rPr>
                <w:sz w:val="24"/>
                <w:szCs w:val="24"/>
              </w:rPr>
              <w:t xml:space="preserve"> e.g. hoists etc. and ensuring that they are inspected as per current legislation</w:t>
            </w:r>
          </w:p>
          <w:p w14:paraId="56F25A65" w14:textId="77777777" w:rsidR="009E2CDB" w:rsidRPr="00233397" w:rsidRDefault="009E2CDB" w:rsidP="00B317C0">
            <w:pPr>
              <w:pStyle w:val="ListParagraph"/>
              <w:widowControl w:val="0"/>
              <w:numPr>
                <w:ilvl w:val="0"/>
                <w:numId w:val="6"/>
              </w:numPr>
              <w:ind w:left="579" w:hanging="567"/>
              <w:rPr>
                <w:sz w:val="24"/>
                <w:szCs w:val="24"/>
              </w:rPr>
            </w:pPr>
            <w:r>
              <w:rPr>
                <w:sz w:val="24"/>
                <w:szCs w:val="24"/>
              </w:rPr>
              <w:t xml:space="preserve">It is important for all community impatient wards to identify the department responsible </w:t>
            </w:r>
            <w:r>
              <w:rPr>
                <w:sz w:val="24"/>
                <w:szCs w:val="24"/>
              </w:rPr>
              <w:lastRenderedPageBreak/>
              <w:t xml:space="preserve">for service and </w:t>
            </w:r>
            <w:r w:rsidR="00B9552C">
              <w:rPr>
                <w:sz w:val="24"/>
                <w:szCs w:val="24"/>
              </w:rPr>
              <w:t>maintenance</w:t>
            </w:r>
            <w:r>
              <w:rPr>
                <w:sz w:val="24"/>
                <w:szCs w:val="24"/>
              </w:rPr>
              <w:t xml:space="preserve"> of any manual handling equipment and report any issues </w:t>
            </w:r>
            <w:r w:rsidR="00B9552C">
              <w:rPr>
                <w:sz w:val="24"/>
                <w:szCs w:val="24"/>
              </w:rPr>
              <w:t>immediately</w:t>
            </w:r>
            <w:r>
              <w:rPr>
                <w:sz w:val="24"/>
                <w:szCs w:val="24"/>
              </w:rPr>
              <w:t>.</w:t>
            </w:r>
          </w:p>
          <w:p w14:paraId="56F25A66" w14:textId="77777777" w:rsidR="00233397" w:rsidRPr="00233397" w:rsidRDefault="00233397" w:rsidP="00B317C0">
            <w:pPr>
              <w:widowControl w:val="0"/>
              <w:rPr>
                <w:sz w:val="24"/>
                <w:szCs w:val="24"/>
              </w:rPr>
            </w:pPr>
          </w:p>
          <w:p w14:paraId="56F25A67" w14:textId="31697FA0" w:rsidR="00233397" w:rsidRPr="00B317C0" w:rsidRDefault="00233397" w:rsidP="00B317C0">
            <w:pPr>
              <w:pStyle w:val="Heading3"/>
              <w:keepNext w:val="0"/>
              <w:keepLines w:val="0"/>
              <w:widowControl w:val="0"/>
              <w:numPr>
                <w:ilvl w:val="2"/>
                <w:numId w:val="23"/>
              </w:numPr>
              <w:ind w:left="844" w:hanging="850"/>
            </w:pPr>
            <w:r w:rsidRPr="00B317C0">
              <w:t>Employment Services Department</w:t>
            </w:r>
            <w:r w:rsidR="00222D7A" w:rsidRPr="00B317C0">
              <w:t>/Bank Additional Staffing Department</w:t>
            </w:r>
          </w:p>
          <w:p w14:paraId="56F25A68" w14:textId="66304873" w:rsidR="00233397" w:rsidRPr="00233397" w:rsidRDefault="0A378E9F" w:rsidP="00B317C0">
            <w:pPr>
              <w:pStyle w:val="ListParagraph"/>
              <w:widowControl w:val="0"/>
              <w:numPr>
                <w:ilvl w:val="0"/>
                <w:numId w:val="6"/>
              </w:numPr>
              <w:ind w:left="579" w:hanging="567"/>
              <w:rPr>
                <w:sz w:val="24"/>
                <w:szCs w:val="24"/>
              </w:rPr>
            </w:pPr>
            <w:r w:rsidRPr="1FE0C3F9">
              <w:rPr>
                <w:sz w:val="24"/>
                <w:szCs w:val="24"/>
              </w:rPr>
              <w:t xml:space="preserve">Will ensure that all </w:t>
            </w:r>
            <w:r w:rsidR="09BCAA8A" w:rsidRPr="1FE0C3F9">
              <w:rPr>
                <w:sz w:val="24"/>
                <w:szCs w:val="24"/>
              </w:rPr>
              <w:t>additional staffing</w:t>
            </w:r>
            <w:r w:rsidRPr="1FE0C3F9">
              <w:rPr>
                <w:sz w:val="24"/>
                <w:szCs w:val="24"/>
              </w:rPr>
              <w:t xml:space="preserve"> on commencement of employment</w:t>
            </w:r>
            <w:r w:rsidR="50A12BA8" w:rsidRPr="1FE0C3F9">
              <w:rPr>
                <w:sz w:val="24"/>
                <w:szCs w:val="24"/>
              </w:rPr>
              <w:t>,</w:t>
            </w:r>
            <w:r w:rsidRPr="1FE0C3F9">
              <w:rPr>
                <w:sz w:val="24"/>
                <w:szCs w:val="24"/>
              </w:rPr>
              <w:t xml:space="preserve"> attend the first available Corporate Induction Programme.</w:t>
            </w:r>
          </w:p>
          <w:p w14:paraId="56F25A69" w14:textId="295EB8D6" w:rsidR="00233397" w:rsidRPr="00233397" w:rsidRDefault="0A378E9F" w:rsidP="00B317C0">
            <w:pPr>
              <w:pStyle w:val="ListParagraph"/>
              <w:widowControl w:val="0"/>
              <w:numPr>
                <w:ilvl w:val="0"/>
                <w:numId w:val="6"/>
              </w:numPr>
              <w:ind w:left="579" w:hanging="567"/>
              <w:rPr>
                <w:sz w:val="24"/>
                <w:szCs w:val="24"/>
              </w:rPr>
            </w:pPr>
            <w:r w:rsidRPr="1FE0C3F9">
              <w:rPr>
                <w:sz w:val="24"/>
                <w:szCs w:val="24"/>
              </w:rPr>
              <w:t xml:space="preserve">Will </w:t>
            </w:r>
            <w:r w:rsidR="6A05633F" w:rsidRPr="1FE0C3F9">
              <w:rPr>
                <w:sz w:val="24"/>
                <w:szCs w:val="24"/>
              </w:rPr>
              <w:t>ensure that</w:t>
            </w:r>
            <w:r w:rsidRPr="1FE0C3F9">
              <w:rPr>
                <w:sz w:val="24"/>
                <w:szCs w:val="24"/>
              </w:rPr>
              <w:t xml:space="preserve"> every 12 months these staff attend the appropriate refresher session to maintain competency and that TMS is monitored to ensure this training is being undertaken</w:t>
            </w:r>
          </w:p>
        </w:tc>
      </w:tr>
    </w:tbl>
    <w:p w14:paraId="56F25A6B" w14:textId="77777777" w:rsidR="001641F0" w:rsidRDefault="001641F0"/>
    <w:tbl>
      <w:tblPr>
        <w:tblW w:w="0" w:type="auto"/>
        <w:jc w:val="center"/>
        <w:tblBorders>
          <w:insideV w:val="single" w:sz="4" w:space="0" w:color="auto"/>
        </w:tblBorders>
        <w:tblLook w:val="04A0" w:firstRow="1" w:lastRow="0" w:firstColumn="1" w:lastColumn="0" w:noHBand="0" w:noVBand="1"/>
      </w:tblPr>
      <w:tblGrid>
        <w:gridCol w:w="10102"/>
      </w:tblGrid>
      <w:tr w:rsidR="00CF4FBE" w:rsidRPr="00B31B81" w14:paraId="56F25A6D" w14:textId="77777777" w:rsidTr="00AE5704">
        <w:trPr>
          <w:jc w:val="center"/>
        </w:trPr>
        <w:tc>
          <w:tcPr>
            <w:tcW w:w="10102" w:type="dxa"/>
            <w:shd w:val="clear" w:color="auto" w:fill="auto"/>
          </w:tcPr>
          <w:p w14:paraId="56F25A6C" w14:textId="29E44B10" w:rsidR="00CF4FBE" w:rsidRPr="00CF4FBE" w:rsidRDefault="007D03DB" w:rsidP="00AE5704">
            <w:pPr>
              <w:pStyle w:val="Heading2"/>
              <w:numPr>
                <w:ilvl w:val="1"/>
                <w:numId w:val="23"/>
              </w:numPr>
              <w:ind w:left="703" w:hanging="709"/>
              <w:rPr>
                <w:b w:val="0"/>
                <w:szCs w:val="24"/>
              </w:rPr>
            </w:pPr>
            <w:r w:rsidRPr="00AE5704">
              <w:t>Training</w:t>
            </w:r>
          </w:p>
        </w:tc>
      </w:tr>
      <w:tr w:rsidR="00401570" w:rsidRPr="00B31B81" w14:paraId="56F25A6F" w14:textId="77777777" w:rsidTr="00AE5704">
        <w:trPr>
          <w:jc w:val="center"/>
        </w:trPr>
        <w:tc>
          <w:tcPr>
            <w:tcW w:w="10102" w:type="dxa"/>
            <w:shd w:val="clear" w:color="auto" w:fill="auto"/>
          </w:tcPr>
          <w:p w14:paraId="56F25A6E" w14:textId="77777777" w:rsidR="00401570" w:rsidRPr="009C30D1" w:rsidRDefault="00401570" w:rsidP="00233397">
            <w:pPr>
              <w:pStyle w:val="ListParagraph"/>
              <w:overflowPunct/>
              <w:ind w:left="579"/>
              <w:textAlignment w:val="auto"/>
              <w:rPr>
                <w:rFonts w:cs="Arial"/>
                <w:sz w:val="24"/>
                <w:szCs w:val="24"/>
              </w:rPr>
            </w:pPr>
          </w:p>
        </w:tc>
      </w:tr>
      <w:tr w:rsidR="00B35E39" w:rsidRPr="00B35E39" w14:paraId="56F25AA4" w14:textId="77777777" w:rsidTr="00AE5704">
        <w:trPr>
          <w:jc w:val="center"/>
        </w:trPr>
        <w:tc>
          <w:tcPr>
            <w:tcW w:w="10102" w:type="dxa"/>
            <w:shd w:val="clear" w:color="auto" w:fill="auto"/>
          </w:tcPr>
          <w:p w14:paraId="56F25A70" w14:textId="7392EF27" w:rsidR="007D03DB" w:rsidRPr="00AE5704" w:rsidRDefault="007D03DB" w:rsidP="00AE5704">
            <w:pPr>
              <w:pStyle w:val="Heading3"/>
              <w:keepNext w:val="0"/>
              <w:keepLines w:val="0"/>
              <w:widowControl w:val="0"/>
              <w:numPr>
                <w:ilvl w:val="2"/>
                <w:numId w:val="23"/>
              </w:numPr>
              <w:ind w:left="844" w:hanging="850"/>
            </w:pPr>
            <w:r w:rsidRPr="00AE5704">
              <w:t>Training Needs Analysis (TNA)</w:t>
            </w:r>
          </w:p>
          <w:p w14:paraId="56F25A71" w14:textId="77777777" w:rsidR="007D03DB" w:rsidRPr="00B35E39" w:rsidRDefault="007D03DB" w:rsidP="007D03DB">
            <w:pPr>
              <w:rPr>
                <w:rFonts w:cs="Arial"/>
                <w:color w:val="000000" w:themeColor="text1"/>
                <w:sz w:val="24"/>
                <w:szCs w:val="24"/>
              </w:rPr>
            </w:pPr>
            <w:r w:rsidRPr="00B35E39">
              <w:rPr>
                <w:rFonts w:cs="Arial"/>
                <w:color w:val="000000" w:themeColor="text1"/>
                <w:sz w:val="24"/>
                <w:szCs w:val="24"/>
              </w:rPr>
              <w:t>A detailed TNA is held on the Learning and Development Department Intranet site under Mandatory Training and defines the relevant training required for each group of staff.</w:t>
            </w:r>
          </w:p>
          <w:p w14:paraId="56F25A72" w14:textId="77777777" w:rsidR="007D03DB" w:rsidRPr="00B35E39" w:rsidRDefault="007D03DB" w:rsidP="007D03DB">
            <w:pPr>
              <w:rPr>
                <w:rFonts w:cs="Arial"/>
                <w:color w:val="000000" w:themeColor="text1"/>
                <w:sz w:val="24"/>
                <w:szCs w:val="24"/>
              </w:rPr>
            </w:pPr>
          </w:p>
          <w:p w14:paraId="56F25A73" w14:textId="178D9005" w:rsidR="007D03DB" w:rsidRPr="00222D7A" w:rsidRDefault="007D03DB" w:rsidP="007D03DB">
            <w:pPr>
              <w:rPr>
                <w:rFonts w:cs="Arial"/>
                <w:strike/>
                <w:color w:val="000000" w:themeColor="text1"/>
                <w:sz w:val="24"/>
                <w:szCs w:val="24"/>
              </w:rPr>
            </w:pPr>
            <w:r w:rsidRPr="00B35E39">
              <w:rPr>
                <w:rFonts w:cs="Arial"/>
                <w:color w:val="000000" w:themeColor="text1"/>
                <w:sz w:val="24"/>
                <w:szCs w:val="24"/>
              </w:rPr>
              <w:t>It is recognized that some staff groups very rarely undertake potentially hazardous manual handling e.g. IT call centre staff, data inputters, staff predominantly office-based etc.  Where these staff groups have been identified by local risk assessment and the Training Needs Analysis then practical face to face training is not necessarily required.  Their evidence of training will be on the completion of the Trust’s</w:t>
            </w:r>
            <w:r w:rsidR="00C31279">
              <w:rPr>
                <w:rFonts w:cs="Arial"/>
                <w:strike/>
                <w:color w:val="000000" w:themeColor="text1"/>
                <w:sz w:val="24"/>
                <w:szCs w:val="24"/>
              </w:rPr>
              <w:t xml:space="preserve"> </w:t>
            </w:r>
            <w:r w:rsidR="00222D7A">
              <w:rPr>
                <w:rFonts w:cs="Arial"/>
                <w:b/>
                <w:strike/>
                <w:color w:val="000000" w:themeColor="text1"/>
                <w:sz w:val="24"/>
                <w:szCs w:val="24"/>
              </w:rPr>
              <w:t xml:space="preserve"> </w:t>
            </w:r>
            <w:r w:rsidR="00222D7A" w:rsidRPr="00C31279">
              <w:rPr>
                <w:rFonts w:cs="Arial"/>
                <w:b/>
                <w:sz w:val="24"/>
                <w:szCs w:val="24"/>
              </w:rPr>
              <w:t>Manual Handling Theory Module</w:t>
            </w:r>
          </w:p>
          <w:p w14:paraId="56F25A74" w14:textId="77777777" w:rsidR="007D03DB" w:rsidRPr="00B35E39" w:rsidRDefault="007D03DB" w:rsidP="007D03DB">
            <w:pPr>
              <w:rPr>
                <w:rFonts w:cs="Arial"/>
                <w:color w:val="000000" w:themeColor="text1"/>
                <w:sz w:val="24"/>
                <w:szCs w:val="24"/>
              </w:rPr>
            </w:pPr>
          </w:p>
          <w:p w14:paraId="56F25A75" w14:textId="77777777" w:rsidR="007D03DB" w:rsidRPr="00B35E39" w:rsidRDefault="007D03DB" w:rsidP="007D03DB">
            <w:pPr>
              <w:rPr>
                <w:rFonts w:cs="Arial"/>
                <w:color w:val="000000" w:themeColor="text1"/>
                <w:sz w:val="24"/>
                <w:szCs w:val="24"/>
              </w:rPr>
            </w:pPr>
            <w:r w:rsidRPr="00B35E39">
              <w:rPr>
                <w:rFonts w:cs="Arial"/>
                <w:color w:val="000000" w:themeColor="text1"/>
                <w:sz w:val="24"/>
                <w:szCs w:val="24"/>
              </w:rPr>
              <w:t>Staff identified as Low Risk, either on the TNA or by a departmental risk assessment, or who are not involved in the movement of people do not require a passport.</w:t>
            </w:r>
          </w:p>
          <w:p w14:paraId="56F25A76" w14:textId="77777777" w:rsidR="007D03DB" w:rsidRPr="00B35E39" w:rsidRDefault="007D03DB" w:rsidP="007D03DB">
            <w:pPr>
              <w:rPr>
                <w:rFonts w:cs="Arial"/>
                <w:color w:val="000000" w:themeColor="text1"/>
                <w:sz w:val="24"/>
                <w:szCs w:val="24"/>
              </w:rPr>
            </w:pPr>
            <w:r w:rsidRPr="00B35E39">
              <w:rPr>
                <w:rFonts w:cs="Arial"/>
                <w:color w:val="000000" w:themeColor="text1"/>
                <w:sz w:val="24"/>
                <w:szCs w:val="24"/>
              </w:rPr>
              <w:t xml:space="preserve">Any member of staff who is assessed as involved in the movement of objects or people must have an </w:t>
            </w:r>
            <w:r w:rsidR="000C6852" w:rsidRPr="00B35E39">
              <w:rPr>
                <w:rFonts w:cs="Arial"/>
                <w:color w:val="000000" w:themeColor="text1"/>
                <w:sz w:val="24"/>
                <w:szCs w:val="24"/>
              </w:rPr>
              <w:t>E</w:t>
            </w:r>
            <w:r w:rsidRPr="00B35E39">
              <w:rPr>
                <w:rFonts w:cs="Arial"/>
                <w:color w:val="000000" w:themeColor="text1"/>
                <w:sz w:val="24"/>
                <w:szCs w:val="24"/>
              </w:rPr>
              <w:t>-</w:t>
            </w:r>
            <w:r w:rsidR="00243994" w:rsidRPr="00B35E39">
              <w:rPr>
                <w:rFonts w:cs="Arial"/>
                <w:color w:val="000000" w:themeColor="text1"/>
                <w:sz w:val="24"/>
                <w:szCs w:val="24"/>
              </w:rPr>
              <w:t>P</w:t>
            </w:r>
            <w:r w:rsidRPr="00B35E39">
              <w:rPr>
                <w:rFonts w:cs="Arial"/>
                <w:color w:val="000000" w:themeColor="text1"/>
                <w:sz w:val="24"/>
                <w:szCs w:val="24"/>
              </w:rPr>
              <w:t>assport.</w:t>
            </w:r>
          </w:p>
          <w:p w14:paraId="56F25A77" w14:textId="77777777" w:rsidR="009C30D1" w:rsidRPr="00B35E39" w:rsidRDefault="009C30D1" w:rsidP="00233397">
            <w:pPr>
              <w:rPr>
                <w:rFonts w:cs="Arial"/>
                <w:b/>
                <w:color w:val="000000" w:themeColor="text1"/>
              </w:rPr>
            </w:pPr>
          </w:p>
          <w:p w14:paraId="56F25A78" w14:textId="5E49E877" w:rsidR="007D03DB" w:rsidRPr="00AE5704" w:rsidRDefault="007D03DB" w:rsidP="00AE5704">
            <w:pPr>
              <w:pStyle w:val="Heading3"/>
              <w:keepNext w:val="0"/>
              <w:keepLines w:val="0"/>
              <w:widowControl w:val="0"/>
              <w:numPr>
                <w:ilvl w:val="2"/>
                <w:numId w:val="23"/>
              </w:numPr>
              <w:ind w:left="844" w:hanging="850"/>
            </w:pPr>
            <w:r w:rsidRPr="00AE5704">
              <w:t>How training is provided</w:t>
            </w:r>
          </w:p>
          <w:p w14:paraId="56F25A79" w14:textId="695174B6" w:rsidR="007D03DB" w:rsidRPr="00B35E39" w:rsidRDefault="09BCAA8A" w:rsidP="007D03DB">
            <w:pPr>
              <w:rPr>
                <w:rFonts w:cs="Arial"/>
                <w:color w:val="000000" w:themeColor="text1"/>
                <w:sz w:val="24"/>
                <w:szCs w:val="24"/>
              </w:rPr>
            </w:pPr>
            <w:r w:rsidRPr="1FE0C3F9">
              <w:rPr>
                <w:rFonts w:cs="Arial"/>
                <w:color w:val="000000" w:themeColor="text1"/>
                <w:sz w:val="24"/>
                <w:szCs w:val="24"/>
              </w:rPr>
              <w:t xml:space="preserve">The </w:t>
            </w:r>
            <w:r w:rsidR="725A9822" w:rsidRPr="1FE0C3F9">
              <w:rPr>
                <w:rFonts w:cs="Arial"/>
                <w:color w:val="000000" w:themeColor="text1"/>
                <w:sz w:val="24"/>
                <w:szCs w:val="24"/>
              </w:rPr>
              <w:t xml:space="preserve">Manual Handling </w:t>
            </w:r>
            <w:r w:rsidR="34D91CCD" w:rsidRPr="00C31279">
              <w:rPr>
                <w:rFonts w:cs="Arial"/>
                <w:sz w:val="24"/>
                <w:szCs w:val="24"/>
              </w:rPr>
              <w:t>Competency</w:t>
            </w:r>
            <w:r w:rsidR="094DE1E0" w:rsidRPr="00C31279">
              <w:rPr>
                <w:rFonts w:cs="Arial"/>
                <w:sz w:val="24"/>
                <w:szCs w:val="24"/>
              </w:rPr>
              <w:t xml:space="preserve"> Passport</w:t>
            </w:r>
            <w:r w:rsidRPr="00C31279">
              <w:rPr>
                <w:rFonts w:cs="Arial"/>
                <w:sz w:val="24"/>
                <w:szCs w:val="24"/>
              </w:rPr>
              <w:t xml:space="preserve"> </w:t>
            </w:r>
            <w:r w:rsidR="094DE1E0" w:rsidRPr="1FE0C3F9">
              <w:rPr>
                <w:rFonts w:cs="Arial"/>
                <w:color w:val="000000" w:themeColor="text1"/>
                <w:sz w:val="24"/>
                <w:szCs w:val="24"/>
              </w:rPr>
              <w:t xml:space="preserve">is </w:t>
            </w:r>
            <w:r w:rsidR="451629D1" w:rsidRPr="1FE0C3F9">
              <w:rPr>
                <w:rFonts w:cs="Arial"/>
                <w:b/>
                <w:bCs/>
                <w:color w:val="000000" w:themeColor="text1"/>
                <w:sz w:val="24"/>
                <w:szCs w:val="24"/>
              </w:rPr>
              <w:t>available on T.M.S.</w:t>
            </w:r>
          </w:p>
          <w:p w14:paraId="56F25A7A" w14:textId="77777777" w:rsidR="00507BE2" w:rsidRPr="00B35E39" w:rsidRDefault="00507BE2" w:rsidP="007D03DB">
            <w:pPr>
              <w:rPr>
                <w:rFonts w:cs="Arial"/>
                <w:color w:val="000000" w:themeColor="text1"/>
                <w:sz w:val="24"/>
                <w:szCs w:val="24"/>
              </w:rPr>
            </w:pPr>
          </w:p>
          <w:p w14:paraId="56F25A7B" w14:textId="77777777" w:rsidR="007D03DB" w:rsidRPr="00B35E39" w:rsidRDefault="007D03DB" w:rsidP="007D03DB">
            <w:pPr>
              <w:rPr>
                <w:rFonts w:cs="Arial"/>
                <w:color w:val="000000" w:themeColor="text1"/>
                <w:sz w:val="24"/>
                <w:szCs w:val="24"/>
              </w:rPr>
            </w:pPr>
            <w:r w:rsidRPr="00B35E39">
              <w:rPr>
                <w:rFonts w:cs="Arial"/>
                <w:color w:val="000000" w:themeColor="text1"/>
                <w:sz w:val="24"/>
                <w:szCs w:val="24"/>
              </w:rPr>
              <w:t xml:space="preserve">The Trust will provide all employees with appropriate information, instruction and training to ensure that they undertake all manual handling in a safe manner. </w:t>
            </w:r>
          </w:p>
          <w:p w14:paraId="56F25A7C" w14:textId="77777777" w:rsidR="007D03DB" w:rsidRPr="00B35E39" w:rsidRDefault="007D03DB" w:rsidP="007D03DB">
            <w:pPr>
              <w:rPr>
                <w:rFonts w:cs="Arial"/>
                <w:b/>
                <w:color w:val="000000" w:themeColor="text1"/>
                <w:sz w:val="24"/>
                <w:szCs w:val="24"/>
              </w:rPr>
            </w:pPr>
          </w:p>
          <w:p w14:paraId="56F25A7D" w14:textId="2924835C" w:rsidR="007D03DB" w:rsidRPr="00852D97" w:rsidRDefault="725A9822" w:rsidP="007D03DB">
            <w:pPr>
              <w:rPr>
                <w:rFonts w:cs="Arial"/>
                <w:color w:val="000000" w:themeColor="text1"/>
                <w:sz w:val="24"/>
                <w:szCs w:val="24"/>
              </w:rPr>
            </w:pPr>
            <w:r w:rsidRPr="1FE0C3F9">
              <w:rPr>
                <w:rFonts w:cs="Arial"/>
                <w:color w:val="000000" w:themeColor="text1"/>
                <w:sz w:val="24"/>
                <w:szCs w:val="24"/>
              </w:rPr>
              <w:t xml:space="preserve">All new staff, including </w:t>
            </w:r>
            <w:r w:rsidR="4294F351" w:rsidRPr="00C31279">
              <w:rPr>
                <w:rFonts w:cs="Arial"/>
                <w:sz w:val="24"/>
                <w:szCs w:val="24"/>
              </w:rPr>
              <w:t xml:space="preserve">additional staffing </w:t>
            </w:r>
            <w:r w:rsidR="5674F590" w:rsidRPr="00C31279">
              <w:rPr>
                <w:rFonts w:cs="Arial"/>
                <w:sz w:val="24"/>
                <w:szCs w:val="24"/>
              </w:rPr>
              <w:t xml:space="preserve">must complete the </w:t>
            </w:r>
            <w:r w:rsidR="094DE1E0" w:rsidRPr="00C31279">
              <w:rPr>
                <w:rFonts w:cs="Arial"/>
                <w:sz w:val="24"/>
                <w:szCs w:val="24"/>
              </w:rPr>
              <w:t>Manual Handling Theory Module</w:t>
            </w:r>
            <w:r w:rsidRPr="00C31279">
              <w:rPr>
                <w:rFonts w:cs="Arial"/>
                <w:sz w:val="24"/>
                <w:szCs w:val="24"/>
              </w:rPr>
              <w:t xml:space="preserve"> which provides sufficient knowledge for Low Risk staff. For staff requiring people handling</w:t>
            </w:r>
            <w:r w:rsidR="5674F590" w:rsidRPr="00C31279">
              <w:rPr>
                <w:rFonts w:cs="Arial"/>
                <w:sz w:val="24"/>
                <w:szCs w:val="24"/>
              </w:rPr>
              <w:t xml:space="preserve">, </w:t>
            </w:r>
            <w:r w:rsidR="451629D1" w:rsidRPr="00C31279">
              <w:rPr>
                <w:rFonts w:cs="Arial"/>
                <w:sz w:val="24"/>
                <w:szCs w:val="24"/>
              </w:rPr>
              <w:t xml:space="preserve">Community </w:t>
            </w:r>
            <w:r w:rsidR="00B9552C" w:rsidRPr="00C31279">
              <w:rPr>
                <w:rFonts w:cs="Arial"/>
                <w:sz w:val="24"/>
                <w:szCs w:val="24"/>
              </w:rPr>
              <w:t>Staff, Clinical</w:t>
            </w:r>
            <w:r w:rsidR="5674F590" w:rsidRPr="00C31279">
              <w:rPr>
                <w:rFonts w:cs="Arial"/>
                <w:sz w:val="24"/>
                <w:szCs w:val="24"/>
              </w:rPr>
              <w:t xml:space="preserve"> staff including additional staffing</w:t>
            </w:r>
            <w:r w:rsidRPr="00C31279">
              <w:rPr>
                <w:rFonts w:cs="Arial"/>
                <w:sz w:val="24"/>
                <w:szCs w:val="24"/>
              </w:rPr>
              <w:t xml:space="preserve"> are required to attend </w:t>
            </w:r>
            <w:r w:rsidR="4669D2B9" w:rsidRPr="00C31279">
              <w:rPr>
                <w:rFonts w:cs="Arial"/>
                <w:sz w:val="24"/>
                <w:szCs w:val="24"/>
              </w:rPr>
              <w:t>Manual Handling Corporate Induction</w:t>
            </w:r>
            <w:r w:rsidRPr="00C31279">
              <w:rPr>
                <w:rFonts w:cs="Arial"/>
                <w:sz w:val="24"/>
                <w:szCs w:val="24"/>
              </w:rPr>
              <w:t xml:space="preserve"> training which covers </w:t>
            </w:r>
            <w:r w:rsidR="4669D2B9" w:rsidRPr="00C31279">
              <w:rPr>
                <w:rFonts w:cs="Arial"/>
                <w:sz w:val="24"/>
                <w:szCs w:val="24"/>
              </w:rPr>
              <w:t xml:space="preserve">Manual Handling </w:t>
            </w:r>
            <w:r w:rsidR="1394460F" w:rsidRPr="00C31279">
              <w:rPr>
                <w:rFonts w:cs="Arial"/>
                <w:sz w:val="24"/>
                <w:szCs w:val="24"/>
              </w:rPr>
              <w:t>Competency</w:t>
            </w:r>
            <w:r w:rsidR="4669D2B9" w:rsidRPr="00C31279">
              <w:rPr>
                <w:rFonts w:cs="Arial"/>
                <w:sz w:val="24"/>
                <w:szCs w:val="24"/>
              </w:rPr>
              <w:t xml:space="preserve"> Passport and Manual Handling Equipment Passport</w:t>
            </w:r>
            <w:r w:rsidRPr="00C31279">
              <w:rPr>
                <w:rFonts w:cs="Arial"/>
                <w:strike/>
                <w:sz w:val="24"/>
                <w:szCs w:val="24"/>
              </w:rPr>
              <w:t xml:space="preserve"> </w:t>
            </w:r>
            <w:r w:rsidRPr="00C31279">
              <w:rPr>
                <w:rFonts w:cs="Arial"/>
                <w:sz w:val="24"/>
                <w:szCs w:val="24"/>
              </w:rPr>
              <w:t>before they are required to manually handle patients.</w:t>
            </w:r>
          </w:p>
          <w:p w14:paraId="56F25A7E" w14:textId="77777777" w:rsidR="007D03DB" w:rsidRPr="00852D97" w:rsidRDefault="007D03DB" w:rsidP="007D03DB">
            <w:pPr>
              <w:rPr>
                <w:rFonts w:cs="Arial"/>
                <w:color w:val="000000" w:themeColor="text1"/>
                <w:sz w:val="24"/>
                <w:szCs w:val="24"/>
              </w:rPr>
            </w:pPr>
          </w:p>
          <w:p w14:paraId="56F25A7F" w14:textId="0C6FD141" w:rsidR="007D03DB" w:rsidRPr="00852D97" w:rsidRDefault="007D03DB" w:rsidP="007D03DB">
            <w:pPr>
              <w:rPr>
                <w:rFonts w:cs="Arial"/>
                <w:color w:val="000000" w:themeColor="text1"/>
                <w:sz w:val="24"/>
                <w:szCs w:val="24"/>
              </w:rPr>
            </w:pPr>
            <w:r w:rsidRPr="00852D97">
              <w:rPr>
                <w:rFonts w:cs="Arial"/>
                <w:color w:val="000000" w:themeColor="text1"/>
                <w:sz w:val="24"/>
                <w:szCs w:val="24"/>
              </w:rPr>
              <w:t>For those staff groups that are identified as low risk by</w:t>
            </w:r>
            <w:r w:rsidR="001F6CF3">
              <w:rPr>
                <w:rFonts w:cs="Arial"/>
                <w:color w:val="000000" w:themeColor="text1"/>
                <w:sz w:val="24"/>
                <w:szCs w:val="24"/>
              </w:rPr>
              <w:t xml:space="preserve"> a</w:t>
            </w:r>
            <w:r w:rsidRPr="00852D97">
              <w:rPr>
                <w:rFonts w:cs="Arial"/>
                <w:color w:val="000000" w:themeColor="text1"/>
                <w:sz w:val="24"/>
                <w:szCs w:val="24"/>
              </w:rPr>
              <w:t xml:space="preserve"> manager’s risk assessment and </w:t>
            </w:r>
            <w:r w:rsidRPr="00C31279">
              <w:rPr>
                <w:rFonts w:cs="Arial"/>
                <w:sz w:val="24"/>
                <w:szCs w:val="24"/>
              </w:rPr>
              <w:t xml:space="preserve">identified in the Trust’s Manual Handling Training Needs </w:t>
            </w:r>
            <w:r w:rsidR="00B9552C" w:rsidRPr="00C31279">
              <w:rPr>
                <w:rFonts w:cs="Arial"/>
                <w:sz w:val="24"/>
                <w:szCs w:val="24"/>
              </w:rPr>
              <w:t>Analysis, the</w:t>
            </w:r>
            <w:r w:rsidR="003C1821" w:rsidRPr="00C31279">
              <w:rPr>
                <w:rFonts w:cs="Arial"/>
                <w:sz w:val="24"/>
                <w:szCs w:val="24"/>
              </w:rPr>
              <w:t xml:space="preserve"> completion of</w:t>
            </w:r>
            <w:r w:rsidR="00C31279" w:rsidRPr="00C31279">
              <w:rPr>
                <w:rFonts w:cs="Arial"/>
                <w:sz w:val="24"/>
                <w:szCs w:val="24"/>
              </w:rPr>
              <w:t xml:space="preserve"> </w:t>
            </w:r>
            <w:r w:rsidR="00C56596" w:rsidRPr="00C31279">
              <w:rPr>
                <w:rFonts w:cs="Arial"/>
                <w:sz w:val="24"/>
                <w:szCs w:val="24"/>
              </w:rPr>
              <w:t xml:space="preserve">Manual Handling Theory module </w:t>
            </w:r>
            <w:r w:rsidR="003C1821" w:rsidRPr="00C31279">
              <w:rPr>
                <w:rFonts w:cs="Arial"/>
                <w:sz w:val="24"/>
                <w:szCs w:val="24"/>
              </w:rPr>
              <w:t xml:space="preserve">will be refreshed </w:t>
            </w:r>
            <w:r w:rsidR="00162AFE" w:rsidRPr="00C31279">
              <w:rPr>
                <w:rFonts w:cs="Arial"/>
                <w:sz w:val="24"/>
                <w:szCs w:val="24"/>
              </w:rPr>
              <w:t>via the</w:t>
            </w:r>
            <w:r w:rsidRPr="00C31279">
              <w:rPr>
                <w:rFonts w:cs="Arial"/>
                <w:sz w:val="24"/>
                <w:szCs w:val="24"/>
              </w:rPr>
              <w:t xml:space="preserve"> 3 yearly</w:t>
            </w:r>
          </w:p>
          <w:p w14:paraId="56F25A80" w14:textId="77777777" w:rsidR="007D03DB" w:rsidRPr="00852D97" w:rsidRDefault="007D03DB" w:rsidP="007D03DB">
            <w:pPr>
              <w:rPr>
                <w:rFonts w:cs="Arial"/>
                <w:color w:val="000000" w:themeColor="text1"/>
                <w:sz w:val="24"/>
                <w:szCs w:val="24"/>
              </w:rPr>
            </w:pPr>
          </w:p>
          <w:p w14:paraId="56F25A81" w14:textId="27B31CA7" w:rsidR="007D03DB" w:rsidRPr="00C31279" w:rsidRDefault="00051EBE" w:rsidP="007D03DB">
            <w:pPr>
              <w:rPr>
                <w:rFonts w:cs="Arial"/>
                <w:sz w:val="24"/>
                <w:szCs w:val="24"/>
              </w:rPr>
            </w:pPr>
            <w:r w:rsidRPr="00C31279">
              <w:rPr>
                <w:rFonts w:cs="Arial"/>
                <w:sz w:val="24"/>
                <w:szCs w:val="24"/>
              </w:rPr>
              <w:t xml:space="preserve">Manual Handling </w:t>
            </w:r>
            <w:r w:rsidR="1DA8DB8D" w:rsidRPr="00C31279">
              <w:rPr>
                <w:rFonts w:cs="Arial"/>
                <w:sz w:val="24"/>
                <w:szCs w:val="24"/>
              </w:rPr>
              <w:t>Competency</w:t>
            </w:r>
            <w:r w:rsidR="4669D2B9" w:rsidRPr="00C31279">
              <w:rPr>
                <w:rFonts w:cs="Arial"/>
                <w:sz w:val="24"/>
                <w:szCs w:val="24"/>
              </w:rPr>
              <w:t xml:space="preserve"> Passport</w:t>
            </w:r>
            <w:r w:rsidR="4669D2B9" w:rsidRPr="00C31279">
              <w:rPr>
                <w:rFonts w:cs="Arial"/>
                <w:strike/>
                <w:sz w:val="24"/>
                <w:szCs w:val="24"/>
              </w:rPr>
              <w:t xml:space="preserve"> </w:t>
            </w:r>
            <w:r w:rsidR="4669D2B9" w:rsidRPr="00C31279">
              <w:rPr>
                <w:rFonts w:cs="Arial"/>
                <w:sz w:val="24"/>
                <w:szCs w:val="24"/>
              </w:rPr>
              <w:t>is added to all staff who are patient</w:t>
            </w:r>
            <w:r w:rsidR="6384F04C" w:rsidRPr="00C31279">
              <w:rPr>
                <w:rFonts w:cs="Arial"/>
                <w:sz w:val="24"/>
                <w:szCs w:val="24"/>
              </w:rPr>
              <w:t>-</w:t>
            </w:r>
            <w:r w:rsidR="4669D2B9" w:rsidRPr="00C31279">
              <w:rPr>
                <w:rFonts w:cs="Arial"/>
                <w:sz w:val="24"/>
                <w:szCs w:val="24"/>
              </w:rPr>
              <w:t>facing and those who carry out manual handling tasks as part of their job description</w:t>
            </w:r>
            <w:r w:rsidR="4669D2B9" w:rsidRPr="00C31279">
              <w:rPr>
                <w:rFonts w:cs="Arial"/>
                <w:strike/>
                <w:sz w:val="24"/>
                <w:szCs w:val="24"/>
              </w:rPr>
              <w:t xml:space="preserve">. </w:t>
            </w:r>
            <w:r w:rsidR="4669D2B9" w:rsidRPr="00C31279">
              <w:rPr>
                <w:rFonts w:cs="Arial"/>
                <w:sz w:val="24"/>
                <w:szCs w:val="24"/>
              </w:rPr>
              <w:t xml:space="preserve">The elements that require completing are shown in </w:t>
            </w:r>
            <w:r w:rsidR="56E3BE3A" w:rsidRPr="00C31279">
              <w:rPr>
                <w:rFonts w:cs="Arial"/>
                <w:sz w:val="24"/>
                <w:szCs w:val="24"/>
              </w:rPr>
              <w:t>the Trust’s</w:t>
            </w:r>
            <w:r w:rsidR="4669D2B9" w:rsidRPr="00C31279">
              <w:rPr>
                <w:rFonts w:cs="Arial"/>
                <w:sz w:val="24"/>
                <w:szCs w:val="24"/>
              </w:rPr>
              <w:t xml:space="preserve"> Manual Handling TNA</w:t>
            </w:r>
          </w:p>
          <w:p w14:paraId="56F25A82" w14:textId="77777777" w:rsidR="007D03DB" w:rsidRPr="00B35E39" w:rsidRDefault="007D03DB" w:rsidP="007D03DB">
            <w:pPr>
              <w:rPr>
                <w:rFonts w:cs="Arial"/>
                <w:color w:val="000000" w:themeColor="text1"/>
                <w:sz w:val="24"/>
                <w:szCs w:val="24"/>
              </w:rPr>
            </w:pPr>
          </w:p>
          <w:p w14:paraId="56F25A83" w14:textId="45376BDC" w:rsidR="007D03DB" w:rsidRPr="00B35E39" w:rsidRDefault="5674F590" w:rsidP="007D03DB">
            <w:pPr>
              <w:rPr>
                <w:rFonts w:cs="Arial"/>
                <w:color w:val="000000" w:themeColor="text1"/>
                <w:sz w:val="24"/>
                <w:szCs w:val="24"/>
              </w:rPr>
            </w:pPr>
            <w:r w:rsidRPr="1FE0C3F9">
              <w:rPr>
                <w:rFonts w:cs="Arial"/>
                <w:color w:val="000000" w:themeColor="text1"/>
                <w:sz w:val="24"/>
                <w:szCs w:val="24"/>
              </w:rPr>
              <w:t xml:space="preserve">Manual Handling Champions </w:t>
            </w:r>
            <w:r w:rsidR="725A9822" w:rsidRPr="1FE0C3F9">
              <w:rPr>
                <w:rFonts w:cs="Arial"/>
                <w:color w:val="000000" w:themeColor="text1"/>
                <w:sz w:val="24"/>
                <w:szCs w:val="24"/>
              </w:rPr>
              <w:t>attend a 1</w:t>
            </w:r>
            <w:r w:rsidR="12F4BA2F" w:rsidRPr="1FE0C3F9">
              <w:rPr>
                <w:rFonts w:cs="Arial"/>
                <w:color w:val="000000" w:themeColor="text1"/>
                <w:sz w:val="24"/>
                <w:szCs w:val="24"/>
              </w:rPr>
              <w:t>-</w:t>
            </w:r>
            <w:r w:rsidR="725A9822" w:rsidRPr="1FE0C3F9">
              <w:rPr>
                <w:rFonts w:cs="Arial"/>
                <w:color w:val="000000" w:themeColor="text1"/>
                <w:sz w:val="24"/>
                <w:szCs w:val="24"/>
              </w:rPr>
              <w:t>day (non- patient) or 2</w:t>
            </w:r>
            <w:r w:rsidR="12F4BA2F" w:rsidRPr="1FE0C3F9">
              <w:rPr>
                <w:rFonts w:cs="Arial"/>
                <w:color w:val="000000" w:themeColor="text1"/>
                <w:sz w:val="24"/>
                <w:szCs w:val="24"/>
              </w:rPr>
              <w:t>-</w:t>
            </w:r>
            <w:r w:rsidR="725A9822" w:rsidRPr="1FE0C3F9">
              <w:rPr>
                <w:rFonts w:cs="Arial"/>
                <w:color w:val="000000" w:themeColor="text1"/>
                <w:sz w:val="24"/>
                <w:szCs w:val="24"/>
              </w:rPr>
              <w:t>day (patient handling) course with the Man</w:t>
            </w:r>
            <w:r w:rsidRPr="1FE0C3F9">
              <w:rPr>
                <w:rFonts w:cs="Arial"/>
                <w:color w:val="000000" w:themeColor="text1"/>
                <w:sz w:val="24"/>
                <w:szCs w:val="24"/>
              </w:rPr>
              <w:t>ual Handl</w:t>
            </w:r>
            <w:r w:rsidR="4669D2B9" w:rsidRPr="1FE0C3F9">
              <w:rPr>
                <w:rFonts w:cs="Arial"/>
                <w:color w:val="000000" w:themeColor="text1"/>
                <w:sz w:val="24"/>
                <w:szCs w:val="24"/>
              </w:rPr>
              <w:t xml:space="preserve">ing </w:t>
            </w:r>
            <w:r w:rsidR="4E9DB398" w:rsidRPr="1FE0C3F9">
              <w:rPr>
                <w:rFonts w:cs="Arial"/>
                <w:color w:val="000000" w:themeColor="text1"/>
                <w:sz w:val="24"/>
                <w:szCs w:val="24"/>
              </w:rPr>
              <w:t>Team</w:t>
            </w:r>
            <w:r w:rsidRPr="1FE0C3F9">
              <w:rPr>
                <w:rFonts w:cs="Arial"/>
                <w:color w:val="000000" w:themeColor="text1"/>
                <w:sz w:val="24"/>
                <w:szCs w:val="24"/>
              </w:rPr>
              <w:t>.  Manual Handling Champions</w:t>
            </w:r>
            <w:r w:rsidR="725A9822" w:rsidRPr="1FE0C3F9">
              <w:rPr>
                <w:rFonts w:cs="Arial"/>
                <w:color w:val="000000" w:themeColor="text1"/>
                <w:sz w:val="24"/>
                <w:szCs w:val="24"/>
              </w:rPr>
              <w:t xml:space="preserve"> must be updated annually through a </w:t>
            </w:r>
            <w:r w:rsidR="00D92568" w:rsidRPr="1FE0C3F9">
              <w:rPr>
                <w:rFonts w:cs="Arial"/>
                <w:color w:val="000000" w:themeColor="text1"/>
                <w:sz w:val="24"/>
                <w:szCs w:val="24"/>
              </w:rPr>
              <w:t>half-day</w:t>
            </w:r>
            <w:r w:rsidR="725A9822" w:rsidRPr="1FE0C3F9">
              <w:rPr>
                <w:rFonts w:cs="Arial"/>
                <w:color w:val="000000" w:themeColor="text1"/>
                <w:sz w:val="24"/>
                <w:szCs w:val="24"/>
              </w:rPr>
              <w:t xml:space="preserve"> session</w:t>
            </w:r>
            <w:r w:rsidR="4669D2B9" w:rsidRPr="1FE0C3F9">
              <w:rPr>
                <w:rFonts w:cs="Arial"/>
                <w:color w:val="000000" w:themeColor="text1"/>
                <w:sz w:val="24"/>
                <w:szCs w:val="24"/>
              </w:rPr>
              <w:t xml:space="preserve"> </w:t>
            </w:r>
            <w:r w:rsidR="4669D2B9" w:rsidRPr="00C31279">
              <w:rPr>
                <w:rFonts w:cs="Arial"/>
                <w:sz w:val="24"/>
                <w:szCs w:val="24"/>
              </w:rPr>
              <w:t xml:space="preserve">and attend urgent updates </w:t>
            </w:r>
            <w:r w:rsidR="510159F8" w:rsidRPr="00C31279">
              <w:rPr>
                <w:rFonts w:cs="Arial"/>
                <w:sz w:val="24"/>
                <w:szCs w:val="24"/>
              </w:rPr>
              <w:t>as required</w:t>
            </w:r>
            <w:r w:rsidR="725A9822" w:rsidRPr="00C31279">
              <w:rPr>
                <w:rFonts w:cs="Arial"/>
                <w:sz w:val="24"/>
                <w:szCs w:val="24"/>
              </w:rPr>
              <w:t xml:space="preserve"> </w:t>
            </w:r>
            <w:r w:rsidR="725A9822" w:rsidRPr="1FE0C3F9">
              <w:rPr>
                <w:rFonts w:cs="Arial"/>
                <w:color w:val="000000" w:themeColor="text1"/>
                <w:sz w:val="24"/>
                <w:szCs w:val="24"/>
              </w:rPr>
              <w:t xml:space="preserve">to ensure competency and </w:t>
            </w:r>
            <w:r w:rsidR="725A9822" w:rsidRPr="1FE0C3F9">
              <w:rPr>
                <w:rFonts w:cs="Arial"/>
                <w:color w:val="000000" w:themeColor="text1"/>
                <w:sz w:val="24"/>
                <w:szCs w:val="24"/>
              </w:rPr>
              <w:lastRenderedPageBreak/>
              <w:t xml:space="preserve">skills are maintained.  </w:t>
            </w:r>
          </w:p>
          <w:p w14:paraId="56F25A84" w14:textId="77777777" w:rsidR="007D03DB" w:rsidRPr="00B35E39" w:rsidRDefault="007D03DB" w:rsidP="007D03DB">
            <w:pPr>
              <w:rPr>
                <w:rFonts w:cs="Arial"/>
                <w:color w:val="000000" w:themeColor="text1"/>
                <w:sz w:val="24"/>
                <w:szCs w:val="24"/>
              </w:rPr>
            </w:pPr>
          </w:p>
          <w:p w14:paraId="56F25A85" w14:textId="77777777" w:rsidR="007D03DB" w:rsidRPr="00B35E39" w:rsidRDefault="003C1821" w:rsidP="007D03DB">
            <w:pPr>
              <w:rPr>
                <w:rFonts w:cs="Arial"/>
                <w:color w:val="000000" w:themeColor="text1"/>
                <w:sz w:val="24"/>
                <w:szCs w:val="24"/>
              </w:rPr>
            </w:pPr>
            <w:r w:rsidRPr="00B35E39">
              <w:rPr>
                <w:rFonts w:cs="Arial"/>
                <w:color w:val="000000" w:themeColor="text1"/>
                <w:sz w:val="24"/>
                <w:szCs w:val="24"/>
              </w:rPr>
              <w:t xml:space="preserve">Managers must ensure that all staff members </w:t>
            </w:r>
            <w:r w:rsidR="002475DB" w:rsidRPr="00B35E39">
              <w:rPr>
                <w:rFonts w:cs="Arial"/>
                <w:color w:val="000000" w:themeColor="text1"/>
                <w:sz w:val="24"/>
                <w:szCs w:val="24"/>
              </w:rPr>
              <w:t>working in their department are suitably trained and updated as required which can be checked on the individuals T.M.S. account.</w:t>
            </w:r>
          </w:p>
          <w:p w14:paraId="56F25A86" w14:textId="77777777" w:rsidR="00162AFE" w:rsidRDefault="007D03DB" w:rsidP="007D03DB">
            <w:pPr>
              <w:rPr>
                <w:rFonts w:cs="Arial"/>
                <w:color w:val="000000" w:themeColor="text1"/>
                <w:sz w:val="24"/>
                <w:szCs w:val="24"/>
              </w:rPr>
            </w:pPr>
            <w:r w:rsidRPr="00B35E39">
              <w:rPr>
                <w:rFonts w:cs="Arial"/>
                <w:color w:val="000000" w:themeColor="text1"/>
                <w:sz w:val="24"/>
                <w:szCs w:val="24"/>
              </w:rPr>
              <w:t xml:space="preserve">All staff including </w:t>
            </w:r>
            <w:r w:rsidR="002475DB" w:rsidRPr="00B35E39">
              <w:rPr>
                <w:rFonts w:cs="Arial"/>
                <w:color w:val="000000" w:themeColor="text1"/>
                <w:sz w:val="24"/>
                <w:szCs w:val="24"/>
              </w:rPr>
              <w:t xml:space="preserve">additional staffing </w:t>
            </w:r>
            <w:r w:rsidR="00162AFE">
              <w:rPr>
                <w:rFonts w:cs="Arial"/>
                <w:color w:val="000000" w:themeColor="text1"/>
                <w:sz w:val="24"/>
                <w:szCs w:val="24"/>
              </w:rPr>
              <w:t xml:space="preserve">that are </w:t>
            </w:r>
            <w:r w:rsidRPr="00B35E39">
              <w:rPr>
                <w:rFonts w:cs="Arial"/>
                <w:color w:val="000000" w:themeColor="text1"/>
                <w:sz w:val="24"/>
                <w:szCs w:val="24"/>
              </w:rPr>
              <w:t xml:space="preserve">involved in the moving of people are expected to receive </w:t>
            </w:r>
            <w:r w:rsidRPr="00852D97">
              <w:rPr>
                <w:rFonts w:cs="Arial"/>
                <w:color w:val="000000" w:themeColor="text1"/>
                <w:sz w:val="24"/>
                <w:szCs w:val="24"/>
              </w:rPr>
              <w:t xml:space="preserve">refresher training </w:t>
            </w:r>
            <w:r w:rsidR="00B9552C">
              <w:rPr>
                <w:rFonts w:cs="Arial"/>
                <w:color w:val="000000" w:themeColor="text1"/>
                <w:sz w:val="24"/>
                <w:szCs w:val="24"/>
              </w:rPr>
              <w:t>every 3</w:t>
            </w:r>
            <w:r w:rsidR="00852D97">
              <w:rPr>
                <w:rFonts w:cs="Arial"/>
                <w:color w:val="000000" w:themeColor="text1"/>
                <w:sz w:val="24"/>
                <w:szCs w:val="24"/>
              </w:rPr>
              <w:t xml:space="preserve">rd year </w:t>
            </w:r>
            <w:r w:rsidRPr="00B35E39">
              <w:rPr>
                <w:rFonts w:cs="Arial"/>
                <w:color w:val="000000" w:themeColor="text1"/>
                <w:sz w:val="24"/>
                <w:szCs w:val="24"/>
              </w:rPr>
              <w:t>either by</w:t>
            </w:r>
            <w:r w:rsidR="00162AFE">
              <w:rPr>
                <w:rFonts w:cs="Arial"/>
                <w:color w:val="000000" w:themeColor="text1"/>
                <w:sz w:val="24"/>
                <w:szCs w:val="24"/>
              </w:rPr>
              <w:t>:</w:t>
            </w:r>
          </w:p>
          <w:p w14:paraId="56F25A87" w14:textId="68ABE49E" w:rsidR="00162AFE" w:rsidRPr="00C31279" w:rsidRDefault="007D03DB" w:rsidP="00617A5D">
            <w:pPr>
              <w:pStyle w:val="ListParagraph"/>
              <w:numPr>
                <w:ilvl w:val="0"/>
                <w:numId w:val="20"/>
              </w:numPr>
              <w:ind w:left="504" w:hanging="426"/>
              <w:rPr>
                <w:rFonts w:cs="Arial"/>
                <w:sz w:val="24"/>
                <w:szCs w:val="24"/>
              </w:rPr>
            </w:pPr>
            <w:r w:rsidRPr="00C31279">
              <w:rPr>
                <w:rFonts w:cs="Arial"/>
                <w:sz w:val="24"/>
                <w:szCs w:val="24"/>
              </w:rPr>
              <w:t>Ward /Departmental</w:t>
            </w:r>
            <w:r w:rsidR="002475DB" w:rsidRPr="00C31279">
              <w:rPr>
                <w:rFonts w:cs="Arial"/>
                <w:sz w:val="24"/>
                <w:szCs w:val="24"/>
              </w:rPr>
              <w:t xml:space="preserve"> Manual Handling Champions</w:t>
            </w:r>
            <w:r w:rsidR="00162AFE" w:rsidRPr="00C31279">
              <w:rPr>
                <w:rFonts w:cs="Arial"/>
                <w:sz w:val="24"/>
                <w:szCs w:val="24"/>
              </w:rPr>
              <w:t xml:space="preserve"> </w:t>
            </w:r>
            <w:r w:rsidR="00AA3D43" w:rsidRPr="00C31279">
              <w:rPr>
                <w:rFonts w:cs="Arial"/>
                <w:sz w:val="24"/>
                <w:szCs w:val="24"/>
              </w:rPr>
              <w:t>(except Community/Additional staffing)</w:t>
            </w:r>
          </w:p>
          <w:p w14:paraId="56F25A88" w14:textId="77777777" w:rsidR="00162AFE" w:rsidRDefault="00162AFE" w:rsidP="00617A5D">
            <w:pPr>
              <w:pStyle w:val="ListParagraph"/>
              <w:numPr>
                <w:ilvl w:val="0"/>
                <w:numId w:val="20"/>
              </w:numPr>
              <w:ind w:left="504" w:hanging="426"/>
              <w:rPr>
                <w:rFonts w:cs="Arial"/>
                <w:color w:val="000000" w:themeColor="text1"/>
                <w:sz w:val="24"/>
                <w:szCs w:val="24"/>
              </w:rPr>
            </w:pPr>
            <w:r>
              <w:rPr>
                <w:rFonts w:cs="Arial"/>
                <w:color w:val="000000" w:themeColor="text1"/>
                <w:sz w:val="24"/>
                <w:szCs w:val="24"/>
              </w:rPr>
              <w:t>Practice Educators</w:t>
            </w:r>
          </w:p>
          <w:p w14:paraId="56F25A89" w14:textId="6577C1CD" w:rsidR="00162AFE" w:rsidRDefault="00B9552C" w:rsidP="00617A5D">
            <w:pPr>
              <w:pStyle w:val="ListParagraph"/>
              <w:numPr>
                <w:ilvl w:val="0"/>
                <w:numId w:val="20"/>
              </w:numPr>
              <w:ind w:left="504" w:hanging="426"/>
              <w:rPr>
                <w:rFonts w:cs="Arial"/>
                <w:color w:val="000000" w:themeColor="text1"/>
                <w:sz w:val="24"/>
                <w:szCs w:val="24"/>
              </w:rPr>
            </w:pPr>
            <w:r w:rsidRPr="1FE0C3F9">
              <w:rPr>
                <w:rFonts w:cs="Arial"/>
                <w:color w:val="000000" w:themeColor="text1"/>
                <w:sz w:val="24"/>
                <w:szCs w:val="24"/>
              </w:rPr>
              <w:t>self-certif</w:t>
            </w:r>
            <w:r w:rsidR="070674ED" w:rsidRPr="1FE0C3F9">
              <w:rPr>
                <w:rFonts w:cs="Arial"/>
                <w:color w:val="000000" w:themeColor="text1"/>
                <w:sz w:val="24"/>
                <w:szCs w:val="24"/>
              </w:rPr>
              <w:t>ication</w:t>
            </w:r>
          </w:p>
          <w:p w14:paraId="56F25A8A" w14:textId="4F5BB424" w:rsidR="00162AFE" w:rsidRPr="00C31279" w:rsidRDefault="00852D97" w:rsidP="00617A5D">
            <w:pPr>
              <w:pStyle w:val="ListParagraph"/>
              <w:numPr>
                <w:ilvl w:val="0"/>
                <w:numId w:val="20"/>
              </w:numPr>
              <w:ind w:left="504" w:hanging="426"/>
              <w:rPr>
                <w:rFonts w:cs="Arial"/>
                <w:sz w:val="24"/>
                <w:szCs w:val="24"/>
              </w:rPr>
            </w:pPr>
            <w:r w:rsidRPr="1FE0C3F9">
              <w:rPr>
                <w:rFonts w:cs="Arial"/>
                <w:color w:val="000000" w:themeColor="text1"/>
                <w:sz w:val="24"/>
                <w:szCs w:val="24"/>
              </w:rPr>
              <w:t>C</w:t>
            </w:r>
            <w:r w:rsidR="12DE9C88" w:rsidRPr="1FE0C3F9">
              <w:rPr>
                <w:rFonts w:cs="Arial"/>
                <w:color w:val="000000" w:themeColor="text1"/>
                <w:sz w:val="24"/>
                <w:szCs w:val="24"/>
              </w:rPr>
              <w:t>ross</w:t>
            </w:r>
            <w:r w:rsidR="5AACAF86" w:rsidRPr="1FE0C3F9">
              <w:rPr>
                <w:rFonts w:cs="Arial"/>
                <w:color w:val="000000" w:themeColor="text1"/>
                <w:sz w:val="24"/>
                <w:szCs w:val="24"/>
              </w:rPr>
              <w:t>-</w:t>
            </w:r>
            <w:r w:rsidR="12DE9C88" w:rsidRPr="1FE0C3F9">
              <w:rPr>
                <w:rFonts w:cs="Arial"/>
                <w:color w:val="000000" w:themeColor="text1"/>
                <w:sz w:val="24"/>
                <w:szCs w:val="24"/>
              </w:rPr>
              <w:t xml:space="preserve">bay away day </w:t>
            </w:r>
            <w:r w:rsidR="12DE9C88" w:rsidRPr="00C31279">
              <w:rPr>
                <w:rFonts w:cs="Arial"/>
                <w:sz w:val="24"/>
                <w:szCs w:val="24"/>
              </w:rPr>
              <w:t>attendance; or</w:t>
            </w:r>
          </w:p>
          <w:p w14:paraId="56F25A8B" w14:textId="4F42D046" w:rsidR="00162AFE" w:rsidRPr="00C31279" w:rsidRDefault="725A9822" w:rsidP="00617A5D">
            <w:pPr>
              <w:pStyle w:val="ListParagraph"/>
              <w:numPr>
                <w:ilvl w:val="0"/>
                <w:numId w:val="20"/>
              </w:numPr>
              <w:ind w:left="504" w:hanging="426"/>
              <w:rPr>
                <w:rFonts w:cs="Arial"/>
                <w:sz w:val="24"/>
                <w:szCs w:val="24"/>
              </w:rPr>
            </w:pPr>
            <w:r w:rsidRPr="00C31279">
              <w:rPr>
                <w:rFonts w:cs="Arial"/>
                <w:sz w:val="24"/>
                <w:szCs w:val="24"/>
              </w:rPr>
              <w:t xml:space="preserve">Manual Handling Adviser or Trainer. </w:t>
            </w:r>
            <w:r w:rsidR="15F76C16" w:rsidRPr="00C31279">
              <w:rPr>
                <w:rFonts w:cs="Arial"/>
                <w:sz w:val="24"/>
                <w:szCs w:val="24"/>
              </w:rPr>
              <w:t>(All community staff a</w:t>
            </w:r>
            <w:r w:rsidR="6485638D" w:rsidRPr="00C31279">
              <w:rPr>
                <w:rFonts w:cs="Arial"/>
                <w:sz w:val="24"/>
                <w:szCs w:val="24"/>
              </w:rPr>
              <w:t>n</w:t>
            </w:r>
            <w:r w:rsidR="15F76C16" w:rsidRPr="00C31279">
              <w:rPr>
                <w:rFonts w:cs="Arial"/>
                <w:sz w:val="24"/>
                <w:szCs w:val="24"/>
              </w:rPr>
              <w:t>d Additional staffing to attend for cycle 1 initial Manual Handling induction)</w:t>
            </w:r>
          </w:p>
          <w:p w14:paraId="56F25A8C" w14:textId="77777777" w:rsidR="00162AFE" w:rsidRDefault="00162AFE" w:rsidP="00162AFE">
            <w:pPr>
              <w:ind w:left="420"/>
              <w:rPr>
                <w:rFonts w:cs="Arial"/>
                <w:color w:val="000000" w:themeColor="text1"/>
                <w:sz w:val="24"/>
                <w:szCs w:val="24"/>
              </w:rPr>
            </w:pPr>
          </w:p>
          <w:p w14:paraId="56F25A8D" w14:textId="45E85849" w:rsidR="007D03DB" w:rsidRPr="00162AFE" w:rsidRDefault="007D03DB" w:rsidP="00162AFE">
            <w:pPr>
              <w:rPr>
                <w:rFonts w:cs="Arial"/>
                <w:color w:val="000000" w:themeColor="text1"/>
                <w:sz w:val="24"/>
                <w:szCs w:val="24"/>
              </w:rPr>
            </w:pPr>
            <w:r w:rsidRPr="00162AFE">
              <w:rPr>
                <w:rFonts w:cs="Arial"/>
                <w:color w:val="000000" w:themeColor="text1"/>
                <w:sz w:val="24"/>
                <w:szCs w:val="24"/>
              </w:rPr>
              <w:t xml:space="preserve">Training records will be kept on TMS and monitored by </w:t>
            </w:r>
            <w:r w:rsidR="00AA3D43">
              <w:rPr>
                <w:rFonts w:cs="Arial"/>
                <w:color w:val="000000" w:themeColor="text1"/>
                <w:sz w:val="24"/>
                <w:szCs w:val="24"/>
              </w:rPr>
              <w:t xml:space="preserve">the </w:t>
            </w:r>
            <w:r w:rsidRPr="00162AFE">
              <w:rPr>
                <w:rFonts w:cs="Arial"/>
                <w:color w:val="000000" w:themeColor="text1"/>
                <w:sz w:val="24"/>
                <w:szCs w:val="24"/>
              </w:rPr>
              <w:t>Manual handling Advisor/Learning &amp; development department.</w:t>
            </w:r>
          </w:p>
          <w:p w14:paraId="56F25A8E" w14:textId="77777777" w:rsidR="009F3244" w:rsidRDefault="009F3244" w:rsidP="007D03DB">
            <w:pPr>
              <w:rPr>
                <w:rFonts w:cs="Arial"/>
                <w:color w:val="000000" w:themeColor="text1"/>
                <w:sz w:val="24"/>
                <w:szCs w:val="24"/>
              </w:rPr>
            </w:pPr>
          </w:p>
          <w:p w14:paraId="56F25A8F" w14:textId="23DA8F45" w:rsidR="009F3244" w:rsidRPr="00B35E39" w:rsidRDefault="41431555" w:rsidP="007D03DB">
            <w:pPr>
              <w:rPr>
                <w:rFonts w:cs="Arial"/>
                <w:color w:val="000000" w:themeColor="text1"/>
                <w:sz w:val="24"/>
                <w:szCs w:val="24"/>
              </w:rPr>
            </w:pPr>
            <w:r w:rsidRPr="1FE0C3F9">
              <w:rPr>
                <w:rFonts w:cs="Arial"/>
                <w:color w:val="000000" w:themeColor="text1"/>
                <w:sz w:val="24"/>
                <w:szCs w:val="24"/>
              </w:rPr>
              <w:t>New starters in the community</w:t>
            </w:r>
            <w:r w:rsidR="59B4DDE2" w:rsidRPr="1FE0C3F9">
              <w:rPr>
                <w:rFonts w:cs="Arial"/>
                <w:color w:val="000000" w:themeColor="text1"/>
                <w:sz w:val="24"/>
                <w:szCs w:val="24"/>
              </w:rPr>
              <w:t xml:space="preserve"> </w:t>
            </w:r>
            <w:r w:rsidR="59B4DDE2" w:rsidRPr="00C31279">
              <w:rPr>
                <w:rFonts w:cs="Arial"/>
                <w:sz w:val="24"/>
                <w:szCs w:val="24"/>
              </w:rPr>
              <w:t xml:space="preserve">MUST </w:t>
            </w:r>
            <w:r w:rsidRPr="00C31279">
              <w:rPr>
                <w:rFonts w:cs="Arial"/>
                <w:sz w:val="24"/>
                <w:szCs w:val="24"/>
              </w:rPr>
              <w:t>attend the</w:t>
            </w:r>
            <w:r w:rsidR="00C31279" w:rsidRPr="00C31279">
              <w:rPr>
                <w:rFonts w:cs="Arial"/>
                <w:sz w:val="24"/>
                <w:szCs w:val="24"/>
              </w:rPr>
              <w:t xml:space="preserve"> Corporate </w:t>
            </w:r>
            <w:r w:rsidR="15F76C16" w:rsidRPr="00C31279">
              <w:rPr>
                <w:rFonts w:cs="Arial"/>
                <w:strike/>
                <w:sz w:val="24"/>
                <w:szCs w:val="24"/>
              </w:rPr>
              <w:t xml:space="preserve"> </w:t>
            </w:r>
            <w:r w:rsidR="15F76C16" w:rsidRPr="00C31279">
              <w:rPr>
                <w:rFonts w:cs="Arial"/>
                <w:sz w:val="24"/>
                <w:szCs w:val="24"/>
              </w:rPr>
              <w:t>Induction Manual</w:t>
            </w:r>
            <w:r w:rsidR="59B4DDE2" w:rsidRPr="00C31279">
              <w:rPr>
                <w:rFonts w:cs="Arial"/>
                <w:sz w:val="24"/>
                <w:szCs w:val="24"/>
              </w:rPr>
              <w:t xml:space="preserve"> Handling Course</w:t>
            </w:r>
            <w:r w:rsidR="15F76C16" w:rsidRPr="00C31279">
              <w:rPr>
                <w:rFonts w:cs="Arial"/>
                <w:strike/>
                <w:sz w:val="24"/>
                <w:szCs w:val="24"/>
              </w:rPr>
              <w:t xml:space="preserve"> </w:t>
            </w:r>
            <w:r w:rsidRPr="00C31279">
              <w:rPr>
                <w:rFonts w:cs="Arial"/>
                <w:sz w:val="24"/>
                <w:szCs w:val="24"/>
              </w:rPr>
              <w:t xml:space="preserve"> as above</w:t>
            </w:r>
            <w:r w:rsidR="59B4DDE2" w:rsidRPr="00C31279">
              <w:rPr>
                <w:rFonts w:cs="Arial"/>
                <w:sz w:val="24"/>
                <w:szCs w:val="24"/>
              </w:rPr>
              <w:t xml:space="preserve"> which will cover all training and information </w:t>
            </w:r>
            <w:r w:rsidR="18CE8971" w:rsidRPr="00C31279">
              <w:rPr>
                <w:rFonts w:cs="Arial"/>
                <w:sz w:val="24"/>
                <w:szCs w:val="24"/>
              </w:rPr>
              <w:t>requirements</w:t>
            </w:r>
            <w:r w:rsidR="00C31279" w:rsidRPr="00C31279">
              <w:rPr>
                <w:rFonts w:cs="Arial"/>
                <w:strike/>
                <w:sz w:val="24"/>
                <w:szCs w:val="24"/>
              </w:rPr>
              <w:t xml:space="preserve"> </w:t>
            </w:r>
          </w:p>
          <w:p w14:paraId="56F25A90" w14:textId="77777777" w:rsidR="007D03DB" w:rsidRPr="00B35E39" w:rsidRDefault="007D03DB" w:rsidP="007D03DB">
            <w:pPr>
              <w:rPr>
                <w:rFonts w:cs="Arial"/>
                <w:b/>
                <w:color w:val="000000" w:themeColor="text1"/>
                <w:sz w:val="24"/>
                <w:szCs w:val="24"/>
              </w:rPr>
            </w:pPr>
          </w:p>
          <w:p w14:paraId="56F25A91" w14:textId="6BFB6D74" w:rsidR="00243994" w:rsidRPr="00AE5704" w:rsidRDefault="00243994" w:rsidP="00AE5704">
            <w:pPr>
              <w:pStyle w:val="Heading3"/>
              <w:keepNext w:val="0"/>
              <w:keepLines w:val="0"/>
              <w:widowControl w:val="0"/>
              <w:numPr>
                <w:ilvl w:val="2"/>
                <w:numId w:val="23"/>
              </w:numPr>
              <w:ind w:left="844" w:hanging="850"/>
            </w:pPr>
            <w:r w:rsidRPr="00AE5704">
              <w:t>Non-attendance for Training</w:t>
            </w:r>
          </w:p>
          <w:p w14:paraId="56F25A92" w14:textId="77777777" w:rsidR="00243994" w:rsidRPr="00B35E39" w:rsidRDefault="00243994" w:rsidP="00243994">
            <w:pPr>
              <w:rPr>
                <w:rFonts w:cs="Arial"/>
                <w:color w:val="000000" w:themeColor="text1"/>
                <w:sz w:val="24"/>
                <w:szCs w:val="24"/>
              </w:rPr>
            </w:pPr>
            <w:r w:rsidRPr="00B35E39">
              <w:rPr>
                <w:rFonts w:cs="Arial"/>
                <w:color w:val="000000" w:themeColor="text1"/>
                <w:sz w:val="24"/>
                <w:szCs w:val="24"/>
              </w:rPr>
              <w:t>All managers have a responsibility to ensure that all staff attend appropriate manual handling training as per the Trust Training Needs Analysis.  Non-attenders will be notified to managers as per the Trust’s Mandatory Training Policy.</w:t>
            </w:r>
          </w:p>
          <w:p w14:paraId="56F25A93" w14:textId="77777777" w:rsidR="00243994" w:rsidRPr="00B35E39" w:rsidRDefault="00243994" w:rsidP="00243994">
            <w:pPr>
              <w:rPr>
                <w:rFonts w:cs="Arial"/>
                <w:b/>
                <w:color w:val="000000" w:themeColor="text1"/>
                <w:sz w:val="24"/>
                <w:szCs w:val="24"/>
              </w:rPr>
            </w:pPr>
          </w:p>
          <w:p w14:paraId="56F25A94" w14:textId="4EC7E289" w:rsidR="00243994" w:rsidRPr="00AE5704" w:rsidRDefault="00243994" w:rsidP="00AE5704">
            <w:pPr>
              <w:pStyle w:val="Heading3"/>
              <w:keepNext w:val="0"/>
              <w:keepLines w:val="0"/>
              <w:widowControl w:val="0"/>
              <w:numPr>
                <w:ilvl w:val="2"/>
                <w:numId w:val="23"/>
              </w:numPr>
              <w:ind w:left="844" w:hanging="850"/>
            </w:pPr>
            <w:r w:rsidRPr="00AE5704">
              <w:t>Specific/Specialist training</w:t>
            </w:r>
          </w:p>
          <w:p w14:paraId="56F25A95" w14:textId="12A80B4E" w:rsidR="00243994" w:rsidRPr="00C31279" w:rsidRDefault="00243994" w:rsidP="00243994">
            <w:pPr>
              <w:rPr>
                <w:rFonts w:cs="Arial"/>
                <w:sz w:val="24"/>
                <w:szCs w:val="24"/>
              </w:rPr>
            </w:pPr>
            <w:r w:rsidRPr="1FE0C3F9">
              <w:rPr>
                <w:rFonts w:cs="Arial"/>
                <w:color w:val="000000" w:themeColor="text1"/>
                <w:sz w:val="24"/>
                <w:szCs w:val="24"/>
              </w:rPr>
              <w:t>Managers</w:t>
            </w:r>
            <w:r w:rsidR="451629D1" w:rsidRPr="1FE0C3F9">
              <w:rPr>
                <w:rFonts w:cs="Arial"/>
                <w:color w:val="000000" w:themeColor="text1"/>
                <w:sz w:val="24"/>
                <w:szCs w:val="24"/>
              </w:rPr>
              <w:t>/Team Leads</w:t>
            </w:r>
            <w:r w:rsidRPr="1FE0C3F9">
              <w:rPr>
                <w:rFonts w:cs="Arial"/>
                <w:color w:val="000000" w:themeColor="text1"/>
                <w:sz w:val="24"/>
                <w:szCs w:val="24"/>
              </w:rPr>
              <w:t xml:space="preserve"> will liaise with the Manual Handling Adviser to determine any specific or specialist training required.  A record of this training must be retained within the individual’s training</w:t>
            </w:r>
            <w:r w:rsidR="00C31279">
              <w:rPr>
                <w:rFonts w:cs="Arial"/>
                <w:color w:val="000000" w:themeColor="text1"/>
                <w:sz w:val="24"/>
                <w:szCs w:val="24"/>
              </w:rPr>
              <w:t xml:space="preserve"> </w:t>
            </w:r>
            <w:r w:rsidRPr="1FE0C3F9">
              <w:rPr>
                <w:rFonts w:cs="Arial"/>
                <w:strike/>
                <w:color w:val="000000" w:themeColor="text1"/>
                <w:sz w:val="24"/>
                <w:szCs w:val="24"/>
              </w:rPr>
              <w:t>.</w:t>
            </w:r>
            <w:r w:rsidR="59B4DDE2" w:rsidRPr="00C31279">
              <w:rPr>
                <w:rFonts w:cs="Arial"/>
                <w:sz w:val="24"/>
                <w:szCs w:val="24"/>
              </w:rPr>
              <w:t>Compet</w:t>
            </w:r>
            <w:r w:rsidR="7B41AC68" w:rsidRPr="00C31279">
              <w:rPr>
                <w:rFonts w:cs="Arial"/>
                <w:sz w:val="24"/>
                <w:szCs w:val="24"/>
              </w:rPr>
              <w:t>e</w:t>
            </w:r>
            <w:r w:rsidR="59B4DDE2" w:rsidRPr="00C31279">
              <w:rPr>
                <w:rFonts w:cs="Arial"/>
                <w:sz w:val="24"/>
                <w:szCs w:val="24"/>
              </w:rPr>
              <w:t>ncy Passport</w:t>
            </w:r>
          </w:p>
          <w:p w14:paraId="56F25A96" w14:textId="77777777" w:rsidR="00243994" w:rsidRPr="00B35E39" w:rsidRDefault="00243994" w:rsidP="00243994">
            <w:pPr>
              <w:rPr>
                <w:rFonts w:cs="Arial"/>
                <w:color w:val="000000" w:themeColor="text1"/>
                <w:sz w:val="24"/>
                <w:szCs w:val="24"/>
              </w:rPr>
            </w:pPr>
          </w:p>
          <w:p w14:paraId="56F25A97" w14:textId="77777777" w:rsidR="00243994" w:rsidRPr="00B35E39" w:rsidRDefault="00243994" w:rsidP="00243994">
            <w:pPr>
              <w:rPr>
                <w:rFonts w:cs="Arial"/>
                <w:color w:val="000000" w:themeColor="text1"/>
                <w:sz w:val="24"/>
                <w:szCs w:val="24"/>
              </w:rPr>
            </w:pPr>
            <w:r w:rsidRPr="00B35E39">
              <w:rPr>
                <w:rFonts w:cs="Arial"/>
                <w:color w:val="000000" w:themeColor="text1"/>
                <w:sz w:val="24"/>
                <w:szCs w:val="24"/>
              </w:rPr>
              <w:t xml:space="preserve">Where managers have identified by risk assessment that manual handling within the department is low risk, it may be necessary to provide specific manual handling training for ad-hoc hazardous manual handling activities </w:t>
            </w:r>
            <w:r w:rsidR="00D92568" w:rsidRPr="00B35E39">
              <w:rPr>
                <w:rFonts w:cs="Arial"/>
                <w:color w:val="000000" w:themeColor="text1"/>
                <w:sz w:val="24"/>
                <w:szCs w:val="24"/>
              </w:rPr>
              <w:t>e.g.</w:t>
            </w:r>
            <w:r w:rsidRPr="00B35E39">
              <w:rPr>
                <w:rFonts w:cs="Arial"/>
                <w:color w:val="000000" w:themeColor="text1"/>
                <w:sz w:val="24"/>
                <w:szCs w:val="24"/>
              </w:rPr>
              <w:t xml:space="preserve"> moving a large piece of equipment.</w:t>
            </w:r>
          </w:p>
          <w:p w14:paraId="56F25A98" w14:textId="77777777" w:rsidR="00243994" w:rsidRPr="00B35E39" w:rsidRDefault="00243994" w:rsidP="00243994">
            <w:pPr>
              <w:rPr>
                <w:rFonts w:cs="Arial"/>
                <w:b/>
                <w:color w:val="000000" w:themeColor="text1"/>
              </w:rPr>
            </w:pPr>
          </w:p>
          <w:p w14:paraId="56F25A99" w14:textId="32012305" w:rsidR="00243994" w:rsidRPr="00AE5704" w:rsidRDefault="00AE5704" w:rsidP="00AE5704">
            <w:pPr>
              <w:pStyle w:val="Heading3"/>
              <w:keepNext w:val="0"/>
              <w:keepLines w:val="0"/>
              <w:widowControl w:val="0"/>
              <w:numPr>
                <w:ilvl w:val="2"/>
                <w:numId w:val="23"/>
              </w:numPr>
              <w:ind w:left="844" w:hanging="850"/>
            </w:pPr>
            <w:r>
              <w:t>C</w:t>
            </w:r>
            <w:r w:rsidR="00243994" w:rsidRPr="00AE5704">
              <w:t>ompetency Observation</w:t>
            </w:r>
          </w:p>
          <w:p w14:paraId="56F25A9A" w14:textId="1E9A9391" w:rsidR="00243994" w:rsidRPr="006855F2" w:rsidRDefault="00243994" w:rsidP="00243994">
            <w:pPr>
              <w:rPr>
                <w:rFonts w:cs="Arial"/>
                <w:strike/>
                <w:color w:val="000000" w:themeColor="text1"/>
                <w:sz w:val="24"/>
                <w:szCs w:val="24"/>
              </w:rPr>
            </w:pPr>
            <w:r w:rsidRPr="1FE0C3F9">
              <w:rPr>
                <w:rFonts w:cs="Arial"/>
                <w:color w:val="000000" w:themeColor="text1"/>
                <w:sz w:val="24"/>
                <w:szCs w:val="24"/>
              </w:rPr>
              <w:t>The M</w:t>
            </w:r>
            <w:r w:rsidR="05793A0C" w:rsidRPr="1FE0C3F9">
              <w:rPr>
                <w:rFonts w:cs="Arial"/>
                <w:color w:val="000000" w:themeColor="text1"/>
                <w:sz w:val="24"/>
                <w:szCs w:val="24"/>
              </w:rPr>
              <w:t xml:space="preserve">anual Handling Adviser </w:t>
            </w:r>
            <w:r w:rsidRPr="1FE0C3F9">
              <w:rPr>
                <w:rFonts w:cs="Arial"/>
                <w:color w:val="000000" w:themeColor="text1"/>
                <w:sz w:val="24"/>
                <w:szCs w:val="24"/>
              </w:rPr>
              <w:t>and the</w:t>
            </w:r>
            <w:r w:rsidR="08B40ACC" w:rsidRPr="1FE0C3F9">
              <w:rPr>
                <w:rFonts w:cs="Arial"/>
                <w:color w:val="000000" w:themeColor="text1"/>
                <w:sz w:val="24"/>
                <w:szCs w:val="24"/>
              </w:rPr>
              <w:t xml:space="preserve"> Manual Handling Champions</w:t>
            </w:r>
            <w:r w:rsidRPr="1FE0C3F9">
              <w:rPr>
                <w:rFonts w:cs="Arial"/>
                <w:color w:val="000000" w:themeColor="text1"/>
                <w:sz w:val="24"/>
                <w:szCs w:val="24"/>
              </w:rPr>
              <w:t xml:space="preserve"> by observation may determine that the skills level of staff undertaking hazardous manual handling are of such a level that additional training is not required.  This competency observation must be recorded in the individual’s </w:t>
            </w:r>
            <w:r w:rsidR="59B4DDE2" w:rsidRPr="00C31279">
              <w:rPr>
                <w:rFonts w:cs="Arial"/>
                <w:sz w:val="24"/>
                <w:szCs w:val="24"/>
              </w:rPr>
              <w:t xml:space="preserve">Manual Handling </w:t>
            </w:r>
            <w:r w:rsidR="0400C863" w:rsidRPr="00C31279">
              <w:rPr>
                <w:rFonts w:cs="Arial"/>
                <w:sz w:val="24"/>
                <w:szCs w:val="24"/>
              </w:rPr>
              <w:t>Competency</w:t>
            </w:r>
            <w:r w:rsidR="59B4DDE2" w:rsidRPr="00C31279">
              <w:rPr>
                <w:rFonts w:cs="Arial"/>
                <w:sz w:val="24"/>
                <w:szCs w:val="24"/>
              </w:rPr>
              <w:t xml:space="preserve"> Passport</w:t>
            </w:r>
          </w:p>
          <w:p w14:paraId="56F25A9B" w14:textId="77777777" w:rsidR="00D912DF" w:rsidRPr="00B35E39" w:rsidRDefault="00D912DF" w:rsidP="00243994">
            <w:pPr>
              <w:rPr>
                <w:rFonts w:cs="Arial"/>
                <w:color w:val="000000" w:themeColor="text1"/>
                <w:sz w:val="24"/>
                <w:szCs w:val="24"/>
              </w:rPr>
            </w:pPr>
          </w:p>
          <w:p w14:paraId="56F25A9C" w14:textId="2281D17B" w:rsidR="00243994" w:rsidRPr="00AE5704" w:rsidRDefault="00243994" w:rsidP="00AE5704">
            <w:pPr>
              <w:pStyle w:val="Heading3"/>
              <w:keepNext w:val="0"/>
              <w:keepLines w:val="0"/>
              <w:widowControl w:val="0"/>
              <w:numPr>
                <w:ilvl w:val="2"/>
                <w:numId w:val="23"/>
              </w:numPr>
              <w:ind w:left="844" w:hanging="850"/>
            </w:pPr>
            <w:r w:rsidRPr="00AE5704">
              <w:t>Training Records</w:t>
            </w:r>
          </w:p>
          <w:p w14:paraId="56F25A9D" w14:textId="5282DFCA" w:rsidR="00243994" w:rsidRPr="00B35E39" w:rsidRDefault="00243994" w:rsidP="00243994">
            <w:pPr>
              <w:rPr>
                <w:rFonts w:cs="Arial"/>
                <w:color w:val="000000" w:themeColor="text1"/>
                <w:sz w:val="24"/>
                <w:szCs w:val="24"/>
              </w:rPr>
            </w:pPr>
            <w:r w:rsidRPr="0717D8E9">
              <w:rPr>
                <w:rFonts w:cs="Arial"/>
                <w:color w:val="000000" w:themeColor="text1"/>
                <w:sz w:val="24"/>
                <w:szCs w:val="24"/>
              </w:rPr>
              <w:t xml:space="preserve">Each individual member of staff, except those staff groups that have been identified through the Trust Manual Handling Training Needs Analysis, as being low risk, or only involved in inanimate loads shall be issued </w:t>
            </w:r>
            <w:r w:rsidR="549C5147" w:rsidRPr="0717D8E9">
              <w:rPr>
                <w:rFonts w:cs="Arial"/>
                <w:color w:val="000000" w:themeColor="text1"/>
                <w:sz w:val="24"/>
                <w:szCs w:val="24"/>
              </w:rPr>
              <w:t xml:space="preserve">with </w:t>
            </w:r>
            <w:r w:rsidR="549C5147" w:rsidRPr="00C31279">
              <w:rPr>
                <w:rFonts w:cs="Arial"/>
                <w:sz w:val="24"/>
                <w:szCs w:val="24"/>
              </w:rPr>
              <w:t xml:space="preserve">a </w:t>
            </w:r>
            <w:r w:rsidR="5EBB2124" w:rsidRPr="00C31279">
              <w:rPr>
                <w:rFonts w:cs="Arial"/>
                <w:sz w:val="24"/>
                <w:szCs w:val="24"/>
              </w:rPr>
              <w:t xml:space="preserve">Manual Handling </w:t>
            </w:r>
            <w:r w:rsidR="03D17C93" w:rsidRPr="00C31279">
              <w:rPr>
                <w:rFonts w:cs="Arial"/>
                <w:sz w:val="24"/>
                <w:szCs w:val="24"/>
              </w:rPr>
              <w:t>Competency</w:t>
            </w:r>
            <w:r w:rsidR="5EBB2124" w:rsidRPr="00C31279">
              <w:rPr>
                <w:rFonts w:cs="Arial"/>
                <w:sz w:val="24"/>
                <w:szCs w:val="24"/>
              </w:rPr>
              <w:t xml:space="preserve"> Passport</w:t>
            </w:r>
            <w:r w:rsidR="00B317C0">
              <w:rPr>
                <w:rFonts w:cs="Arial"/>
                <w:sz w:val="24"/>
                <w:szCs w:val="24"/>
              </w:rPr>
              <w:t xml:space="preserve">. </w:t>
            </w:r>
            <w:r w:rsidR="5EBB2124" w:rsidRPr="00C31279">
              <w:rPr>
                <w:rFonts w:cs="Arial"/>
                <w:sz w:val="24"/>
                <w:szCs w:val="24"/>
              </w:rPr>
              <w:t xml:space="preserve">Manual Handling </w:t>
            </w:r>
            <w:r w:rsidR="013B20D9" w:rsidRPr="00C31279">
              <w:rPr>
                <w:rFonts w:cs="Arial"/>
                <w:sz w:val="24"/>
                <w:szCs w:val="24"/>
              </w:rPr>
              <w:t>Competency</w:t>
            </w:r>
            <w:r w:rsidR="5EBB2124" w:rsidRPr="00C31279">
              <w:rPr>
                <w:rFonts w:cs="Arial"/>
                <w:sz w:val="24"/>
                <w:szCs w:val="24"/>
              </w:rPr>
              <w:t xml:space="preserve"> Passports </w:t>
            </w:r>
            <w:r w:rsidRPr="00C31279">
              <w:rPr>
                <w:rFonts w:cs="Arial"/>
                <w:sz w:val="24"/>
                <w:szCs w:val="24"/>
              </w:rPr>
              <w:t xml:space="preserve">shall be monitored and signed </w:t>
            </w:r>
            <w:r w:rsidR="00D92568" w:rsidRPr="00C31279">
              <w:rPr>
                <w:rFonts w:cs="Arial"/>
                <w:sz w:val="24"/>
                <w:szCs w:val="24"/>
              </w:rPr>
              <w:t>off</w:t>
            </w:r>
            <w:r w:rsidRPr="00C31279">
              <w:rPr>
                <w:rFonts w:cs="Arial"/>
                <w:sz w:val="24"/>
                <w:szCs w:val="24"/>
              </w:rPr>
              <w:t xml:space="preserve"> after completion by the </w:t>
            </w:r>
            <w:r w:rsidR="13AE0597" w:rsidRPr="00C31279">
              <w:rPr>
                <w:rFonts w:cs="Arial"/>
                <w:sz w:val="24"/>
                <w:szCs w:val="24"/>
              </w:rPr>
              <w:t>Manual Handling Champion, a member o</w:t>
            </w:r>
            <w:r w:rsidR="541C468A" w:rsidRPr="00C31279">
              <w:rPr>
                <w:rFonts w:cs="Arial"/>
                <w:sz w:val="24"/>
                <w:szCs w:val="24"/>
              </w:rPr>
              <w:t>f the Manual Handling Team or T.M.S. administration</w:t>
            </w:r>
            <w:r w:rsidR="7864CB40" w:rsidRPr="00C31279">
              <w:rPr>
                <w:rFonts w:cs="Arial"/>
                <w:sz w:val="24"/>
                <w:szCs w:val="24"/>
              </w:rPr>
              <w:t xml:space="preserve">. Departmental Managers must have access to review all manual handling </w:t>
            </w:r>
            <w:r w:rsidR="3049BADC" w:rsidRPr="00C31279">
              <w:rPr>
                <w:rFonts w:cs="Arial"/>
                <w:sz w:val="24"/>
                <w:szCs w:val="24"/>
              </w:rPr>
              <w:t>records on TMS for all staff within their department.</w:t>
            </w:r>
            <w:r w:rsidRPr="00C31279">
              <w:rPr>
                <w:rFonts w:cs="Arial"/>
                <w:sz w:val="24"/>
                <w:szCs w:val="24"/>
              </w:rPr>
              <w:t xml:space="preserve">  </w:t>
            </w:r>
          </w:p>
          <w:p w14:paraId="56F25A9E" w14:textId="77777777" w:rsidR="00243994" w:rsidRPr="00B35E39" w:rsidRDefault="00243994" w:rsidP="00243994">
            <w:pPr>
              <w:rPr>
                <w:rFonts w:cs="Arial"/>
                <w:color w:val="000000" w:themeColor="text1"/>
                <w:sz w:val="24"/>
                <w:szCs w:val="24"/>
              </w:rPr>
            </w:pPr>
          </w:p>
          <w:p w14:paraId="56F25A9F" w14:textId="718368EB" w:rsidR="00243994" w:rsidRPr="00B35E39" w:rsidRDefault="451629D1" w:rsidP="00243994">
            <w:pPr>
              <w:rPr>
                <w:rFonts w:cs="Arial"/>
                <w:color w:val="000000" w:themeColor="text1"/>
                <w:sz w:val="24"/>
                <w:szCs w:val="24"/>
              </w:rPr>
            </w:pPr>
            <w:r w:rsidRPr="1FE0C3F9">
              <w:rPr>
                <w:rFonts w:cs="Arial"/>
                <w:color w:val="000000" w:themeColor="text1"/>
                <w:sz w:val="24"/>
                <w:szCs w:val="24"/>
              </w:rPr>
              <w:t>Te</w:t>
            </w:r>
            <w:r w:rsidR="00243994" w:rsidRPr="1FE0C3F9">
              <w:rPr>
                <w:rFonts w:cs="Arial"/>
                <w:color w:val="000000" w:themeColor="text1"/>
                <w:sz w:val="24"/>
                <w:szCs w:val="24"/>
              </w:rPr>
              <w:t>mporary</w:t>
            </w:r>
            <w:r w:rsidRPr="1FE0C3F9">
              <w:rPr>
                <w:rFonts w:cs="Arial"/>
                <w:color w:val="000000" w:themeColor="text1"/>
                <w:sz w:val="24"/>
                <w:szCs w:val="24"/>
              </w:rPr>
              <w:t xml:space="preserve"> or additional </w:t>
            </w:r>
            <w:r w:rsidR="00243994" w:rsidRPr="1FE0C3F9">
              <w:rPr>
                <w:rFonts w:cs="Arial"/>
                <w:color w:val="000000" w:themeColor="text1"/>
                <w:sz w:val="24"/>
                <w:szCs w:val="24"/>
              </w:rPr>
              <w:t xml:space="preserve">staff who are not department/ward specific are expected to </w:t>
            </w:r>
            <w:r w:rsidR="00243994" w:rsidRPr="00C31279">
              <w:rPr>
                <w:rFonts w:cs="Arial"/>
                <w:sz w:val="24"/>
                <w:szCs w:val="24"/>
              </w:rPr>
              <w:t xml:space="preserve">have </w:t>
            </w:r>
            <w:r w:rsidR="00B317C0" w:rsidRPr="00C31279">
              <w:rPr>
                <w:rFonts w:cs="Arial"/>
                <w:sz w:val="24"/>
                <w:szCs w:val="24"/>
              </w:rPr>
              <w:t xml:space="preserve">their </w:t>
            </w:r>
            <w:r w:rsidR="00B317C0" w:rsidRPr="00B317C0">
              <w:rPr>
                <w:rFonts w:cs="Arial"/>
                <w:sz w:val="24"/>
                <w:szCs w:val="24"/>
              </w:rPr>
              <w:t>Manual</w:t>
            </w:r>
            <w:r w:rsidR="5EBB2124" w:rsidRPr="00C31279">
              <w:rPr>
                <w:rFonts w:cs="Arial"/>
                <w:sz w:val="24"/>
                <w:szCs w:val="24"/>
              </w:rPr>
              <w:t xml:space="preserve"> </w:t>
            </w:r>
            <w:r w:rsidR="73AC7FC3" w:rsidRPr="00C31279">
              <w:rPr>
                <w:rFonts w:cs="Arial"/>
                <w:sz w:val="24"/>
                <w:szCs w:val="24"/>
              </w:rPr>
              <w:t>Handling</w:t>
            </w:r>
            <w:r w:rsidR="5EBB2124" w:rsidRPr="00C31279">
              <w:rPr>
                <w:rFonts w:cs="Arial"/>
                <w:sz w:val="24"/>
                <w:szCs w:val="24"/>
              </w:rPr>
              <w:t xml:space="preserve"> </w:t>
            </w:r>
            <w:r w:rsidR="52F28BD4" w:rsidRPr="00C31279">
              <w:rPr>
                <w:rFonts w:cs="Arial"/>
                <w:sz w:val="24"/>
                <w:szCs w:val="24"/>
              </w:rPr>
              <w:t>Competency</w:t>
            </w:r>
            <w:r w:rsidR="5EBB2124" w:rsidRPr="00C31279">
              <w:rPr>
                <w:rFonts w:cs="Arial"/>
                <w:sz w:val="24"/>
                <w:szCs w:val="24"/>
              </w:rPr>
              <w:t xml:space="preserve"> Passport</w:t>
            </w:r>
            <w:r w:rsidR="00243994" w:rsidRPr="00C31279">
              <w:rPr>
                <w:rFonts w:cs="Arial"/>
                <w:sz w:val="24"/>
                <w:szCs w:val="24"/>
              </w:rPr>
              <w:t xml:space="preserve"> accessible to department managers </w:t>
            </w:r>
            <w:r w:rsidR="00B317C0" w:rsidRPr="00C31279">
              <w:rPr>
                <w:rFonts w:cs="Arial"/>
                <w:sz w:val="24"/>
                <w:szCs w:val="24"/>
              </w:rPr>
              <w:t xml:space="preserve">and </w:t>
            </w:r>
            <w:r w:rsidR="00B317C0" w:rsidRPr="00C31279">
              <w:rPr>
                <w:rFonts w:cs="Arial"/>
                <w:sz w:val="24"/>
                <w:szCs w:val="24"/>
              </w:rPr>
              <w:lastRenderedPageBreak/>
              <w:t>Manual</w:t>
            </w:r>
            <w:r w:rsidR="5EBB2124" w:rsidRPr="00C31279">
              <w:rPr>
                <w:rFonts w:cs="Arial"/>
                <w:sz w:val="24"/>
                <w:szCs w:val="24"/>
              </w:rPr>
              <w:t xml:space="preserve"> Handling Champions </w:t>
            </w:r>
            <w:r w:rsidR="00C31279">
              <w:rPr>
                <w:rFonts w:cs="Arial"/>
                <w:sz w:val="24"/>
                <w:szCs w:val="24"/>
              </w:rPr>
              <w:t xml:space="preserve">for </w:t>
            </w:r>
            <w:r w:rsidR="5EBB2124" w:rsidRPr="00C31279">
              <w:rPr>
                <w:rFonts w:cs="Arial"/>
                <w:sz w:val="24"/>
                <w:szCs w:val="24"/>
              </w:rPr>
              <w:t>checking</w:t>
            </w:r>
            <w:r w:rsidR="00243994" w:rsidRPr="00C31279">
              <w:rPr>
                <w:rFonts w:cs="Arial"/>
                <w:sz w:val="24"/>
                <w:szCs w:val="24"/>
              </w:rPr>
              <w:t xml:space="preserve"> as required.</w:t>
            </w:r>
          </w:p>
          <w:p w14:paraId="56F25AA0" w14:textId="77777777" w:rsidR="00243994" w:rsidRPr="00B35E39" w:rsidRDefault="00243994" w:rsidP="00243994">
            <w:pPr>
              <w:rPr>
                <w:rFonts w:cs="Arial"/>
                <w:color w:val="000000" w:themeColor="text1"/>
                <w:sz w:val="24"/>
                <w:szCs w:val="24"/>
              </w:rPr>
            </w:pPr>
          </w:p>
          <w:p w14:paraId="56F25AA1" w14:textId="0AE04D9F" w:rsidR="00243994" w:rsidRPr="00B35E39" w:rsidRDefault="00243994" w:rsidP="00243994">
            <w:pPr>
              <w:rPr>
                <w:rFonts w:cs="Arial"/>
                <w:color w:val="000000" w:themeColor="text1"/>
                <w:sz w:val="24"/>
                <w:szCs w:val="24"/>
              </w:rPr>
            </w:pPr>
            <w:r w:rsidRPr="0717D8E9">
              <w:rPr>
                <w:rFonts w:cs="Arial"/>
                <w:color w:val="000000" w:themeColor="text1"/>
                <w:sz w:val="24"/>
                <w:szCs w:val="24"/>
              </w:rPr>
              <w:t xml:space="preserve">If the individual moves within the Trust, this </w:t>
            </w:r>
            <w:r w:rsidR="69344E59" w:rsidRPr="00C31279">
              <w:rPr>
                <w:rFonts w:cs="Arial"/>
                <w:sz w:val="24"/>
                <w:szCs w:val="24"/>
              </w:rPr>
              <w:t>Competency</w:t>
            </w:r>
            <w:r w:rsidR="5EBB2124" w:rsidRPr="00C31279">
              <w:rPr>
                <w:rFonts w:cs="Arial"/>
                <w:sz w:val="24"/>
                <w:szCs w:val="24"/>
              </w:rPr>
              <w:t xml:space="preserve"> Passport </w:t>
            </w:r>
            <w:r w:rsidR="451629D1" w:rsidRPr="0717D8E9">
              <w:rPr>
                <w:rFonts w:cs="Arial"/>
                <w:color w:val="000000" w:themeColor="text1"/>
                <w:sz w:val="24"/>
                <w:szCs w:val="24"/>
              </w:rPr>
              <w:t>through T.M.S</w:t>
            </w:r>
            <w:r w:rsidR="451629D1" w:rsidRPr="0717D8E9">
              <w:rPr>
                <w:rFonts w:cs="Arial"/>
                <w:b/>
                <w:bCs/>
                <w:color w:val="000000" w:themeColor="text1"/>
                <w:sz w:val="24"/>
                <w:szCs w:val="24"/>
              </w:rPr>
              <w:t>.</w:t>
            </w:r>
            <w:r w:rsidR="451629D1" w:rsidRPr="0717D8E9">
              <w:rPr>
                <w:rFonts w:cs="Arial"/>
                <w:color w:val="000000" w:themeColor="text1"/>
                <w:sz w:val="24"/>
                <w:szCs w:val="24"/>
              </w:rPr>
              <w:t xml:space="preserve"> </w:t>
            </w:r>
            <w:r w:rsidRPr="0717D8E9">
              <w:rPr>
                <w:rFonts w:cs="Arial"/>
                <w:color w:val="000000" w:themeColor="text1"/>
                <w:sz w:val="24"/>
                <w:szCs w:val="24"/>
              </w:rPr>
              <w:t xml:space="preserve"> shall accompany them and can be used as evidence of not requiring further training</w:t>
            </w:r>
            <w:r w:rsidR="29DD1DC0" w:rsidRPr="0717D8E9">
              <w:rPr>
                <w:rFonts w:cs="Arial"/>
                <w:color w:val="000000" w:themeColor="text1"/>
                <w:sz w:val="24"/>
                <w:szCs w:val="24"/>
              </w:rPr>
              <w:t xml:space="preserve">. </w:t>
            </w:r>
            <w:r w:rsidRPr="0717D8E9">
              <w:rPr>
                <w:rFonts w:cs="Arial"/>
                <w:color w:val="000000" w:themeColor="text1"/>
                <w:sz w:val="24"/>
                <w:szCs w:val="24"/>
              </w:rPr>
              <w:t xml:space="preserve">Should the individual leave the organisation, then a copy can be made for the retention of the individual. </w:t>
            </w:r>
          </w:p>
          <w:p w14:paraId="7127E27C" w14:textId="231A5837" w:rsidR="0717D8E9" w:rsidRDefault="0717D8E9" w:rsidP="0717D8E9">
            <w:pPr>
              <w:rPr>
                <w:color w:val="000000" w:themeColor="text1"/>
                <w:szCs w:val="22"/>
              </w:rPr>
            </w:pPr>
          </w:p>
          <w:p w14:paraId="56F25AA2" w14:textId="46E9BD5D" w:rsidR="00243994" w:rsidRPr="00C31279" w:rsidRDefault="00243994" w:rsidP="0717D8E9">
            <w:pPr>
              <w:rPr>
                <w:rFonts w:cs="Arial"/>
                <w:sz w:val="24"/>
                <w:szCs w:val="24"/>
              </w:rPr>
            </w:pPr>
            <w:r w:rsidRPr="00C31279">
              <w:rPr>
                <w:rFonts w:cs="Arial"/>
                <w:sz w:val="24"/>
                <w:szCs w:val="24"/>
              </w:rPr>
              <w:t xml:space="preserve">When an individual has received training on </w:t>
            </w:r>
            <w:r w:rsidR="78B75D53" w:rsidRPr="00C31279">
              <w:rPr>
                <w:rFonts w:cs="Arial"/>
                <w:sz w:val="24"/>
                <w:szCs w:val="24"/>
              </w:rPr>
              <w:t>their Manual Handling Competency Passport and /or Manual Handling Equipment Passport</w:t>
            </w:r>
            <w:r w:rsidRPr="00C31279">
              <w:rPr>
                <w:rFonts w:cs="Arial"/>
                <w:sz w:val="24"/>
                <w:szCs w:val="24"/>
              </w:rPr>
              <w:t xml:space="preserve">, </w:t>
            </w:r>
            <w:r w:rsidR="34B44602" w:rsidRPr="00C31279">
              <w:rPr>
                <w:rFonts w:cs="Arial"/>
                <w:sz w:val="24"/>
                <w:szCs w:val="24"/>
              </w:rPr>
              <w:t xml:space="preserve">the person responsible for the training shall sign off the completed passport at the time of </w:t>
            </w:r>
            <w:r w:rsidR="1F4E7F5B" w:rsidRPr="00C31279">
              <w:rPr>
                <w:rFonts w:cs="Arial"/>
                <w:sz w:val="24"/>
                <w:szCs w:val="24"/>
              </w:rPr>
              <w:t>training</w:t>
            </w:r>
            <w:r w:rsidR="34B44602" w:rsidRPr="00C31279">
              <w:rPr>
                <w:rFonts w:cs="Arial"/>
                <w:sz w:val="24"/>
                <w:szCs w:val="24"/>
              </w:rPr>
              <w:t xml:space="preserve">. If the staff member is completing the </w:t>
            </w:r>
            <w:r w:rsidR="5B4B6809" w:rsidRPr="00C31279">
              <w:rPr>
                <w:rFonts w:cs="Arial"/>
                <w:sz w:val="24"/>
                <w:szCs w:val="24"/>
              </w:rPr>
              <w:t>self-certification</w:t>
            </w:r>
            <w:r w:rsidR="54609F83" w:rsidRPr="00C31279">
              <w:rPr>
                <w:rFonts w:cs="Arial"/>
                <w:sz w:val="24"/>
                <w:szCs w:val="24"/>
              </w:rPr>
              <w:t xml:space="preserve"> </w:t>
            </w:r>
            <w:r w:rsidR="6D85B954" w:rsidRPr="00C31279">
              <w:rPr>
                <w:rFonts w:cs="Arial"/>
                <w:sz w:val="24"/>
                <w:szCs w:val="24"/>
              </w:rPr>
              <w:t>C</w:t>
            </w:r>
            <w:r w:rsidR="17E98487" w:rsidRPr="00C31279">
              <w:rPr>
                <w:rFonts w:cs="Arial"/>
                <w:sz w:val="24"/>
                <w:szCs w:val="24"/>
              </w:rPr>
              <w:t>ycle</w:t>
            </w:r>
            <w:r w:rsidR="54609F83" w:rsidRPr="00C31279">
              <w:rPr>
                <w:rFonts w:cs="Arial"/>
                <w:sz w:val="24"/>
                <w:szCs w:val="24"/>
              </w:rPr>
              <w:t xml:space="preserve"> (</w:t>
            </w:r>
            <w:r w:rsidR="6C09BD9C" w:rsidRPr="00C31279">
              <w:rPr>
                <w:rFonts w:cs="Arial"/>
                <w:sz w:val="24"/>
                <w:szCs w:val="24"/>
              </w:rPr>
              <w:t>C</w:t>
            </w:r>
            <w:r w:rsidR="54609F83" w:rsidRPr="00C31279">
              <w:rPr>
                <w:rFonts w:cs="Arial"/>
                <w:sz w:val="24"/>
                <w:szCs w:val="24"/>
              </w:rPr>
              <w:t>ycle 2 or 3) t</w:t>
            </w:r>
            <w:r w:rsidRPr="00C31279">
              <w:rPr>
                <w:rFonts w:cs="Arial"/>
                <w:sz w:val="24"/>
                <w:szCs w:val="24"/>
              </w:rPr>
              <w:t xml:space="preserve">hey </w:t>
            </w:r>
            <w:r w:rsidR="5AC735E7" w:rsidRPr="00C31279">
              <w:rPr>
                <w:rFonts w:cs="Arial"/>
                <w:sz w:val="24"/>
                <w:szCs w:val="24"/>
              </w:rPr>
              <w:t xml:space="preserve">can select </w:t>
            </w:r>
            <w:r w:rsidR="3F8674A1" w:rsidRPr="00C31279">
              <w:rPr>
                <w:rFonts w:cs="Arial"/>
                <w:sz w:val="24"/>
                <w:szCs w:val="24"/>
              </w:rPr>
              <w:t xml:space="preserve">the name of the person they wish to sign off the passport from the </w:t>
            </w:r>
            <w:r w:rsidR="5A4A3423" w:rsidRPr="00C31279">
              <w:rPr>
                <w:rFonts w:cs="Arial"/>
                <w:sz w:val="24"/>
                <w:szCs w:val="24"/>
              </w:rPr>
              <w:t>request sign off section on TMS which will allow a notification Email to be sent.</w:t>
            </w:r>
            <w:r w:rsidRPr="00C31279">
              <w:rPr>
                <w:rFonts w:cs="Arial"/>
                <w:sz w:val="24"/>
                <w:szCs w:val="24"/>
              </w:rPr>
              <w:t xml:space="preserve"> </w:t>
            </w:r>
            <w:r w:rsidR="10D3813A" w:rsidRPr="00C31279">
              <w:rPr>
                <w:rFonts w:cs="Arial"/>
                <w:sz w:val="24"/>
                <w:szCs w:val="24"/>
              </w:rPr>
              <w:t>E</w:t>
            </w:r>
            <w:r w:rsidRPr="00C31279">
              <w:rPr>
                <w:rFonts w:cs="Arial"/>
                <w:sz w:val="24"/>
                <w:szCs w:val="24"/>
              </w:rPr>
              <w:t>nsure that the date of that training</w:t>
            </w:r>
            <w:r w:rsidR="19734B77" w:rsidRPr="00C31279">
              <w:rPr>
                <w:rFonts w:cs="Arial"/>
                <w:sz w:val="24"/>
                <w:szCs w:val="24"/>
              </w:rPr>
              <w:t>, the name of the trainer and the make and model of the equipment trained upon is documented in the comments section of the Pass</w:t>
            </w:r>
            <w:r w:rsidR="351C05F0" w:rsidRPr="00C31279">
              <w:rPr>
                <w:rFonts w:cs="Arial"/>
                <w:sz w:val="24"/>
                <w:szCs w:val="24"/>
              </w:rPr>
              <w:t>port.</w:t>
            </w:r>
          </w:p>
          <w:p w14:paraId="1775F189" w14:textId="693BE751" w:rsidR="0717D8E9" w:rsidRDefault="0717D8E9" w:rsidP="0717D8E9">
            <w:pPr>
              <w:rPr>
                <w:color w:val="000000" w:themeColor="text1"/>
                <w:szCs w:val="22"/>
              </w:rPr>
            </w:pPr>
          </w:p>
          <w:p w14:paraId="56F25AA3" w14:textId="7D30E254" w:rsidR="007D03DB" w:rsidRPr="00B35E39" w:rsidRDefault="00243994" w:rsidP="1FE0C3F9">
            <w:pPr>
              <w:rPr>
                <w:rFonts w:cs="Arial"/>
                <w:b/>
                <w:bCs/>
                <w:color w:val="000000" w:themeColor="text1"/>
              </w:rPr>
            </w:pPr>
            <w:r w:rsidRPr="0717D8E9">
              <w:rPr>
                <w:rFonts w:cs="Arial"/>
                <w:color w:val="000000" w:themeColor="text1"/>
                <w:sz w:val="24"/>
                <w:szCs w:val="24"/>
              </w:rPr>
              <w:t xml:space="preserve">All Training </w:t>
            </w:r>
            <w:r w:rsidR="5EBB2124" w:rsidRPr="00C31279">
              <w:rPr>
                <w:rFonts w:cs="Arial"/>
                <w:sz w:val="24"/>
                <w:szCs w:val="24"/>
              </w:rPr>
              <w:t>is recorded on the Trust’s</w:t>
            </w:r>
            <w:r w:rsidR="3EF2A639" w:rsidRPr="00C31279">
              <w:rPr>
                <w:rFonts w:cs="Arial"/>
                <w:sz w:val="24"/>
                <w:szCs w:val="24"/>
              </w:rPr>
              <w:t xml:space="preserve"> </w:t>
            </w:r>
            <w:r w:rsidR="5EBB2124" w:rsidRPr="0717D8E9">
              <w:rPr>
                <w:rFonts w:cs="Arial"/>
                <w:color w:val="000000" w:themeColor="text1"/>
                <w:sz w:val="24"/>
                <w:szCs w:val="24"/>
              </w:rPr>
              <w:t>TMS</w:t>
            </w:r>
            <w:r w:rsidRPr="0717D8E9">
              <w:rPr>
                <w:rFonts w:cs="Arial"/>
                <w:color w:val="000000" w:themeColor="text1"/>
                <w:sz w:val="24"/>
                <w:szCs w:val="24"/>
              </w:rPr>
              <w:t xml:space="preserve"> must be retained for a minimum of 5 years from the last date of entry.</w:t>
            </w:r>
          </w:p>
        </w:tc>
      </w:tr>
    </w:tbl>
    <w:p w14:paraId="56F25AA5" w14:textId="77777777" w:rsidR="001641F0" w:rsidRPr="00B35E39" w:rsidRDefault="001641F0">
      <w:pPr>
        <w:rPr>
          <w:color w:val="000000" w:themeColor="text1"/>
        </w:rPr>
      </w:pPr>
    </w:p>
    <w:tbl>
      <w:tblPr>
        <w:tblW w:w="0" w:type="auto"/>
        <w:jc w:val="center"/>
        <w:tblBorders>
          <w:insideV w:val="single" w:sz="4" w:space="0" w:color="auto"/>
        </w:tblBorders>
        <w:tblLook w:val="04A0" w:firstRow="1" w:lastRow="0" w:firstColumn="1" w:lastColumn="0" w:noHBand="0" w:noVBand="1"/>
      </w:tblPr>
      <w:tblGrid>
        <w:gridCol w:w="10101"/>
      </w:tblGrid>
      <w:tr w:rsidR="00B35E39" w:rsidRPr="00B35E39" w14:paraId="56F25AA7" w14:textId="77777777" w:rsidTr="1FE0C3F9">
        <w:trPr>
          <w:jc w:val="center"/>
        </w:trPr>
        <w:tc>
          <w:tcPr>
            <w:tcW w:w="10101" w:type="dxa"/>
            <w:shd w:val="clear" w:color="auto" w:fill="auto"/>
          </w:tcPr>
          <w:p w14:paraId="56F25AA6" w14:textId="28B76650" w:rsidR="009C30D1" w:rsidRPr="00B35E39" w:rsidRDefault="004A0C9F" w:rsidP="00AE5704">
            <w:pPr>
              <w:pStyle w:val="Heading2"/>
              <w:numPr>
                <w:ilvl w:val="1"/>
                <w:numId w:val="23"/>
              </w:numPr>
              <w:ind w:left="703" w:hanging="709"/>
              <w:rPr>
                <w:rFonts w:cs="Arial"/>
                <w:b w:val="0"/>
                <w:color w:val="000000" w:themeColor="text1"/>
                <w:szCs w:val="24"/>
              </w:rPr>
            </w:pPr>
            <w:r w:rsidRPr="00AE5704">
              <w:t>Risk Assessment</w:t>
            </w:r>
          </w:p>
        </w:tc>
      </w:tr>
      <w:tr w:rsidR="00B35E39" w:rsidRPr="00B35E39" w14:paraId="56F25AA9" w14:textId="77777777" w:rsidTr="1FE0C3F9">
        <w:trPr>
          <w:jc w:val="center"/>
        </w:trPr>
        <w:tc>
          <w:tcPr>
            <w:tcW w:w="10101" w:type="dxa"/>
            <w:shd w:val="clear" w:color="auto" w:fill="auto"/>
          </w:tcPr>
          <w:p w14:paraId="56F25AA8" w14:textId="77777777" w:rsidR="009C30D1" w:rsidRPr="00B35E39" w:rsidRDefault="009C30D1" w:rsidP="00233397">
            <w:pPr>
              <w:pStyle w:val="ListParagraph"/>
              <w:overflowPunct/>
              <w:ind w:left="579"/>
              <w:textAlignment w:val="auto"/>
              <w:rPr>
                <w:rFonts w:cs="Arial"/>
                <w:b/>
                <w:color w:val="000000" w:themeColor="text1"/>
              </w:rPr>
            </w:pPr>
          </w:p>
        </w:tc>
      </w:tr>
      <w:tr w:rsidR="00B35E39" w:rsidRPr="00B35E39" w14:paraId="56F25ABD" w14:textId="77777777" w:rsidTr="1FE0C3F9">
        <w:trPr>
          <w:jc w:val="center"/>
        </w:trPr>
        <w:tc>
          <w:tcPr>
            <w:tcW w:w="10101" w:type="dxa"/>
            <w:shd w:val="clear" w:color="auto" w:fill="auto"/>
          </w:tcPr>
          <w:p w14:paraId="56F25AAA" w14:textId="77777777" w:rsidR="004A0C9F" w:rsidRPr="00B35E39" w:rsidRDefault="004A0C9F" w:rsidP="004A0C9F">
            <w:pPr>
              <w:pStyle w:val="MBDocNormalLevel1"/>
              <w:rPr>
                <w:color w:val="000000" w:themeColor="text1"/>
                <w:sz w:val="24"/>
                <w:szCs w:val="24"/>
              </w:rPr>
            </w:pPr>
            <w:r w:rsidRPr="00B35E39">
              <w:rPr>
                <w:color w:val="000000" w:themeColor="text1"/>
                <w:sz w:val="24"/>
                <w:szCs w:val="24"/>
              </w:rPr>
              <w:t>The Trust recognizes that members of staff can be routinely undertaking hazardous manual handling activities which could potentially cause harm to staff and patients.</w:t>
            </w:r>
          </w:p>
          <w:p w14:paraId="56F25AAB" w14:textId="77777777" w:rsidR="004A0C9F" w:rsidRPr="00B35E39" w:rsidRDefault="004A0C9F" w:rsidP="004A0C9F">
            <w:pPr>
              <w:pStyle w:val="MBDocNormalLevel1"/>
              <w:rPr>
                <w:color w:val="000000" w:themeColor="text1"/>
                <w:sz w:val="24"/>
                <w:szCs w:val="24"/>
              </w:rPr>
            </w:pPr>
          </w:p>
          <w:p w14:paraId="56F25AAC" w14:textId="77777777" w:rsidR="004A0C9F" w:rsidRPr="00B35E39" w:rsidRDefault="004A0C9F" w:rsidP="004A0C9F">
            <w:pPr>
              <w:pStyle w:val="MBDocNormalLevel1"/>
              <w:rPr>
                <w:color w:val="000000" w:themeColor="text1"/>
                <w:sz w:val="24"/>
                <w:szCs w:val="24"/>
              </w:rPr>
            </w:pPr>
            <w:r w:rsidRPr="00B35E39">
              <w:rPr>
                <w:color w:val="000000" w:themeColor="text1"/>
                <w:sz w:val="24"/>
                <w:szCs w:val="24"/>
              </w:rPr>
              <w:t xml:space="preserve">When identifying manual handling activities, it is recommended that the legal definitions of a manual handling operation be consulted (see </w:t>
            </w:r>
            <w:r w:rsidR="005D17B8" w:rsidRPr="00B35E39">
              <w:rPr>
                <w:color w:val="000000" w:themeColor="text1"/>
                <w:sz w:val="24"/>
                <w:szCs w:val="24"/>
              </w:rPr>
              <w:t>Section 8 - D</w:t>
            </w:r>
            <w:r w:rsidRPr="00B35E39">
              <w:rPr>
                <w:color w:val="000000" w:themeColor="text1"/>
                <w:sz w:val="24"/>
                <w:szCs w:val="24"/>
              </w:rPr>
              <w:t>efinitions below) to ensure that all activities are identified.</w:t>
            </w:r>
          </w:p>
          <w:p w14:paraId="56F25AAD" w14:textId="77777777" w:rsidR="004A0C9F" w:rsidRPr="00B35E39" w:rsidRDefault="004A0C9F" w:rsidP="004A0C9F">
            <w:pPr>
              <w:pStyle w:val="MBDocNormalLevel1"/>
              <w:rPr>
                <w:color w:val="000000" w:themeColor="text1"/>
                <w:sz w:val="24"/>
                <w:szCs w:val="24"/>
              </w:rPr>
            </w:pPr>
          </w:p>
          <w:p w14:paraId="56F25AAE" w14:textId="3B43A768" w:rsidR="004A0C9F" w:rsidRDefault="29DD1DC0" w:rsidP="004A0C9F">
            <w:pPr>
              <w:pStyle w:val="MBDocNormalLevel1"/>
              <w:rPr>
                <w:color w:val="000000" w:themeColor="text1"/>
                <w:sz w:val="24"/>
                <w:szCs w:val="24"/>
              </w:rPr>
            </w:pPr>
            <w:r w:rsidRPr="1FE0C3F9">
              <w:rPr>
                <w:color w:val="000000" w:themeColor="text1"/>
                <w:sz w:val="24"/>
                <w:szCs w:val="24"/>
              </w:rPr>
              <w:t>A copy of all</w:t>
            </w:r>
            <w:r w:rsidR="4AE35A41" w:rsidRPr="1FE0C3F9">
              <w:rPr>
                <w:color w:val="000000" w:themeColor="text1"/>
                <w:sz w:val="24"/>
                <w:szCs w:val="24"/>
              </w:rPr>
              <w:t xml:space="preserve"> </w:t>
            </w:r>
            <w:r w:rsidR="03237D31" w:rsidRPr="1FE0C3F9">
              <w:rPr>
                <w:color w:val="000000" w:themeColor="text1"/>
                <w:sz w:val="24"/>
                <w:szCs w:val="24"/>
              </w:rPr>
              <w:t>electronically completed</w:t>
            </w:r>
            <w:r w:rsidRPr="1FE0C3F9">
              <w:rPr>
                <w:color w:val="000000" w:themeColor="text1"/>
                <w:sz w:val="24"/>
                <w:szCs w:val="24"/>
              </w:rPr>
              <w:t xml:space="preserve"> manual handling risk assessment</w:t>
            </w:r>
            <w:r w:rsidR="4AE35A41" w:rsidRPr="1FE0C3F9">
              <w:rPr>
                <w:color w:val="000000" w:themeColor="text1"/>
                <w:sz w:val="24"/>
                <w:szCs w:val="24"/>
              </w:rPr>
              <w:t>s should be easily accessible by</w:t>
            </w:r>
            <w:r w:rsidRPr="1FE0C3F9">
              <w:rPr>
                <w:color w:val="000000" w:themeColor="text1"/>
                <w:sz w:val="24"/>
                <w:szCs w:val="24"/>
              </w:rPr>
              <w:t xml:space="preserve"> all employees within that department/ward/area of working.</w:t>
            </w:r>
          </w:p>
          <w:p w14:paraId="56F25AAF" w14:textId="23D5232A" w:rsidR="004A0C9F" w:rsidRPr="00B35E39" w:rsidRDefault="004A0C9F" w:rsidP="004A0C9F">
            <w:pPr>
              <w:pStyle w:val="MBDocNormalLevel1"/>
              <w:rPr>
                <w:color w:val="000000" w:themeColor="text1"/>
                <w:sz w:val="24"/>
                <w:szCs w:val="24"/>
              </w:rPr>
            </w:pPr>
          </w:p>
          <w:p w14:paraId="56F25AB0" w14:textId="2070EB51" w:rsidR="004A0C9F" w:rsidRDefault="004A0C9F" w:rsidP="004A0C9F">
            <w:pPr>
              <w:pStyle w:val="MBDocNormalLevel1"/>
              <w:rPr>
                <w:color w:val="000000" w:themeColor="text1"/>
                <w:sz w:val="24"/>
                <w:szCs w:val="24"/>
              </w:rPr>
            </w:pPr>
            <w:r w:rsidRPr="00B35E39">
              <w:rPr>
                <w:color w:val="000000" w:themeColor="text1"/>
                <w:sz w:val="24"/>
                <w:szCs w:val="24"/>
              </w:rPr>
              <w:t>Object handling and departmental patient handling assessments must be reviewed at least every 12 months or as required due</w:t>
            </w:r>
            <w:r w:rsidR="0055790F">
              <w:rPr>
                <w:color w:val="000000" w:themeColor="text1"/>
                <w:sz w:val="24"/>
                <w:szCs w:val="24"/>
              </w:rPr>
              <w:t xml:space="preserve"> to changes or after an incident</w:t>
            </w:r>
          </w:p>
          <w:p w14:paraId="2700457D" w14:textId="0E00F5E9" w:rsidR="0055790F" w:rsidRDefault="0055790F" w:rsidP="004A0C9F">
            <w:pPr>
              <w:pStyle w:val="MBDocNormalLevel1"/>
              <w:rPr>
                <w:color w:val="000000" w:themeColor="text1"/>
                <w:sz w:val="24"/>
                <w:szCs w:val="24"/>
              </w:rPr>
            </w:pPr>
          </w:p>
          <w:p w14:paraId="31B42F66" w14:textId="5E051053" w:rsidR="0055790F" w:rsidRPr="00C31279" w:rsidRDefault="0055790F" w:rsidP="0055790F">
            <w:pPr>
              <w:pStyle w:val="MBDocNormalLevel1"/>
              <w:rPr>
                <w:sz w:val="24"/>
                <w:szCs w:val="24"/>
              </w:rPr>
            </w:pPr>
            <w:r w:rsidRPr="00C31279">
              <w:rPr>
                <w:sz w:val="24"/>
                <w:szCs w:val="24"/>
              </w:rPr>
              <w:t xml:space="preserve">Paper copies of the risk assessments are available as attachments to this policy. These are to be used as a </w:t>
            </w:r>
            <w:r w:rsidR="00B317C0" w:rsidRPr="00C31279">
              <w:rPr>
                <w:sz w:val="24"/>
                <w:szCs w:val="24"/>
              </w:rPr>
              <w:t>Business</w:t>
            </w:r>
            <w:r w:rsidRPr="00C31279">
              <w:rPr>
                <w:sz w:val="24"/>
                <w:szCs w:val="24"/>
              </w:rPr>
              <w:t xml:space="preserve"> Continuity should electronic systems fail.</w:t>
            </w:r>
          </w:p>
          <w:p w14:paraId="56F25AB1" w14:textId="77777777" w:rsidR="004A0C9F" w:rsidRPr="00B35E39" w:rsidRDefault="004A0C9F" w:rsidP="004A0C9F">
            <w:pPr>
              <w:pStyle w:val="MBDocNormalLevel1"/>
              <w:rPr>
                <w:color w:val="000000" w:themeColor="text1"/>
                <w:sz w:val="24"/>
                <w:szCs w:val="24"/>
              </w:rPr>
            </w:pPr>
          </w:p>
          <w:p w14:paraId="56F25AB2" w14:textId="262DDABE" w:rsidR="00C31279" w:rsidRPr="0055790F" w:rsidRDefault="004A0C9F" w:rsidP="00C31279">
            <w:pPr>
              <w:pStyle w:val="MBDocNormalLevel1"/>
              <w:rPr>
                <w:rFonts w:cs="Arial"/>
                <w:color w:val="FF0000"/>
                <w:sz w:val="24"/>
                <w:szCs w:val="24"/>
              </w:rPr>
            </w:pPr>
            <w:r w:rsidRPr="00B35E39">
              <w:rPr>
                <w:color w:val="000000" w:themeColor="text1"/>
                <w:sz w:val="24"/>
                <w:szCs w:val="24"/>
              </w:rPr>
              <w:t>An individual patient manual handling risk assessment which forms part of the Patient Safety bundle, must be commenced within 6 hours of admiss</w:t>
            </w:r>
            <w:r w:rsidR="003D4E03">
              <w:rPr>
                <w:color w:val="000000" w:themeColor="text1"/>
                <w:sz w:val="24"/>
                <w:szCs w:val="24"/>
              </w:rPr>
              <w:t>ion for all patients through The Emergency Department</w:t>
            </w:r>
            <w:r w:rsidRPr="00B35E39">
              <w:rPr>
                <w:color w:val="000000" w:themeColor="text1"/>
                <w:sz w:val="24"/>
                <w:szCs w:val="24"/>
              </w:rPr>
              <w:t xml:space="preserve"> and MAU and to be fully completed on admission to a ward within 24 hours of that admission</w:t>
            </w:r>
            <w:r w:rsidR="003D4E03">
              <w:rPr>
                <w:color w:val="000000" w:themeColor="text1"/>
                <w:sz w:val="24"/>
                <w:szCs w:val="24"/>
              </w:rPr>
              <w:t xml:space="preserve"> on to Lorenzo.</w:t>
            </w:r>
            <w:r w:rsidRPr="00B35E39">
              <w:rPr>
                <w:color w:val="000000" w:themeColor="text1"/>
                <w:sz w:val="24"/>
                <w:szCs w:val="24"/>
              </w:rPr>
              <w:t xml:space="preserve">  </w:t>
            </w:r>
          </w:p>
          <w:p w14:paraId="56F25AB4" w14:textId="5EC4284D" w:rsidR="0008036E" w:rsidRPr="00C31279" w:rsidRDefault="0055790F" w:rsidP="004A0C9F">
            <w:pPr>
              <w:pStyle w:val="MBDocNormalLevel1"/>
              <w:rPr>
                <w:rFonts w:cs="Arial"/>
                <w:sz w:val="24"/>
                <w:szCs w:val="24"/>
              </w:rPr>
            </w:pPr>
            <w:r w:rsidRPr="00C31279">
              <w:rPr>
                <w:rFonts w:cs="Arial"/>
                <w:sz w:val="24"/>
                <w:szCs w:val="24"/>
              </w:rPr>
              <w:t xml:space="preserve">In the community risk assessments must be completed and details </w:t>
            </w:r>
            <w:r w:rsidR="0008036E" w:rsidRPr="00C31279">
              <w:rPr>
                <w:rFonts w:cs="Arial"/>
                <w:sz w:val="24"/>
                <w:szCs w:val="24"/>
              </w:rPr>
              <w:t xml:space="preserve">recorded </w:t>
            </w:r>
            <w:r w:rsidR="002657EE" w:rsidRPr="00C31279">
              <w:rPr>
                <w:rFonts w:cs="Arial"/>
                <w:sz w:val="24"/>
                <w:szCs w:val="24"/>
              </w:rPr>
              <w:t>on EMIS</w:t>
            </w:r>
            <w:r w:rsidR="0008036E" w:rsidRPr="00C31279">
              <w:rPr>
                <w:rFonts w:cs="Arial"/>
                <w:sz w:val="24"/>
                <w:szCs w:val="24"/>
              </w:rPr>
              <w:t>.</w:t>
            </w:r>
          </w:p>
          <w:p w14:paraId="56F25AB5" w14:textId="77777777" w:rsidR="004A0C9F" w:rsidRPr="00B35E39" w:rsidRDefault="004A0C9F" w:rsidP="004A0C9F">
            <w:pPr>
              <w:pStyle w:val="MBDocNormalLevel1"/>
              <w:rPr>
                <w:color w:val="000000" w:themeColor="text1"/>
                <w:sz w:val="24"/>
                <w:szCs w:val="24"/>
              </w:rPr>
            </w:pPr>
          </w:p>
          <w:p w14:paraId="56F25AB6" w14:textId="77777777" w:rsidR="004A0C9F" w:rsidRPr="00B35E39" w:rsidRDefault="004A0C9F" w:rsidP="004A0C9F">
            <w:pPr>
              <w:pStyle w:val="MBDocNormalLevel1"/>
              <w:rPr>
                <w:color w:val="000000" w:themeColor="text1"/>
                <w:sz w:val="24"/>
                <w:szCs w:val="24"/>
              </w:rPr>
            </w:pPr>
            <w:r w:rsidRPr="00B35E39">
              <w:rPr>
                <w:color w:val="000000" w:themeColor="text1"/>
                <w:sz w:val="24"/>
                <w:szCs w:val="24"/>
              </w:rPr>
              <w:t>These must be easily accessible to all staff who may be required to be involved in the safe handling of that patient.  Where a patient is required to have diagnostic treatment, any manual handling issues for the safe handling of that patient must be informed to staff in the receiving department.</w:t>
            </w:r>
          </w:p>
          <w:p w14:paraId="56F25AB9" w14:textId="351941C5" w:rsidR="004A0C9F" w:rsidRPr="00B35E39" w:rsidRDefault="004A0C9F" w:rsidP="004A0C9F">
            <w:pPr>
              <w:pStyle w:val="MBDocNormalLevel1"/>
              <w:rPr>
                <w:color w:val="000000" w:themeColor="text1"/>
                <w:sz w:val="24"/>
                <w:szCs w:val="24"/>
              </w:rPr>
            </w:pPr>
          </w:p>
          <w:p w14:paraId="56F25ABC" w14:textId="5A270B2D" w:rsidR="00401570" w:rsidRPr="00594FB0" w:rsidRDefault="004A0C9F" w:rsidP="005D17B8">
            <w:pPr>
              <w:pStyle w:val="MBDocNormalLevel1"/>
              <w:rPr>
                <w:color w:val="000000" w:themeColor="text1"/>
                <w:sz w:val="24"/>
                <w:szCs w:val="24"/>
              </w:rPr>
            </w:pPr>
            <w:r w:rsidRPr="00B35E39">
              <w:rPr>
                <w:color w:val="000000" w:themeColor="text1"/>
                <w:sz w:val="24"/>
                <w:szCs w:val="24"/>
              </w:rPr>
              <w:t>As a result of the risk assessment any significant risk identified shall be included in the Risk Register in accordance with the Risk Management strategy.</w:t>
            </w:r>
          </w:p>
        </w:tc>
      </w:tr>
    </w:tbl>
    <w:p w14:paraId="56F25ABE" w14:textId="77777777" w:rsidR="001641F0" w:rsidRPr="00B35E39" w:rsidRDefault="001641F0">
      <w:pPr>
        <w:rPr>
          <w:color w:val="000000" w:themeColor="text1"/>
        </w:rPr>
      </w:pPr>
    </w:p>
    <w:tbl>
      <w:tblPr>
        <w:tblW w:w="0" w:type="auto"/>
        <w:jc w:val="center"/>
        <w:tblBorders>
          <w:insideV w:val="single" w:sz="4" w:space="0" w:color="auto"/>
        </w:tblBorders>
        <w:tblLook w:val="04A0" w:firstRow="1" w:lastRow="0" w:firstColumn="1" w:lastColumn="0" w:noHBand="0" w:noVBand="1"/>
      </w:tblPr>
      <w:tblGrid>
        <w:gridCol w:w="10101"/>
      </w:tblGrid>
      <w:tr w:rsidR="00B35E39" w:rsidRPr="00B35E39" w14:paraId="56F25AC0" w14:textId="77777777" w:rsidTr="6EFFC52F">
        <w:trPr>
          <w:jc w:val="center"/>
        </w:trPr>
        <w:tc>
          <w:tcPr>
            <w:tcW w:w="10101" w:type="dxa"/>
            <w:shd w:val="clear" w:color="auto" w:fill="auto"/>
          </w:tcPr>
          <w:p w14:paraId="56F25ABF" w14:textId="3511EE82" w:rsidR="009C30D1" w:rsidRPr="00B35E39" w:rsidRDefault="004A0C9F" w:rsidP="00AE5704">
            <w:pPr>
              <w:pStyle w:val="Heading2"/>
              <w:numPr>
                <w:ilvl w:val="1"/>
                <w:numId w:val="23"/>
              </w:numPr>
              <w:ind w:left="703" w:hanging="709"/>
              <w:rPr>
                <w:b w:val="0"/>
                <w:color w:val="000000" w:themeColor="text1"/>
                <w:szCs w:val="24"/>
              </w:rPr>
            </w:pPr>
            <w:r w:rsidRPr="00AE5704">
              <w:lastRenderedPageBreak/>
              <w:t>Equipment</w:t>
            </w:r>
          </w:p>
        </w:tc>
      </w:tr>
      <w:tr w:rsidR="00B35E39" w:rsidRPr="00B35E39" w14:paraId="56F25AC2" w14:textId="77777777" w:rsidTr="6EFFC52F">
        <w:trPr>
          <w:jc w:val="center"/>
        </w:trPr>
        <w:tc>
          <w:tcPr>
            <w:tcW w:w="10101" w:type="dxa"/>
            <w:shd w:val="clear" w:color="auto" w:fill="auto"/>
          </w:tcPr>
          <w:p w14:paraId="56F25AC1" w14:textId="77777777" w:rsidR="009C30D1" w:rsidRPr="00B35E39" w:rsidRDefault="009C30D1" w:rsidP="00233397">
            <w:pPr>
              <w:overflowPunct/>
              <w:textAlignment w:val="auto"/>
              <w:rPr>
                <w:color w:val="000000" w:themeColor="text1"/>
                <w:sz w:val="24"/>
                <w:szCs w:val="24"/>
              </w:rPr>
            </w:pPr>
          </w:p>
        </w:tc>
      </w:tr>
      <w:tr w:rsidR="00B35E39" w:rsidRPr="00B35E39" w14:paraId="56F25AE4" w14:textId="77777777" w:rsidTr="6EFFC52F">
        <w:trPr>
          <w:jc w:val="center"/>
        </w:trPr>
        <w:tc>
          <w:tcPr>
            <w:tcW w:w="10101" w:type="dxa"/>
            <w:shd w:val="clear" w:color="auto" w:fill="auto"/>
          </w:tcPr>
          <w:p w14:paraId="56F25AC3" w14:textId="77777777" w:rsidR="004A0C9F" w:rsidRPr="00B35E39" w:rsidRDefault="004A0C9F" w:rsidP="004A0C9F">
            <w:pPr>
              <w:pStyle w:val="MBDocNormalLevel1"/>
              <w:rPr>
                <w:color w:val="000000" w:themeColor="text1"/>
                <w:sz w:val="24"/>
                <w:szCs w:val="24"/>
              </w:rPr>
            </w:pPr>
            <w:r w:rsidRPr="00B35E39">
              <w:rPr>
                <w:color w:val="000000" w:themeColor="text1"/>
                <w:sz w:val="24"/>
                <w:szCs w:val="24"/>
              </w:rPr>
              <w:t xml:space="preserve">The Trust will so far as is reasonably practicable, provide suitable and sufficient equipment necessary to ensure the safety of its employees.  </w:t>
            </w:r>
          </w:p>
          <w:p w14:paraId="56F25AC4" w14:textId="77777777" w:rsidR="004A0C9F" w:rsidRPr="00B35E39" w:rsidRDefault="004A0C9F" w:rsidP="004A0C9F">
            <w:pPr>
              <w:pStyle w:val="MBDocNormalLevel1"/>
              <w:rPr>
                <w:color w:val="000000" w:themeColor="text1"/>
                <w:sz w:val="24"/>
                <w:szCs w:val="24"/>
              </w:rPr>
            </w:pPr>
          </w:p>
          <w:p w14:paraId="56F25AC5" w14:textId="77777777" w:rsidR="004A0C9F" w:rsidRPr="00B35E39" w:rsidRDefault="004A0C9F" w:rsidP="004A0C9F">
            <w:pPr>
              <w:pStyle w:val="MBDocNormalLevel1"/>
              <w:rPr>
                <w:color w:val="000000" w:themeColor="text1"/>
                <w:sz w:val="24"/>
                <w:szCs w:val="24"/>
              </w:rPr>
            </w:pPr>
            <w:r w:rsidRPr="00B35E39">
              <w:rPr>
                <w:color w:val="000000" w:themeColor="text1"/>
                <w:sz w:val="24"/>
                <w:szCs w:val="24"/>
              </w:rPr>
              <w:t>The following is a list of most frequently used manual handling equipment:</w:t>
            </w:r>
          </w:p>
          <w:p w14:paraId="56F25AC6" w14:textId="77777777" w:rsidR="004A0C9F" w:rsidRPr="00B35E39" w:rsidRDefault="004A0C9F" w:rsidP="004A0C9F">
            <w:pPr>
              <w:pStyle w:val="MBDocNormalLevel1"/>
              <w:numPr>
                <w:ilvl w:val="1"/>
                <w:numId w:val="4"/>
              </w:numPr>
              <w:ind w:left="579" w:hanging="567"/>
              <w:rPr>
                <w:color w:val="000000" w:themeColor="text1"/>
                <w:sz w:val="24"/>
                <w:szCs w:val="24"/>
              </w:rPr>
            </w:pPr>
            <w:r w:rsidRPr="00B35E39">
              <w:rPr>
                <w:color w:val="000000" w:themeColor="text1"/>
                <w:sz w:val="24"/>
                <w:szCs w:val="24"/>
              </w:rPr>
              <w:t>Trolleys</w:t>
            </w:r>
          </w:p>
          <w:p w14:paraId="56F25AC7" w14:textId="77777777" w:rsidR="004A0C9F" w:rsidRPr="00B35E39" w:rsidRDefault="004A0C9F" w:rsidP="004A0C9F">
            <w:pPr>
              <w:pStyle w:val="MBDocNormalLevel1"/>
              <w:numPr>
                <w:ilvl w:val="1"/>
                <w:numId w:val="4"/>
              </w:numPr>
              <w:ind w:left="579" w:hanging="567"/>
              <w:rPr>
                <w:color w:val="000000" w:themeColor="text1"/>
                <w:sz w:val="24"/>
                <w:szCs w:val="24"/>
              </w:rPr>
            </w:pPr>
            <w:r w:rsidRPr="00B35E39">
              <w:rPr>
                <w:color w:val="000000" w:themeColor="text1"/>
                <w:sz w:val="24"/>
                <w:szCs w:val="24"/>
              </w:rPr>
              <w:t>Scissor jack trolley</w:t>
            </w:r>
          </w:p>
          <w:p w14:paraId="56F25AC8" w14:textId="77777777" w:rsidR="004A0C9F" w:rsidRPr="00B35E39" w:rsidRDefault="004A0C9F" w:rsidP="004A0C9F">
            <w:pPr>
              <w:pStyle w:val="MBDocNormalLevel1"/>
              <w:numPr>
                <w:ilvl w:val="1"/>
                <w:numId w:val="4"/>
              </w:numPr>
              <w:ind w:left="579" w:hanging="567"/>
              <w:rPr>
                <w:color w:val="000000" w:themeColor="text1"/>
                <w:sz w:val="24"/>
                <w:szCs w:val="24"/>
              </w:rPr>
            </w:pPr>
            <w:r w:rsidRPr="00B35E39">
              <w:rPr>
                <w:color w:val="000000" w:themeColor="text1"/>
                <w:sz w:val="24"/>
                <w:szCs w:val="24"/>
              </w:rPr>
              <w:t>Sack trucks</w:t>
            </w:r>
          </w:p>
          <w:p w14:paraId="56F25AC9" w14:textId="77777777" w:rsidR="004A0C9F" w:rsidRPr="00B35E39" w:rsidRDefault="004A0C9F" w:rsidP="004A0C9F">
            <w:pPr>
              <w:pStyle w:val="MBDocNormalLevel1"/>
              <w:numPr>
                <w:ilvl w:val="1"/>
                <w:numId w:val="4"/>
              </w:numPr>
              <w:ind w:left="579" w:hanging="567"/>
              <w:rPr>
                <w:color w:val="000000" w:themeColor="text1"/>
                <w:sz w:val="24"/>
                <w:szCs w:val="24"/>
              </w:rPr>
            </w:pPr>
            <w:r w:rsidRPr="00B35E39">
              <w:rPr>
                <w:color w:val="000000" w:themeColor="text1"/>
                <w:sz w:val="24"/>
                <w:szCs w:val="24"/>
              </w:rPr>
              <w:t>Pallet Trucks</w:t>
            </w:r>
          </w:p>
          <w:p w14:paraId="56F25ACA" w14:textId="77777777" w:rsidR="004A0C9F" w:rsidRPr="00B35E39" w:rsidRDefault="004A0C9F" w:rsidP="004A0C9F">
            <w:pPr>
              <w:pStyle w:val="MBDocNormalLevel1"/>
              <w:numPr>
                <w:ilvl w:val="1"/>
                <w:numId w:val="4"/>
              </w:numPr>
              <w:ind w:left="579" w:hanging="567"/>
              <w:rPr>
                <w:color w:val="000000" w:themeColor="text1"/>
                <w:sz w:val="24"/>
                <w:szCs w:val="24"/>
              </w:rPr>
            </w:pPr>
            <w:r w:rsidRPr="00B35E39">
              <w:rPr>
                <w:color w:val="000000" w:themeColor="text1"/>
                <w:sz w:val="24"/>
                <w:szCs w:val="24"/>
              </w:rPr>
              <w:t xml:space="preserve">Slings and hoists (see </w:t>
            </w:r>
            <w:r w:rsidR="005D17B8" w:rsidRPr="00B35E39">
              <w:rPr>
                <w:color w:val="000000" w:themeColor="text1"/>
                <w:sz w:val="24"/>
                <w:szCs w:val="24"/>
              </w:rPr>
              <w:t>Transferring of Dependant Patients Using a Hoist or Stand Aids Policy</w:t>
            </w:r>
            <w:r w:rsidRPr="00B35E39">
              <w:rPr>
                <w:color w:val="000000" w:themeColor="text1"/>
                <w:sz w:val="24"/>
                <w:szCs w:val="24"/>
              </w:rPr>
              <w:t>)</w:t>
            </w:r>
          </w:p>
          <w:p w14:paraId="56F25ACB" w14:textId="77777777" w:rsidR="004A0C9F" w:rsidRPr="00B35E39" w:rsidRDefault="004A0C9F" w:rsidP="004A0C9F">
            <w:pPr>
              <w:pStyle w:val="MBDocNormalLevel1"/>
              <w:numPr>
                <w:ilvl w:val="1"/>
                <w:numId w:val="4"/>
              </w:numPr>
              <w:ind w:left="579" w:hanging="567"/>
              <w:rPr>
                <w:color w:val="000000" w:themeColor="text1"/>
                <w:sz w:val="24"/>
                <w:szCs w:val="24"/>
              </w:rPr>
            </w:pPr>
            <w:r w:rsidRPr="00B35E39">
              <w:rPr>
                <w:color w:val="000000" w:themeColor="text1"/>
                <w:sz w:val="24"/>
                <w:szCs w:val="24"/>
              </w:rPr>
              <w:t>Transfer boards</w:t>
            </w:r>
          </w:p>
          <w:p w14:paraId="56F25ACC" w14:textId="77777777" w:rsidR="004A0C9F" w:rsidRPr="00B35E39" w:rsidRDefault="004A0C9F" w:rsidP="004A0C9F">
            <w:pPr>
              <w:pStyle w:val="MBDocNormalLevel1"/>
              <w:numPr>
                <w:ilvl w:val="1"/>
                <w:numId w:val="4"/>
              </w:numPr>
              <w:ind w:left="579" w:hanging="567"/>
              <w:rPr>
                <w:color w:val="000000" w:themeColor="text1"/>
                <w:sz w:val="24"/>
                <w:szCs w:val="24"/>
              </w:rPr>
            </w:pPr>
            <w:r w:rsidRPr="00B35E39">
              <w:rPr>
                <w:color w:val="000000" w:themeColor="text1"/>
                <w:sz w:val="24"/>
                <w:szCs w:val="24"/>
              </w:rPr>
              <w:t>Handling Belts</w:t>
            </w:r>
          </w:p>
          <w:p w14:paraId="56F25ACD" w14:textId="77777777" w:rsidR="004A0C9F" w:rsidRPr="00B35E39" w:rsidRDefault="004A0C9F" w:rsidP="004A0C9F">
            <w:pPr>
              <w:pStyle w:val="MBDocNormalLevel1"/>
              <w:numPr>
                <w:ilvl w:val="1"/>
                <w:numId w:val="4"/>
              </w:numPr>
              <w:ind w:left="579" w:hanging="567"/>
              <w:rPr>
                <w:color w:val="000000" w:themeColor="text1"/>
                <w:sz w:val="24"/>
                <w:szCs w:val="24"/>
              </w:rPr>
            </w:pPr>
            <w:r w:rsidRPr="00B35E39">
              <w:rPr>
                <w:color w:val="000000" w:themeColor="text1"/>
                <w:sz w:val="24"/>
                <w:szCs w:val="24"/>
              </w:rPr>
              <w:t>Slide sheets</w:t>
            </w:r>
          </w:p>
          <w:p w14:paraId="56F25ACE" w14:textId="77777777" w:rsidR="004A0C9F" w:rsidRDefault="004A0C9F" w:rsidP="004A0C9F">
            <w:pPr>
              <w:pStyle w:val="MBDocNormalLevel1"/>
              <w:numPr>
                <w:ilvl w:val="1"/>
                <w:numId w:val="4"/>
              </w:numPr>
              <w:ind w:left="579" w:hanging="567"/>
              <w:rPr>
                <w:color w:val="000000" w:themeColor="text1"/>
                <w:sz w:val="24"/>
                <w:szCs w:val="24"/>
              </w:rPr>
            </w:pPr>
            <w:r w:rsidRPr="00B35E39">
              <w:rPr>
                <w:color w:val="000000" w:themeColor="text1"/>
                <w:sz w:val="24"/>
                <w:szCs w:val="24"/>
              </w:rPr>
              <w:t xml:space="preserve">Bariatric handling equipment (see </w:t>
            </w:r>
            <w:r w:rsidR="005D17B8" w:rsidRPr="00B35E39">
              <w:rPr>
                <w:color w:val="000000" w:themeColor="text1"/>
                <w:sz w:val="24"/>
                <w:szCs w:val="24"/>
              </w:rPr>
              <w:t>P</w:t>
            </w:r>
            <w:r w:rsidRPr="00B35E39">
              <w:rPr>
                <w:color w:val="000000" w:themeColor="text1"/>
                <w:sz w:val="24"/>
                <w:szCs w:val="24"/>
              </w:rPr>
              <w:t xml:space="preserve">olicy for </w:t>
            </w:r>
            <w:r w:rsidR="005D17B8" w:rsidRPr="00B35E39">
              <w:rPr>
                <w:color w:val="000000" w:themeColor="text1"/>
                <w:sz w:val="24"/>
                <w:szCs w:val="24"/>
              </w:rPr>
              <w:t>B</w:t>
            </w:r>
            <w:r w:rsidRPr="00B35E39">
              <w:rPr>
                <w:color w:val="000000" w:themeColor="text1"/>
                <w:sz w:val="24"/>
                <w:szCs w:val="24"/>
              </w:rPr>
              <w:t>ariatric/</w:t>
            </w:r>
            <w:r w:rsidR="005D17B8" w:rsidRPr="00B35E39">
              <w:rPr>
                <w:color w:val="000000" w:themeColor="text1"/>
                <w:sz w:val="24"/>
                <w:szCs w:val="24"/>
              </w:rPr>
              <w:t>O</w:t>
            </w:r>
            <w:r w:rsidRPr="00B35E39">
              <w:rPr>
                <w:color w:val="000000" w:themeColor="text1"/>
                <w:sz w:val="24"/>
                <w:szCs w:val="24"/>
              </w:rPr>
              <w:t>bese/</w:t>
            </w:r>
            <w:r w:rsidR="005D17B8" w:rsidRPr="00B35E39">
              <w:rPr>
                <w:color w:val="000000" w:themeColor="text1"/>
                <w:sz w:val="24"/>
                <w:szCs w:val="24"/>
              </w:rPr>
              <w:t>M</w:t>
            </w:r>
            <w:r w:rsidRPr="00B35E39">
              <w:rPr>
                <w:color w:val="000000" w:themeColor="text1"/>
                <w:sz w:val="24"/>
                <w:szCs w:val="24"/>
              </w:rPr>
              <w:t xml:space="preserve">orbidly </w:t>
            </w:r>
            <w:r w:rsidR="005D17B8" w:rsidRPr="00B35E39">
              <w:rPr>
                <w:color w:val="000000" w:themeColor="text1"/>
                <w:sz w:val="24"/>
                <w:szCs w:val="24"/>
              </w:rPr>
              <w:t>O</w:t>
            </w:r>
            <w:r w:rsidRPr="00B35E39">
              <w:rPr>
                <w:color w:val="000000" w:themeColor="text1"/>
                <w:sz w:val="24"/>
                <w:szCs w:val="24"/>
              </w:rPr>
              <w:t xml:space="preserve">bese </w:t>
            </w:r>
            <w:r w:rsidR="005D17B8" w:rsidRPr="00B35E39">
              <w:rPr>
                <w:color w:val="000000" w:themeColor="text1"/>
                <w:sz w:val="24"/>
                <w:szCs w:val="24"/>
              </w:rPr>
              <w:t>Patient</w:t>
            </w:r>
            <w:r w:rsidRPr="00B35E39">
              <w:rPr>
                <w:color w:val="000000" w:themeColor="text1"/>
                <w:sz w:val="24"/>
                <w:szCs w:val="24"/>
              </w:rPr>
              <w:t>)</w:t>
            </w:r>
          </w:p>
          <w:p w14:paraId="56F25ACF" w14:textId="77777777" w:rsidR="009B042A" w:rsidRPr="00852D97" w:rsidRDefault="009B042A" w:rsidP="004A0C9F">
            <w:pPr>
              <w:pStyle w:val="MBDocNormalLevel1"/>
              <w:numPr>
                <w:ilvl w:val="1"/>
                <w:numId w:val="4"/>
              </w:numPr>
              <w:ind w:left="579" w:hanging="567"/>
              <w:rPr>
                <w:color w:val="000000" w:themeColor="text1"/>
                <w:sz w:val="24"/>
                <w:szCs w:val="24"/>
              </w:rPr>
            </w:pPr>
            <w:r w:rsidRPr="00852D97">
              <w:rPr>
                <w:color w:val="000000" w:themeColor="text1"/>
                <w:sz w:val="24"/>
                <w:szCs w:val="24"/>
              </w:rPr>
              <w:t>Hover Jack (see manual handling SOP)</w:t>
            </w:r>
          </w:p>
          <w:p w14:paraId="56F25AD0" w14:textId="77777777" w:rsidR="009B042A" w:rsidRPr="00852D97" w:rsidRDefault="009B042A" w:rsidP="004A0C9F">
            <w:pPr>
              <w:pStyle w:val="MBDocNormalLevel1"/>
              <w:numPr>
                <w:ilvl w:val="1"/>
                <w:numId w:val="4"/>
              </w:numPr>
              <w:ind w:left="579" w:hanging="567"/>
              <w:rPr>
                <w:color w:val="000000" w:themeColor="text1"/>
                <w:sz w:val="24"/>
                <w:szCs w:val="24"/>
              </w:rPr>
            </w:pPr>
            <w:r w:rsidRPr="00852D97">
              <w:rPr>
                <w:color w:val="000000" w:themeColor="text1"/>
                <w:sz w:val="24"/>
                <w:szCs w:val="24"/>
              </w:rPr>
              <w:t>Patient Stand aids and Turners</w:t>
            </w:r>
          </w:p>
          <w:p w14:paraId="56F25AD1" w14:textId="77777777" w:rsidR="009B042A" w:rsidRPr="00852D97" w:rsidRDefault="009B042A" w:rsidP="004A0C9F">
            <w:pPr>
              <w:pStyle w:val="MBDocNormalLevel1"/>
              <w:numPr>
                <w:ilvl w:val="1"/>
                <w:numId w:val="4"/>
              </w:numPr>
              <w:ind w:left="579" w:hanging="567"/>
              <w:rPr>
                <w:color w:val="000000" w:themeColor="text1"/>
                <w:sz w:val="24"/>
                <w:szCs w:val="24"/>
              </w:rPr>
            </w:pPr>
            <w:r w:rsidRPr="00852D97">
              <w:rPr>
                <w:color w:val="000000" w:themeColor="text1"/>
                <w:sz w:val="24"/>
                <w:szCs w:val="24"/>
              </w:rPr>
              <w:t>Electronic/Profile Bed</w:t>
            </w:r>
          </w:p>
          <w:p w14:paraId="56F25AD2" w14:textId="77777777" w:rsidR="009B042A" w:rsidRPr="00852D97" w:rsidRDefault="009B042A" w:rsidP="004A0C9F">
            <w:pPr>
              <w:pStyle w:val="MBDocNormalLevel1"/>
              <w:numPr>
                <w:ilvl w:val="1"/>
                <w:numId w:val="4"/>
              </w:numPr>
              <w:ind w:left="579" w:hanging="567"/>
              <w:rPr>
                <w:color w:val="000000" w:themeColor="text1"/>
                <w:sz w:val="24"/>
                <w:szCs w:val="24"/>
              </w:rPr>
            </w:pPr>
            <w:r w:rsidRPr="00852D97">
              <w:rPr>
                <w:color w:val="000000" w:themeColor="text1"/>
                <w:sz w:val="24"/>
                <w:szCs w:val="24"/>
              </w:rPr>
              <w:t xml:space="preserve">Community bed as provided by Central Loan Store </w:t>
            </w:r>
          </w:p>
          <w:p w14:paraId="56F25AD3" w14:textId="77777777" w:rsidR="004A0C9F" w:rsidRPr="00B35E39" w:rsidRDefault="004A0C9F" w:rsidP="004A0C9F">
            <w:pPr>
              <w:pStyle w:val="MBDocNormalLevel1"/>
              <w:rPr>
                <w:color w:val="000000" w:themeColor="text1"/>
                <w:sz w:val="24"/>
                <w:szCs w:val="24"/>
              </w:rPr>
            </w:pPr>
          </w:p>
          <w:p w14:paraId="56F25AD4" w14:textId="77777777" w:rsidR="004A0C9F" w:rsidRPr="00B35E39" w:rsidRDefault="004A0C9F" w:rsidP="004A0C9F">
            <w:pPr>
              <w:pStyle w:val="MBDocNormalLevel1"/>
              <w:rPr>
                <w:color w:val="000000" w:themeColor="text1"/>
                <w:sz w:val="24"/>
                <w:szCs w:val="24"/>
              </w:rPr>
            </w:pPr>
            <w:r w:rsidRPr="00B35E39">
              <w:rPr>
                <w:color w:val="000000" w:themeColor="text1"/>
                <w:sz w:val="24"/>
                <w:szCs w:val="24"/>
              </w:rPr>
              <w:t xml:space="preserve">All staff will receive appropriate training in the use of the equipment within their department and this will be recorded within their training </w:t>
            </w:r>
            <w:r w:rsidR="000C6852" w:rsidRPr="00B35E39">
              <w:rPr>
                <w:color w:val="000000" w:themeColor="text1"/>
                <w:sz w:val="24"/>
                <w:szCs w:val="24"/>
              </w:rPr>
              <w:t>E</w:t>
            </w:r>
            <w:r w:rsidR="009B042A">
              <w:rPr>
                <w:color w:val="000000" w:themeColor="text1"/>
                <w:sz w:val="24"/>
                <w:szCs w:val="24"/>
              </w:rPr>
              <w:t xml:space="preserve">-Passport recorded on the </w:t>
            </w:r>
            <w:r w:rsidR="009B042A" w:rsidRPr="00852D97">
              <w:rPr>
                <w:color w:val="000000" w:themeColor="text1"/>
                <w:sz w:val="24"/>
                <w:szCs w:val="24"/>
              </w:rPr>
              <w:t>T.M.S.</w:t>
            </w:r>
          </w:p>
          <w:p w14:paraId="56F25AD5" w14:textId="77777777" w:rsidR="004A0C9F" w:rsidRPr="00C31279" w:rsidRDefault="004A0C9F" w:rsidP="004A0C9F">
            <w:pPr>
              <w:pStyle w:val="MBDocNormalLevel1"/>
              <w:rPr>
                <w:sz w:val="24"/>
                <w:szCs w:val="24"/>
              </w:rPr>
            </w:pPr>
          </w:p>
          <w:p w14:paraId="56F25AD6" w14:textId="6D8ECBA0" w:rsidR="004A0C9F" w:rsidRPr="00C31279" w:rsidRDefault="00C27A56" w:rsidP="004A0C9F">
            <w:pPr>
              <w:pStyle w:val="MBDocNormalLevel1"/>
              <w:rPr>
                <w:sz w:val="24"/>
                <w:szCs w:val="24"/>
              </w:rPr>
            </w:pPr>
            <w:r>
              <w:rPr>
                <w:sz w:val="24"/>
                <w:szCs w:val="24"/>
              </w:rPr>
              <w:t>“</w:t>
            </w:r>
            <w:r w:rsidR="698FCE4D" w:rsidRPr="00C27A56">
              <w:rPr>
                <w:sz w:val="24"/>
                <w:szCs w:val="24"/>
              </w:rPr>
              <w:t>Management of the Bariatric Patient</w:t>
            </w:r>
            <w:r>
              <w:rPr>
                <w:sz w:val="24"/>
                <w:szCs w:val="24"/>
              </w:rPr>
              <w:t>” (CORP/GUID/013)</w:t>
            </w:r>
            <w:r w:rsidR="698FCE4D" w:rsidRPr="00C27A56">
              <w:rPr>
                <w:sz w:val="24"/>
                <w:szCs w:val="24"/>
              </w:rPr>
              <w:t xml:space="preserve"> and </w:t>
            </w:r>
            <w:r>
              <w:rPr>
                <w:sz w:val="24"/>
                <w:szCs w:val="24"/>
              </w:rPr>
              <w:t>“</w:t>
            </w:r>
            <w:r w:rsidR="44529C8A" w:rsidRPr="00C27A56">
              <w:rPr>
                <w:sz w:val="24"/>
                <w:szCs w:val="24"/>
              </w:rPr>
              <w:t>Guidance</w:t>
            </w:r>
            <w:r w:rsidR="698FCE4D" w:rsidRPr="00C27A56">
              <w:rPr>
                <w:sz w:val="24"/>
                <w:szCs w:val="24"/>
              </w:rPr>
              <w:t xml:space="preserve"> on a Page </w:t>
            </w:r>
            <w:r>
              <w:rPr>
                <w:sz w:val="24"/>
                <w:szCs w:val="24"/>
              </w:rPr>
              <w:t xml:space="preserve">- </w:t>
            </w:r>
            <w:r w:rsidR="3F93BFC9" w:rsidRPr="00C27A56">
              <w:rPr>
                <w:sz w:val="24"/>
                <w:szCs w:val="24"/>
              </w:rPr>
              <w:t>Manual Handling of the Bariatric Patient</w:t>
            </w:r>
            <w:r>
              <w:rPr>
                <w:sz w:val="24"/>
                <w:szCs w:val="24"/>
              </w:rPr>
              <w:t>”</w:t>
            </w:r>
            <w:r w:rsidR="3F93BFC9" w:rsidRPr="00C27A56">
              <w:rPr>
                <w:sz w:val="24"/>
                <w:szCs w:val="24"/>
              </w:rPr>
              <w:t xml:space="preserve"> must</w:t>
            </w:r>
            <w:r w:rsidR="4219A694" w:rsidRPr="00C27A56">
              <w:rPr>
                <w:sz w:val="24"/>
                <w:szCs w:val="24"/>
              </w:rPr>
              <w:t xml:space="preserve"> </w:t>
            </w:r>
            <w:r w:rsidR="18ADC76A" w:rsidRPr="00C27A56">
              <w:rPr>
                <w:sz w:val="24"/>
                <w:szCs w:val="24"/>
              </w:rPr>
              <w:t xml:space="preserve"> foll</w:t>
            </w:r>
            <w:r w:rsidR="18ADC76A" w:rsidRPr="00C31279">
              <w:rPr>
                <w:sz w:val="24"/>
                <w:szCs w:val="24"/>
              </w:rPr>
              <w:t xml:space="preserve">owed when managing a bariatric patient and ensuring that the correct equipment is being used. </w:t>
            </w:r>
          </w:p>
          <w:p w14:paraId="56F25AD7" w14:textId="77777777" w:rsidR="004A0C9F" w:rsidRPr="00C31279" w:rsidRDefault="004A0C9F" w:rsidP="004A0C9F">
            <w:pPr>
              <w:pStyle w:val="MBDocNormalLevel1"/>
              <w:rPr>
                <w:sz w:val="24"/>
                <w:szCs w:val="24"/>
              </w:rPr>
            </w:pPr>
          </w:p>
          <w:p w14:paraId="56F25AD8" w14:textId="3AEFD2D5" w:rsidR="004A0C9F" w:rsidRPr="00C31279" w:rsidRDefault="18ADC76A" w:rsidP="004A0C9F">
            <w:pPr>
              <w:pStyle w:val="MBDocNormalLevel1"/>
              <w:rPr>
                <w:sz w:val="24"/>
                <w:szCs w:val="24"/>
              </w:rPr>
            </w:pPr>
            <w:r w:rsidRPr="00C31279">
              <w:rPr>
                <w:sz w:val="24"/>
                <w:szCs w:val="24"/>
              </w:rPr>
              <w:t xml:space="preserve">There </w:t>
            </w:r>
            <w:r w:rsidR="7BC2A63F" w:rsidRPr="00C31279">
              <w:rPr>
                <w:sz w:val="24"/>
                <w:szCs w:val="24"/>
              </w:rPr>
              <w:t>are</w:t>
            </w:r>
            <w:r w:rsidRPr="00C31279">
              <w:rPr>
                <w:sz w:val="24"/>
                <w:szCs w:val="24"/>
              </w:rPr>
              <w:t xml:space="preserve"> hoverjack</w:t>
            </w:r>
            <w:r w:rsidR="7DB34CFF" w:rsidRPr="00C31279">
              <w:rPr>
                <w:sz w:val="24"/>
                <w:szCs w:val="24"/>
              </w:rPr>
              <w:t>s</w:t>
            </w:r>
            <w:r w:rsidRPr="00C31279">
              <w:rPr>
                <w:sz w:val="24"/>
                <w:szCs w:val="24"/>
              </w:rPr>
              <w:t xml:space="preserve"> and hovermat</w:t>
            </w:r>
            <w:r w:rsidR="3C093B3D" w:rsidRPr="00C31279">
              <w:rPr>
                <w:sz w:val="24"/>
                <w:szCs w:val="24"/>
              </w:rPr>
              <w:t>s</w:t>
            </w:r>
            <w:r w:rsidRPr="00C31279">
              <w:rPr>
                <w:sz w:val="24"/>
                <w:szCs w:val="24"/>
              </w:rPr>
              <w:t xml:space="preserve"> available on all hospital sites. To be used for a fallen patient/person or larger/bariatric patient to assist in </w:t>
            </w:r>
            <w:r w:rsidR="00D92568" w:rsidRPr="00C31279">
              <w:rPr>
                <w:sz w:val="24"/>
                <w:szCs w:val="24"/>
              </w:rPr>
              <w:t>manoeuvring</w:t>
            </w:r>
            <w:r w:rsidRPr="00C31279">
              <w:rPr>
                <w:sz w:val="24"/>
                <w:szCs w:val="24"/>
              </w:rPr>
              <w:t>. It is essential this equipment is cleaned after use and returned in a timely manner. There are sign-in and sign-out sheets in each location</w:t>
            </w:r>
            <w:r w:rsidR="15289EEE" w:rsidRPr="00C31279">
              <w:rPr>
                <w:sz w:val="24"/>
                <w:szCs w:val="24"/>
              </w:rPr>
              <w:t xml:space="preserve"> as listed below</w:t>
            </w:r>
          </w:p>
          <w:p w14:paraId="56F25AD9" w14:textId="77777777" w:rsidR="00E95904" w:rsidRPr="00C31279" w:rsidRDefault="00E95904" w:rsidP="004A0C9F">
            <w:pPr>
              <w:pStyle w:val="MBDocNormalLevel1"/>
              <w:rPr>
                <w:sz w:val="24"/>
                <w:szCs w:val="24"/>
              </w:rPr>
            </w:pPr>
          </w:p>
          <w:p w14:paraId="56F25ADA" w14:textId="77777777" w:rsidR="00E95904" w:rsidRPr="00C31279" w:rsidRDefault="00E95904" w:rsidP="004A0C9F">
            <w:pPr>
              <w:pStyle w:val="MBDocNormalLevel1"/>
              <w:rPr>
                <w:sz w:val="24"/>
                <w:szCs w:val="24"/>
              </w:rPr>
            </w:pPr>
            <w:r w:rsidRPr="00C31279">
              <w:rPr>
                <w:sz w:val="24"/>
                <w:szCs w:val="24"/>
              </w:rPr>
              <w:t>Hoverjacks are not available in the community, should the need arise to raise a fallen patient a risk assessment shall be carried out and emergency services informed if required.</w:t>
            </w:r>
          </w:p>
          <w:p w14:paraId="56F25ADB" w14:textId="77777777" w:rsidR="004A0C9F" w:rsidRPr="00C31279" w:rsidRDefault="004A0C9F" w:rsidP="004A0C9F">
            <w:pPr>
              <w:pStyle w:val="MBDocNormalLevel1"/>
              <w:rPr>
                <w:sz w:val="24"/>
                <w:szCs w:val="24"/>
              </w:rPr>
            </w:pPr>
          </w:p>
          <w:p w14:paraId="56F25ADC" w14:textId="77777777" w:rsidR="004A0C9F" w:rsidRPr="00C31279" w:rsidRDefault="004A0C9F" w:rsidP="004A0C9F">
            <w:pPr>
              <w:pStyle w:val="MBDocNormalLevel1"/>
              <w:rPr>
                <w:sz w:val="24"/>
                <w:szCs w:val="24"/>
              </w:rPr>
            </w:pPr>
            <w:r w:rsidRPr="00C31279">
              <w:rPr>
                <w:sz w:val="24"/>
                <w:szCs w:val="24"/>
              </w:rPr>
              <w:t xml:space="preserve">RLI – Centenary Building – cupboard to left of </w:t>
            </w:r>
            <w:r w:rsidR="00D92568" w:rsidRPr="00C31279">
              <w:rPr>
                <w:sz w:val="24"/>
                <w:szCs w:val="24"/>
              </w:rPr>
              <w:t>Children’s</w:t>
            </w:r>
            <w:r w:rsidRPr="00C31279">
              <w:rPr>
                <w:sz w:val="24"/>
                <w:szCs w:val="24"/>
              </w:rPr>
              <w:t xml:space="preserve"> ward.</w:t>
            </w:r>
          </w:p>
          <w:p w14:paraId="56F25ADD" w14:textId="77777777" w:rsidR="001427B5" w:rsidRPr="00C31279" w:rsidRDefault="004A0C9F" w:rsidP="004A0C9F">
            <w:pPr>
              <w:pStyle w:val="MBDocNormalLevel1"/>
              <w:rPr>
                <w:sz w:val="24"/>
                <w:szCs w:val="24"/>
              </w:rPr>
            </w:pPr>
            <w:r w:rsidRPr="00C31279">
              <w:rPr>
                <w:sz w:val="24"/>
                <w:szCs w:val="24"/>
              </w:rPr>
              <w:t xml:space="preserve">         Med Unit 2 – Ward 20 meeting room.</w:t>
            </w:r>
            <w:r w:rsidR="001427B5" w:rsidRPr="00C31279">
              <w:rPr>
                <w:sz w:val="24"/>
                <w:szCs w:val="24"/>
              </w:rPr>
              <w:t xml:space="preserve"> </w:t>
            </w:r>
          </w:p>
          <w:p w14:paraId="56F25ADE" w14:textId="68C46653" w:rsidR="001427B5" w:rsidRPr="00C31279" w:rsidRDefault="001427B5" w:rsidP="004A0C9F">
            <w:pPr>
              <w:pStyle w:val="MBDocNormalLevel1"/>
              <w:rPr>
                <w:strike/>
                <w:sz w:val="24"/>
                <w:szCs w:val="24"/>
              </w:rPr>
            </w:pPr>
            <w:r w:rsidRPr="00C31279">
              <w:rPr>
                <w:sz w:val="24"/>
                <w:szCs w:val="24"/>
              </w:rPr>
              <w:t xml:space="preserve">         </w:t>
            </w:r>
            <w:r w:rsidR="003D4E03" w:rsidRPr="00C31279">
              <w:rPr>
                <w:sz w:val="24"/>
                <w:szCs w:val="24"/>
              </w:rPr>
              <w:t>Ward 4</w:t>
            </w:r>
          </w:p>
          <w:p w14:paraId="56F25ADF" w14:textId="77777777" w:rsidR="001427B5" w:rsidRPr="00C31279" w:rsidRDefault="001427B5" w:rsidP="004A0C9F">
            <w:pPr>
              <w:pStyle w:val="MBDocNormalLevel1"/>
              <w:rPr>
                <w:sz w:val="24"/>
                <w:szCs w:val="24"/>
              </w:rPr>
            </w:pPr>
            <w:r w:rsidRPr="00C31279">
              <w:rPr>
                <w:sz w:val="24"/>
                <w:szCs w:val="24"/>
              </w:rPr>
              <w:t xml:space="preserve">         Ward 16 Women’s Unit         </w:t>
            </w:r>
          </w:p>
          <w:p w14:paraId="56F25AE0" w14:textId="77777777" w:rsidR="004A0C9F" w:rsidRPr="00C31279" w:rsidRDefault="004A0C9F" w:rsidP="004A0C9F">
            <w:pPr>
              <w:pStyle w:val="MBDocNormalLevel1"/>
              <w:rPr>
                <w:sz w:val="24"/>
                <w:szCs w:val="24"/>
              </w:rPr>
            </w:pPr>
          </w:p>
          <w:p w14:paraId="56F25AE1" w14:textId="6126CDB9" w:rsidR="004A0C9F" w:rsidRPr="00C31279" w:rsidRDefault="004A0C9F" w:rsidP="004A0C9F">
            <w:pPr>
              <w:pStyle w:val="MBDocNormalLevel1"/>
              <w:rPr>
                <w:sz w:val="24"/>
                <w:szCs w:val="24"/>
              </w:rPr>
            </w:pPr>
            <w:r w:rsidRPr="00C31279">
              <w:rPr>
                <w:sz w:val="24"/>
                <w:szCs w:val="24"/>
              </w:rPr>
              <w:t>FGH – Ward 2</w:t>
            </w:r>
            <w:r w:rsidR="009B042A" w:rsidRPr="00C31279">
              <w:rPr>
                <w:sz w:val="24"/>
                <w:szCs w:val="24"/>
              </w:rPr>
              <w:t>, Ward 6, Abbey View</w:t>
            </w:r>
            <w:r w:rsidR="003D4E03" w:rsidRPr="00C31279">
              <w:rPr>
                <w:sz w:val="24"/>
                <w:szCs w:val="24"/>
              </w:rPr>
              <w:t>, South Lakes Birthing Centre</w:t>
            </w:r>
          </w:p>
          <w:p w14:paraId="56F25AE2" w14:textId="77777777" w:rsidR="004A0C9F" w:rsidRPr="00C31279" w:rsidRDefault="004A0C9F" w:rsidP="004A0C9F">
            <w:pPr>
              <w:pStyle w:val="MBDocNormalLevel1"/>
              <w:rPr>
                <w:sz w:val="24"/>
                <w:szCs w:val="24"/>
              </w:rPr>
            </w:pPr>
          </w:p>
          <w:p w14:paraId="56F25AE3" w14:textId="2F7AFB7B" w:rsidR="009C30D1" w:rsidRPr="009B042A" w:rsidRDefault="004A0C9F" w:rsidP="001427B5">
            <w:pPr>
              <w:pStyle w:val="MBDocNormalLevel1"/>
              <w:rPr>
                <w:b/>
                <w:color w:val="000000" w:themeColor="text1"/>
                <w:sz w:val="24"/>
                <w:szCs w:val="24"/>
              </w:rPr>
            </w:pPr>
            <w:r w:rsidRPr="00C31279">
              <w:rPr>
                <w:sz w:val="24"/>
                <w:szCs w:val="24"/>
              </w:rPr>
              <w:t xml:space="preserve">WGH – </w:t>
            </w:r>
            <w:r w:rsidR="001427B5" w:rsidRPr="00C31279">
              <w:rPr>
                <w:sz w:val="24"/>
                <w:szCs w:val="24"/>
              </w:rPr>
              <w:t>Ward6/7</w:t>
            </w:r>
            <w:r w:rsidR="009B042A" w:rsidRPr="00C31279">
              <w:rPr>
                <w:sz w:val="24"/>
                <w:szCs w:val="24"/>
              </w:rPr>
              <w:t xml:space="preserve"> and </w:t>
            </w:r>
            <w:r w:rsidR="003D4E03" w:rsidRPr="00C31279">
              <w:rPr>
                <w:strike/>
                <w:sz w:val="24"/>
                <w:szCs w:val="24"/>
              </w:rPr>
              <w:t xml:space="preserve"> </w:t>
            </w:r>
            <w:r w:rsidR="003D4E03" w:rsidRPr="00C31279">
              <w:rPr>
                <w:sz w:val="24"/>
                <w:szCs w:val="24"/>
              </w:rPr>
              <w:t>Kendal Suite</w:t>
            </w:r>
          </w:p>
        </w:tc>
      </w:tr>
    </w:tbl>
    <w:p w14:paraId="56F25AE7" w14:textId="77777777" w:rsidR="001641F0" w:rsidRPr="00B35E39" w:rsidRDefault="001641F0">
      <w:pPr>
        <w:rPr>
          <w:color w:val="000000" w:themeColor="text1"/>
        </w:rPr>
      </w:pPr>
    </w:p>
    <w:tbl>
      <w:tblPr>
        <w:tblW w:w="0" w:type="auto"/>
        <w:jc w:val="center"/>
        <w:tblBorders>
          <w:insideV w:val="single" w:sz="4" w:space="0" w:color="auto"/>
        </w:tblBorders>
        <w:tblLook w:val="04A0" w:firstRow="1" w:lastRow="0" w:firstColumn="1" w:lastColumn="0" w:noHBand="0" w:noVBand="1"/>
      </w:tblPr>
      <w:tblGrid>
        <w:gridCol w:w="10101"/>
      </w:tblGrid>
      <w:tr w:rsidR="00B35E39" w:rsidRPr="00B35E39" w14:paraId="56F25AE9" w14:textId="77777777" w:rsidTr="001641F0">
        <w:trPr>
          <w:jc w:val="center"/>
        </w:trPr>
        <w:tc>
          <w:tcPr>
            <w:tcW w:w="10101" w:type="dxa"/>
            <w:shd w:val="clear" w:color="auto" w:fill="auto"/>
          </w:tcPr>
          <w:p w14:paraId="56F25AE8" w14:textId="100C420B" w:rsidR="009C30D1" w:rsidRPr="00B35E39" w:rsidRDefault="001427B5" w:rsidP="00AE5704">
            <w:pPr>
              <w:pStyle w:val="Heading2"/>
              <w:numPr>
                <w:ilvl w:val="1"/>
                <w:numId w:val="23"/>
              </w:numPr>
              <w:ind w:left="703" w:hanging="709"/>
              <w:rPr>
                <w:rFonts w:cs="Arial"/>
                <w:b w:val="0"/>
                <w:color w:val="000000" w:themeColor="text1"/>
                <w:szCs w:val="24"/>
              </w:rPr>
            </w:pPr>
            <w:r w:rsidRPr="00AE5704">
              <w:t xml:space="preserve">Incident </w:t>
            </w:r>
            <w:r w:rsidR="004A0C9F" w:rsidRPr="00AE5704">
              <w:t>Reportin</w:t>
            </w:r>
            <w:r w:rsidR="007700D2" w:rsidRPr="00AE5704">
              <w:t>g</w:t>
            </w:r>
          </w:p>
        </w:tc>
      </w:tr>
      <w:tr w:rsidR="00B35E39" w:rsidRPr="00B35E39" w14:paraId="56F25AEB" w14:textId="77777777" w:rsidTr="001641F0">
        <w:trPr>
          <w:jc w:val="center"/>
        </w:trPr>
        <w:tc>
          <w:tcPr>
            <w:tcW w:w="10101" w:type="dxa"/>
            <w:shd w:val="clear" w:color="auto" w:fill="auto"/>
          </w:tcPr>
          <w:p w14:paraId="56F25AEA" w14:textId="77777777" w:rsidR="004A0C9F" w:rsidRPr="00B35E39" w:rsidRDefault="004A0C9F" w:rsidP="009C30D1">
            <w:pPr>
              <w:overflowPunct/>
              <w:textAlignment w:val="auto"/>
              <w:rPr>
                <w:rFonts w:cs="Arial"/>
                <w:color w:val="000000" w:themeColor="text1"/>
                <w:sz w:val="24"/>
                <w:szCs w:val="24"/>
              </w:rPr>
            </w:pPr>
          </w:p>
        </w:tc>
      </w:tr>
      <w:tr w:rsidR="00B35E39" w:rsidRPr="00B35E39" w14:paraId="56F25AED" w14:textId="77777777" w:rsidTr="001641F0">
        <w:trPr>
          <w:jc w:val="center"/>
        </w:trPr>
        <w:tc>
          <w:tcPr>
            <w:tcW w:w="10101" w:type="dxa"/>
            <w:shd w:val="clear" w:color="auto" w:fill="auto"/>
          </w:tcPr>
          <w:p w14:paraId="56F25AEC" w14:textId="77777777" w:rsidR="004A0C9F" w:rsidRPr="00B35E39" w:rsidRDefault="004A0C9F" w:rsidP="001427B5">
            <w:pPr>
              <w:overflowPunct/>
              <w:textAlignment w:val="auto"/>
              <w:rPr>
                <w:rFonts w:cs="Arial"/>
                <w:color w:val="000000" w:themeColor="text1"/>
                <w:sz w:val="24"/>
                <w:szCs w:val="24"/>
              </w:rPr>
            </w:pPr>
            <w:r w:rsidRPr="00B35E39">
              <w:rPr>
                <w:rFonts w:cs="Arial"/>
                <w:color w:val="000000" w:themeColor="text1"/>
                <w:sz w:val="24"/>
                <w:szCs w:val="24"/>
              </w:rPr>
              <w:t>All accidents involving manual handling shall be recorded in line with the Trust’s pol</w:t>
            </w:r>
            <w:r w:rsidR="001427B5" w:rsidRPr="00B35E39">
              <w:rPr>
                <w:rFonts w:cs="Arial"/>
                <w:color w:val="000000" w:themeColor="text1"/>
                <w:sz w:val="24"/>
                <w:szCs w:val="24"/>
              </w:rPr>
              <w:t>icy and procedures on Incident</w:t>
            </w:r>
            <w:r w:rsidRPr="00B35E39">
              <w:rPr>
                <w:rFonts w:cs="Arial"/>
                <w:color w:val="000000" w:themeColor="text1"/>
                <w:sz w:val="24"/>
                <w:szCs w:val="24"/>
              </w:rPr>
              <w:t xml:space="preserve"> Reporting, reference to </w:t>
            </w:r>
            <w:r w:rsidR="008B2FAE" w:rsidRPr="00B35E39">
              <w:rPr>
                <w:rFonts w:cs="Arial"/>
                <w:color w:val="000000" w:themeColor="text1"/>
                <w:sz w:val="24"/>
                <w:szCs w:val="24"/>
              </w:rPr>
              <w:t xml:space="preserve">Policy for </w:t>
            </w:r>
            <w:r w:rsidRPr="00B35E39">
              <w:rPr>
                <w:rFonts w:cs="Arial"/>
                <w:color w:val="000000" w:themeColor="text1"/>
                <w:sz w:val="24"/>
                <w:szCs w:val="24"/>
              </w:rPr>
              <w:t xml:space="preserve">Reporting and Management of Incidents including Serious Incidents </w:t>
            </w:r>
          </w:p>
        </w:tc>
      </w:tr>
    </w:tbl>
    <w:p w14:paraId="56F25AEE" w14:textId="77777777" w:rsidR="001641F0" w:rsidRPr="00B35E39" w:rsidRDefault="001641F0">
      <w:pPr>
        <w:rPr>
          <w:color w:val="000000" w:themeColor="text1"/>
        </w:rPr>
      </w:pPr>
    </w:p>
    <w:tbl>
      <w:tblPr>
        <w:tblW w:w="0" w:type="auto"/>
        <w:jc w:val="center"/>
        <w:tblBorders>
          <w:insideV w:val="single" w:sz="4" w:space="0" w:color="auto"/>
        </w:tblBorders>
        <w:tblLook w:val="04A0" w:firstRow="1" w:lastRow="0" w:firstColumn="1" w:lastColumn="0" w:noHBand="0" w:noVBand="1"/>
      </w:tblPr>
      <w:tblGrid>
        <w:gridCol w:w="10101"/>
      </w:tblGrid>
      <w:tr w:rsidR="00B35E39" w:rsidRPr="00B35E39" w14:paraId="56F25AF0" w14:textId="77777777" w:rsidTr="6EFFC52F">
        <w:trPr>
          <w:jc w:val="center"/>
        </w:trPr>
        <w:tc>
          <w:tcPr>
            <w:tcW w:w="10101" w:type="dxa"/>
            <w:shd w:val="clear" w:color="auto" w:fill="auto"/>
          </w:tcPr>
          <w:p w14:paraId="56F25AEF" w14:textId="2A8F5739" w:rsidR="004A0C9F" w:rsidRPr="00B35E39" w:rsidRDefault="004A0C9F" w:rsidP="00AE5704">
            <w:pPr>
              <w:pStyle w:val="Heading2"/>
              <w:numPr>
                <w:ilvl w:val="1"/>
                <w:numId w:val="23"/>
              </w:numPr>
              <w:ind w:left="703" w:hanging="709"/>
              <w:rPr>
                <w:rFonts w:cs="Arial"/>
                <w:b w:val="0"/>
                <w:color w:val="000000" w:themeColor="text1"/>
                <w:szCs w:val="24"/>
              </w:rPr>
            </w:pPr>
            <w:r w:rsidRPr="00AE5704">
              <w:lastRenderedPageBreak/>
              <w:t>Monitoring</w:t>
            </w:r>
          </w:p>
        </w:tc>
      </w:tr>
      <w:tr w:rsidR="004A0C9F" w:rsidRPr="00B31B81" w14:paraId="56F25AF2" w14:textId="77777777" w:rsidTr="6EFFC52F">
        <w:trPr>
          <w:jc w:val="center"/>
        </w:trPr>
        <w:tc>
          <w:tcPr>
            <w:tcW w:w="10101" w:type="dxa"/>
            <w:shd w:val="clear" w:color="auto" w:fill="auto"/>
          </w:tcPr>
          <w:p w14:paraId="56F25AF1" w14:textId="77777777" w:rsidR="004A0C9F" w:rsidRPr="004A0C9F" w:rsidRDefault="004A0C9F" w:rsidP="009C30D1">
            <w:pPr>
              <w:overflowPunct/>
              <w:textAlignment w:val="auto"/>
              <w:rPr>
                <w:rFonts w:cs="Arial"/>
                <w:sz w:val="24"/>
                <w:szCs w:val="24"/>
              </w:rPr>
            </w:pPr>
          </w:p>
        </w:tc>
      </w:tr>
      <w:tr w:rsidR="004A0C9F" w:rsidRPr="00B31B81" w14:paraId="56F25AFA" w14:textId="77777777" w:rsidTr="6EFFC52F">
        <w:trPr>
          <w:jc w:val="center"/>
        </w:trPr>
        <w:tc>
          <w:tcPr>
            <w:tcW w:w="10101" w:type="dxa"/>
            <w:shd w:val="clear" w:color="auto" w:fill="auto"/>
          </w:tcPr>
          <w:p w14:paraId="56F25AF3" w14:textId="77777777" w:rsidR="004A0C9F" w:rsidRDefault="004A0C9F" w:rsidP="004A0C9F">
            <w:pPr>
              <w:overflowPunct/>
              <w:textAlignment w:val="auto"/>
              <w:rPr>
                <w:rFonts w:cs="Arial"/>
                <w:sz w:val="24"/>
                <w:szCs w:val="24"/>
              </w:rPr>
            </w:pPr>
            <w:r w:rsidRPr="00AC2842">
              <w:rPr>
                <w:rFonts w:cs="Arial"/>
                <w:b/>
                <w:sz w:val="24"/>
                <w:szCs w:val="24"/>
              </w:rPr>
              <w:t>KPI 1</w:t>
            </w:r>
            <w:r w:rsidRPr="004A0C9F">
              <w:rPr>
                <w:rFonts w:cs="Arial"/>
                <w:sz w:val="24"/>
                <w:szCs w:val="24"/>
              </w:rPr>
              <w:t>: Manual handling incidents which are reportable under RIDDOR reduce on the previous year. This will be monitored via the Quality and Governance dashboard and reported to the health and Safety Committee annually</w:t>
            </w:r>
            <w:r>
              <w:rPr>
                <w:rFonts w:cs="Arial"/>
                <w:sz w:val="24"/>
                <w:szCs w:val="24"/>
              </w:rPr>
              <w:t>.</w:t>
            </w:r>
          </w:p>
          <w:p w14:paraId="56F25AF4" w14:textId="77777777" w:rsidR="00B859FB" w:rsidRPr="004A0C9F" w:rsidRDefault="00B859FB" w:rsidP="004A0C9F">
            <w:pPr>
              <w:overflowPunct/>
              <w:textAlignment w:val="auto"/>
              <w:rPr>
                <w:rFonts w:cs="Arial"/>
                <w:sz w:val="24"/>
                <w:szCs w:val="24"/>
              </w:rPr>
            </w:pPr>
          </w:p>
          <w:p w14:paraId="56F25AF5" w14:textId="77777777" w:rsidR="004A0C9F" w:rsidRPr="004A0C9F" w:rsidRDefault="004A0C9F" w:rsidP="004A0C9F">
            <w:pPr>
              <w:overflowPunct/>
              <w:textAlignment w:val="auto"/>
              <w:rPr>
                <w:rFonts w:cs="Arial"/>
                <w:sz w:val="24"/>
                <w:szCs w:val="24"/>
              </w:rPr>
            </w:pPr>
            <w:r w:rsidRPr="00AC2842">
              <w:rPr>
                <w:rFonts w:cs="Arial"/>
                <w:b/>
                <w:sz w:val="24"/>
                <w:szCs w:val="24"/>
              </w:rPr>
              <w:t>KPI 2:</w:t>
            </w:r>
            <w:r w:rsidRPr="004A0C9F">
              <w:rPr>
                <w:rFonts w:cs="Arial"/>
                <w:sz w:val="24"/>
                <w:szCs w:val="24"/>
              </w:rPr>
              <w:t xml:space="preserve"> Manual handling training target of 95% compliance is met at all times. This will be monitored at divisional level and an overview will be reported through the quarterly training report to the health and safety committee.</w:t>
            </w:r>
          </w:p>
          <w:p w14:paraId="56F25AF7" w14:textId="77777777" w:rsidR="004A0C9F" w:rsidRPr="004A0C9F" w:rsidRDefault="004A0C9F" w:rsidP="004A0C9F">
            <w:pPr>
              <w:overflowPunct/>
              <w:textAlignment w:val="auto"/>
              <w:rPr>
                <w:rFonts w:cs="Arial"/>
                <w:sz w:val="24"/>
                <w:szCs w:val="24"/>
              </w:rPr>
            </w:pPr>
            <w:r w:rsidRPr="00AC2842">
              <w:rPr>
                <w:rFonts w:cs="Arial"/>
                <w:b/>
                <w:sz w:val="24"/>
                <w:szCs w:val="24"/>
              </w:rPr>
              <w:t>KPI 3:</w:t>
            </w:r>
            <w:r w:rsidRPr="004A0C9F">
              <w:rPr>
                <w:rFonts w:cs="Arial"/>
                <w:sz w:val="24"/>
                <w:szCs w:val="24"/>
              </w:rPr>
              <w:t xml:space="preserve"> 98% of Manual handling risk assessments are current at all times. Generic risk assessments are monitored and maintained on an ongoing basis by the Health and safety team. Local ones will be monitored and updated by the divisions.</w:t>
            </w:r>
          </w:p>
          <w:p w14:paraId="56F25AF8" w14:textId="77777777" w:rsidR="004A0C9F" w:rsidRPr="004A0C9F" w:rsidRDefault="004A0C9F" w:rsidP="004A0C9F">
            <w:pPr>
              <w:overflowPunct/>
              <w:textAlignment w:val="auto"/>
              <w:rPr>
                <w:rFonts w:cs="Arial"/>
                <w:sz w:val="24"/>
                <w:szCs w:val="24"/>
              </w:rPr>
            </w:pPr>
          </w:p>
          <w:p w14:paraId="56F25AF9" w14:textId="2AF342D3" w:rsidR="004A0C9F" w:rsidRPr="004A0C9F" w:rsidRDefault="29DD1DC0" w:rsidP="00C31279">
            <w:pPr>
              <w:overflowPunct/>
              <w:textAlignment w:val="auto"/>
              <w:rPr>
                <w:rFonts w:cs="Arial"/>
                <w:sz w:val="24"/>
                <w:szCs w:val="24"/>
              </w:rPr>
            </w:pPr>
            <w:r w:rsidRPr="6EFFC52F">
              <w:rPr>
                <w:rFonts w:cs="Arial"/>
                <w:b/>
                <w:bCs/>
                <w:sz w:val="24"/>
                <w:szCs w:val="24"/>
              </w:rPr>
              <w:t>KPI 4:</w:t>
            </w:r>
            <w:r w:rsidRPr="6EFFC52F">
              <w:rPr>
                <w:rFonts w:cs="Arial"/>
                <w:sz w:val="24"/>
                <w:szCs w:val="24"/>
              </w:rPr>
              <w:t xml:space="preserve"> </w:t>
            </w:r>
            <w:r w:rsidR="60FE245E" w:rsidRPr="00C27A56">
              <w:rPr>
                <w:rFonts w:cs="Arial"/>
                <w:sz w:val="24"/>
                <w:szCs w:val="24"/>
              </w:rPr>
              <w:t xml:space="preserve">95% </w:t>
            </w:r>
            <w:r w:rsidRPr="6EFFC52F">
              <w:rPr>
                <w:rFonts w:cs="Arial"/>
                <w:sz w:val="24"/>
                <w:szCs w:val="24"/>
              </w:rPr>
              <w:t>of mechanical manual handling equipment is subject to appropriate planned preventative maintenance, labelled as currently compliant and marked with a Safe Working Load. Assurance will be provided by the Lead Estates Manager to the Health and Safety Committee on a 6 monthly frequency.</w:t>
            </w:r>
          </w:p>
        </w:tc>
      </w:tr>
    </w:tbl>
    <w:p w14:paraId="56F25AFB" w14:textId="77777777" w:rsidR="001641F0" w:rsidRDefault="001641F0"/>
    <w:tbl>
      <w:tblPr>
        <w:tblW w:w="0" w:type="auto"/>
        <w:jc w:val="center"/>
        <w:tblBorders>
          <w:insideV w:val="single" w:sz="4" w:space="0" w:color="auto"/>
        </w:tblBorders>
        <w:tblLook w:val="04A0" w:firstRow="1" w:lastRow="0" w:firstColumn="1" w:lastColumn="0" w:noHBand="0" w:noVBand="1"/>
      </w:tblPr>
      <w:tblGrid>
        <w:gridCol w:w="10101"/>
      </w:tblGrid>
      <w:tr w:rsidR="004A0C9F" w:rsidRPr="00B31B81" w14:paraId="56F25AFD" w14:textId="77777777" w:rsidTr="6EFFC52F">
        <w:trPr>
          <w:jc w:val="center"/>
        </w:trPr>
        <w:tc>
          <w:tcPr>
            <w:tcW w:w="10101" w:type="dxa"/>
            <w:shd w:val="clear" w:color="auto" w:fill="auto"/>
          </w:tcPr>
          <w:p w14:paraId="56F25AFC" w14:textId="63EB1F9D" w:rsidR="004A0C9F" w:rsidRPr="004A0C9F" w:rsidRDefault="004A0C9F" w:rsidP="00AE5704">
            <w:pPr>
              <w:pStyle w:val="Heading2"/>
              <w:numPr>
                <w:ilvl w:val="1"/>
                <w:numId w:val="23"/>
              </w:numPr>
              <w:ind w:left="703" w:hanging="709"/>
              <w:rPr>
                <w:rFonts w:cs="Arial"/>
                <w:b w:val="0"/>
                <w:szCs w:val="24"/>
              </w:rPr>
            </w:pPr>
            <w:r w:rsidRPr="00AE5704">
              <w:t>Auditing</w:t>
            </w:r>
          </w:p>
        </w:tc>
      </w:tr>
      <w:tr w:rsidR="004A0C9F" w:rsidRPr="00B31B81" w14:paraId="56F25AFF" w14:textId="77777777" w:rsidTr="6EFFC52F">
        <w:trPr>
          <w:jc w:val="center"/>
        </w:trPr>
        <w:tc>
          <w:tcPr>
            <w:tcW w:w="10101" w:type="dxa"/>
            <w:shd w:val="clear" w:color="auto" w:fill="auto"/>
          </w:tcPr>
          <w:p w14:paraId="56F25AFE" w14:textId="77777777" w:rsidR="004A0C9F" w:rsidRPr="004A0C9F" w:rsidRDefault="004A0C9F" w:rsidP="009C30D1">
            <w:pPr>
              <w:overflowPunct/>
              <w:textAlignment w:val="auto"/>
              <w:rPr>
                <w:rFonts w:cs="Arial"/>
                <w:sz w:val="24"/>
                <w:szCs w:val="24"/>
              </w:rPr>
            </w:pPr>
          </w:p>
        </w:tc>
      </w:tr>
      <w:tr w:rsidR="004A0C9F" w:rsidRPr="00B31B81" w14:paraId="56F25B07" w14:textId="77777777" w:rsidTr="6EFFC52F">
        <w:trPr>
          <w:jc w:val="center"/>
        </w:trPr>
        <w:tc>
          <w:tcPr>
            <w:tcW w:w="10101" w:type="dxa"/>
            <w:shd w:val="clear" w:color="auto" w:fill="auto"/>
          </w:tcPr>
          <w:p w14:paraId="7E5013D4" w14:textId="7825DC7A" w:rsidR="004A0C9F" w:rsidRPr="00C31279" w:rsidRDefault="285B8CDA" w:rsidP="7B56D54C">
            <w:pPr>
              <w:overflowPunct/>
              <w:textAlignment w:val="auto"/>
              <w:rPr>
                <w:sz w:val="24"/>
                <w:szCs w:val="24"/>
              </w:rPr>
            </w:pPr>
            <w:r w:rsidRPr="00C31279">
              <w:rPr>
                <w:sz w:val="24"/>
                <w:szCs w:val="24"/>
              </w:rPr>
              <w:t xml:space="preserve">Manual Handling Compliance rates are </w:t>
            </w:r>
            <w:r w:rsidR="005552A9" w:rsidRPr="00C31279">
              <w:rPr>
                <w:sz w:val="24"/>
                <w:szCs w:val="24"/>
              </w:rPr>
              <w:t xml:space="preserve">to be </w:t>
            </w:r>
            <w:r w:rsidR="2E337129" w:rsidRPr="00C31279">
              <w:rPr>
                <w:sz w:val="24"/>
                <w:szCs w:val="24"/>
              </w:rPr>
              <w:t>monitored</w:t>
            </w:r>
            <w:r w:rsidR="005552A9" w:rsidRPr="00C31279">
              <w:rPr>
                <w:sz w:val="24"/>
                <w:szCs w:val="24"/>
              </w:rPr>
              <w:t xml:space="preserve"> and presented at the Health and Safety Committee</w:t>
            </w:r>
            <w:r w:rsidR="49FC150D" w:rsidRPr="00C31279">
              <w:rPr>
                <w:sz w:val="24"/>
                <w:szCs w:val="24"/>
              </w:rPr>
              <w:t>, Health and Safety Representatives Committee</w:t>
            </w:r>
            <w:r w:rsidR="005552A9" w:rsidRPr="00C31279">
              <w:rPr>
                <w:sz w:val="24"/>
                <w:szCs w:val="24"/>
              </w:rPr>
              <w:t xml:space="preserve"> </w:t>
            </w:r>
            <w:r w:rsidR="1ACC5927" w:rsidRPr="00C31279">
              <w:rPr>
                <w:sz w:val="24"/>
                <w:szCs w:val="24"/>
              </w:rPr>
              <w:t>and Health and Safety Management Group</w:t>
            </w:r>
            <w:r w:rsidR="2E42D42B" w:rsidRPr="00C31279">
              <w:rPr>
                <w:sz w:val="24"/>
                <w:szCs w:val="24"/>
              </w:rPr>
              <w:t xml:space="preserve"> where actions </w:t>
            </w:r>
            <w:r w:rsidR="6A89B909" w:rsidRPr="00C31279">
              <w:rPr>
                <w:sz w:val="24"/>
                <w:szCs w:val="24"/>
              </w:rPr>
              <w:t>will</w:t>
            </w:r>
            <w:r w:rsidR="2E42D42B" w:rsidRPr="00C31279">
              <w:rPr>
                <w:sz w:val="24"/>
                <w:szCs w:val="24"/>
              </w:rPr>
              <w:t xml:space="preserve"> b</w:t>
            </w:r>
            <w:r w:rsidR="56B8BB6C" w:rsidRPr="00C31279">
              <w:rPr>
                <w:sz w:val="24"/>
                <w:szCs w:val="24"/>
              </w:rPr>
              <w:t xml:space="preserve">e </w:t>
            </w:r>
            <w:r w:rsidR="2E42D42B" w:rsidRPr="00C31279">
              <w:rPr>
                <w:sz w:val="24"/>
                <w:szCs w:val="24"/>
              </w:rPr>
              <w:t>set for Care Group</w:t>
            </w:r>
            <w:r w:rsidR="412AB930" w:rsidRPr="00C31279">
              <w:rPr>
                <w:sz w:val="24"/>
                <w:szCs w:val="24"/>
              </w:rPr>
              <w:t>s</w:t>
            </w:r>
            <w:r w:rsidR="2E42D42B" w:rsidRPr="00C31279">
              <w:rPr>
                <w:sz w:val="24"/>
                <w:szCs w:val="24"/>
              </w:rPr>
              <w:t xml:space="preserve"> should the need arise.</w:t>
            </w:r>
            <w:r w:rsidR="3F39CBFE" w:rsidRPr="00C31279">
              <w:rPr>
                <w:sz w:val="24"/>
                <w:szCs w:val="24"/>
              </w:rPr>
              <w:t xml:space="preserve"> </w:t>
            </w:r>
            <w:r w:rsidR="799FAB21" w:rsidRPr="00C31279">
              <w:rPr>
                <w:sz w:val="24"/>
                <w:szCs w:val="24"/>
              </w:rPr>
              <w:t>The results will be presented in the</w:t>
            </w:r>
            <w:r w:rsidR="7B6504CC" w:rsidRPr="00C31279">
              <w:rPr>
                <w:sz w:val="24"/>
                <w:szCs w:val="24"/>
              </w:rPr>
              <w:t xml:space="preserve"> Training Report</w:t>
            </w:r>
            <w:r w:rsidR="7CE63D77" w:rsidRPr="00C31279">
              <w:rPr>
                <w:sz w:val="24"/>
                <w:szCs w:val="24"/>
              </w:rPr>
              <w:t xml:space="preserve"> (three times yearly)</w:t>
            </w:r>
            <w:r w:rsidR="44887975" w:rsidRPr="00C31279">
              <w:rPr>
                <w:sz w:val="24"/>
                <w:szCs w:val="24"/>
              </w:rPr>
              <w:t xml:space="preserve"> and Manual Handling Exception </w:t>
            </w:r>
            <w:r w:rsidR="1536FDB5" w:rsidRPr="00C31279">
              <w:rPr>
                <w:sz w:val="24"/>
                <w:szCs w:val="24"/>
              </w:rPr>
              <w:t>Report. (</w:t>
            </w:r>
            <w:r w:rsidR="309EAD5C" w:rsidRPr="00C31279">
              <w:rPr>
                <w:sz w:val="24"/>
                <w:szCs w:val="24"/>
              </w:rPr>
              <w:t xml:space="preserve">twice yearly) </w:t>
            </w:r>
          </w:p>
          <w:p w14:paraId="31E62F19" w14:textId="128B20B5" w:rsidR="51B51917" w:rsidRPr="00C31279" w:rsidRDefault="51B51917" w:rsidP="51B51917">
            <w:pPr>
              <w:rPr>
                <w:strike/>
                <w:szCs w:val="22"/>
              </w:rPr>
            </w:pPr>
          </w:p>
          <w:p w14:paraId="607A1B6F" w14:textId="418C49B2" w:rsidR="01ABB1C6" w:rsidRPr="00594FB0" w:rsidRDefault="01ABB1C6" w:rsidP="51B51917">
            <w:pPr>
              <w:rPr>
                <w:sz w:val="24"/>
                <w:szCs w:val="24"/>
              </w:rPr>
            </w:pPr>
            <w:r w:rsidRPr="00594FB0">
              <w:rPr>
                <w:rFonts w:eastAsia="Arial" w:cs="Arial"/>
                <w:sz w:val="24"/>
                <w:szCs w:val="24"/>
              </w:rPr>
              <w:t>Trust wide audits on specific areas of concern will be carried out within the Forward Audit plan as they are identified.</w:t>
            </w:r>
          </w:p>
          <w:p w14:paraId="2C5C64DA" w14:textId="10F49807" w:rsidR="004A0C9F" w:rsidRPr="004A0C9F" w:rsidRDefault="004A0C9F" w:rsidP="0F2CEA7E">
            <w:pPr>
              <w:overflowPunct/>
              <w:textAlignment w:val="auto"/>
              <w:rPr>
                <w:szCs w:val="22"/>
              </w:rPr>
            </w:pPr>
          </w:p>
          <w:p w14:paraId="56F25B02" w14:textId="555EAD10" w:rsidR="004A0C9F" w:rsidRPr="004A0C9F" w:rsidRDefault="004A0C9F" w:rsidP="004A0C9F">
            <w:pPr>
              <w:overflowPunct/>
              <w:textAlignment w:val="auto"/>
              <w:rPr>
                <w:rFonts w:cs="Arial"/>
                <w:sz w:val="24"/>
                <w:szCs w:val="24"/>
              </w:rPr>
            </w:pPr>
            <w:r w:rsidRPr="0F2CEA7E">
              <w:rPr>
                <w:rFonts w:cs="Arial"/>
                <w:sz w:val="24"/>
                <w:szCs w:val="24"/>
              </w:rPr>
              <w:t xml:space="preserve">Auditing could be undertaken either by internal or external bodies and all findings will be fed back to the local Manager, </w:t>
            </w:r>
            <w:r w:rsidR="6B1D4E2D" w:rsidRPr="0F2CEA7E">
              <w:rPr>
                <w:rFonts w:cs="Arial"/>
                <w:sz w:val="24"/>
                <w:szCs w:val="24"/>
              </w:rPr>
              <w:t>Care Group</w:t>
            </w:r>
            <w:r w:rsidRPr="0F2CEA7E">
              <w:rPr>
                <w:rFonts w:cs="Arial"/>
                <w:sz w:val="24"/>
                <w:szCs w:val="24"/>
              </w:rPr>
              <w:t xml:space="preserve"> </w:t>
            </w:r>
            <w:r w:rsidR="00B317C0" w:rsidRPr="0F2CEA7E">
              <w:rPr>
                <w:rFonts w:cs="Arial"/>
                <w:sz w:val="24"/>
                <w:szCs w:val="24"/>
              </w:rPr>
              <w:t>Lead</w:t>
            </w:r>
            <w:r w:rsidRPr="0F2CEA7E">
              <w:rPr>
                <w:rFonts w:cs="Arial"/>
                <w:sz w:val="24"/>
                <w:szCs w:val="24"/>
              </w:rPr>
              <w:t xml:space="preserve"> and Trust Board through the appropriate reporting mechanisms.</w:t>
            </w:r>
          </w:p>
          <w:p w14:paraId="56F25B03" w14:textId="77777777" w:rsidR="004A0C9F" w:rsidRPr="004A0C9F" w:rsidRDefault="004A0C9F" w:rsidP="004A0C9F">
            <w:pPr>
              <w:overflowPunct/>
              <w:textAlignment w:val="auto"/>
              <w:rPr>
                <w:rFonts w:cs="Arial"/>
                <w:sz w:val="24"/>
                <w:szCs w:val="24"/>
              </w:rPr>
            </w:pPr>
          </w:p>
          <w:p w14:paraId="56F25B04" w14:textId="77777777" w:rsidR="004A0C9F" w:rsidRPr="004A0C9F" w:rsidRDefault="004A0C9F" w:rsidP="004A0C9F">
            <w:pPr>
              <w:overflowPunct/>
              <w:textAlignment w:val="auto"/>
              <w:rPr>
                <w:rFonts w:cs="Arial"/>
                <w:sz w:val="24"/>
                <w:szCs w:val="24"/>
              </w:rPr>
            </w:pPr>
            <w:r w:rsidRPr="004A0C9F">
              <w:rPr>
                <w:rFonts w:cs="Arial"/>
                <w:sz w:val="24"/>
                <w:szCs w:val="24"/>
              </w:rPr>
              <w:t xml:space="preserve">Auditing will include any action plans completed at departmental or </w:t>
            </w:r>
            <w:r w:rsidR="00EE386F">
              <w:rPr>
                <w:rFonts w:cs="Arial"/>
                <w:sz w:val="24"/>
                <w:szCs w:val="24"/>
              </w:rPr>
              <w:t xml:space="preserve">Care Group </w:t>
            </w:r>
            <w:r w:rsidRPr="004A0C9F">
              <w:rPr>
                <w:rFonts w:cs="Arial"/>
                <w:sz w:val="24"/>
                <w:szCs w:val="24"/>
              </w:rPr>
              <w:t>level.</w:t>
            </w:r>
          </w:p>
          <w:p w14:paraId="56F25B05" w14:textId="77777777" w:rsidR="004A0C9F" w:rsidRPr="004A0C9F" w:rsidRDefault="004A0C9F" w:rsidP="004A0C9F">
            <w:pPr>
              <w:overflowPunct/>
              <w:textAlignment w:val="auto"/>
              <w:rPr>
                <w:rFonts w:cs="Arial"/>
                <w:sz w:val="24"/>
                <w:szCs w:val="24"/>
              </w:rPr>
            </w:pPr>
          </w:p>
          <w:p w14:paraId="085FEE8A" w14:textId="77777777" w:rsidR="004A0C9F" w:rsidRDefault="004A0C9F" w:rsidP="004A0C9F">
            <w:pPr>
              <w:overflowPunct/>
              <w:textAlignment w:val="auto"/>
              <w:rPr>
                <w:rFonts w:cs="Arial"/>
                <w:sz w:val="24"/>
                <w:szCs w:val="24"/>
              </w:rPr>
            </w:pPr>
            <w:r w:rsidRPr="004A0C9F">
              <w:rPr>
                <w:rFonts w:cs="Arial"/>
                <w:sz w:val="24"/>
                <w:szCs w:val="24"/>
              </w:rPr>
              <w:t>Adherence to the policy may also be periodically audited by the internal audit department as part of the review of internal controls.</w:t>
            </w:r>
          </w:p>
          <w:p w14:paraId="56F25B06" w14:textId="183A1C64" w:rsidR="00F42E2A" w:rsidRPr="004A0C9F" w:rsidRDefault="00F42E2A" w:rsidP="004A0C9F">
            <w:pPr>
              <w:overflowPunct/>
              <w:textAlignment w:val="auto"/>
              <w:rPr>
                <w:rFonts w:cs="Arial"/>
                <w:sz w:val="24"/>
                <w:szCs w:val="24"/>
              </w:rPr>
            </w:pPr>
          </w:p>
        </w:tc>
      </w:tr>
    </w:tbl>
    <w:p w14:paraId="56F25B0A" w14:textId="77777777" w:rsidR="00030B26" w:rsidRDefault="00030B26" w:rsidP="002135FB">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8505"/>
      </w:tblGrid>
      <w:tr w:rsidR="009C30D1" w14:paraId="56F25B0C" w14:textId="77777777" w:rsidTr="006421DE">
        <w:trPr>
          <w:jc w:val="center"/>
        </w:trPr>
        <w:tc>
          <w:tcPr>
            <w:tcW w:w="10100" w:type="dxa"/>
            <w:gridSpan w:val="2"/>
            <w:shd w:val="clear" w:color="auto" w:fill="auto"/>
          </w:tcPr>
          <w:p w14:paraId="56F25B0B" w14:textId="038AFCE8" w:rsidR="009C30D1" w:rsidRPr="00B31B81" w:rsidRDefault="009C30D1" w:rsidP="00AE5704">
            <w:pPr>
              <w:pStyle w:val="Heading1"/>
              <w:numPr>
                <w:ilvl w:val="0"/>
                <w:numId w:val="23"/>
              </w:numPr>
              <w:ind w:left="570" w:hanging="567"/>
              <w:rPr>
                <w:b w:val="0"/>
                <w:szCs w:val="24"/>
                <w:lang w:eastAsia="en-GB"/>
              </w:rPr>
            </w:pPr>
            <w:r w:rsidRPr="00AE5704">
              <w:t>ATTACHMENTS</w:t>
            </w:r>
          </w:p>
        </w:tc>
      </w:tr>
      <w:tr w:rsidR="009C30D1" w14:paraId="56F25B0F" w14:textId="77777777" w:rsidTr="006421DE">
        <w:trPr>
          <w:jc w:val="center"/>
        </w:trPr>
        <w:tc>
          <w:tcPr>
            <w:tcW w:w="1595" w:type="dxa"/>
            <w:shd w:val="clear" w:color="auto" w:fill="auto"/>
          </w:tcPr>
          <w:p w14:paraId="56F25B0D" w14:textId="77777777" w:rsidR="009C30D1" w:rsidRPr="00B31B81" w:rsidRDefault="009C30D1" w:rsidP="00233397">
            <w:pPr>
              <w:rPr>
                <w:b/>
                <w:sz w:val="24"/>
                <w:szCs w:val="24"/>
                <w:lang w:eastAsia="en-GB"/>
              </w:rPr>
            </w:pPr>
            <w:r w:rsidRPr="00B31B81">
              <w:rPr>
                <w:b/>
                <w:sz w:val="24"/>
                <w:szCs w:val="24"/>
                <w:lang w:eastAsia="en-GB"/>
              </w:rPr>
              <w:t>Number</w:t>
            </w:r>
          </w:p>
        </w:tc>
        <w:tc>
          <w:tcPr>
            <w:tcW w:w="8505" w:type="dxa"/>
            <w:shd w:val="clear" w:color="auto" w:fill="auto"/>
          </w:tcPr>
          <w:p w14:paraId="56F25B0E" w14:textId="77777777" w:rsidR="009C30D1" w:rsidRPr="00B31B81" w:rsidRDefault="009C30D1" w:rsidP="00233397">
            <w:pPr>
              <w:rPr>
                <w:b/>
                <w:sz w:val="24"/>
                <w:szCs w:val="24"/>
                <w:lang w:eastAsia="en-GB"/>
              </w:rPr>
            </w:pPr>
            <w:r w:rsidRPr="00B31B81">
              <w:rPr>
                <w:b/>
                <w:sz w:val="24"/>
                <w:szCs w:val="24"/>
                <w:lang w:eastAsia="en-GB"/>
              </w:rPr>
              <w:t>Title</w:t>
            </w:r>
          </w:p>
        </w:tc>
      </w:tr>
      <w:tr w:rsidR="00FC218F" w14:paraId="56F25B15" w14:textId="77777777" w:rsidTr="006421DE">
        <w:trPr>
          <w:jc w:val="center"/>
        </w:trPr>
        <w:tc>
          <w:tcPr>
            <w:tcW w:w="1595" w:type="dxa"/>
            <w:shd w:val="clear" w:color="auto" w:fill="auto"/>
          </w:tcPr>
          <w:p w14:paraId="56F25B13" w14:textId="31E5F33B" w:rsidR="00FC218F" w:rsidRDefault="008D2198" w:rsidP="00233397">
            <w:pPr>
              <w:rPr>
                <w:sz w:val="24"/>
                <w:szCs w:val="24"/>
                <w:lang w:eastAsia="en-GB"/>
              </w:rPr>
            </w:pPr>
            <w:r>
              <w:rPr>
                <w:sz w:val="24"/>
                <w:szCs w:val="24"/>
                <w:lang w:eastAsia="en-GB"/>
              </w:rPr>
              <w:t>1</w:t>
            </w:r>
          </w:p>
        </w:tc>
        <w:tc>
          <w:tcPr>
            <w:tcW w:w="8505" w:type="dxa"/>
            <w:shd w:val="clear" w:color="auto" w:fill="auto"/>
          </w:tcPr>
          <w:p w14:paraId="56F25B14" w14:textId="76E5D426" w:rsidR="00FC218F" w:rsidRPr="00B31B81" w:rsidRDefault="0085521E" w:rsidP="00462F62">
            <w:pPr>
              <w:rPr>
                <w:sz w:val="24"/>
                <w:szCs w:val="24"/>
                <w:lang w:eastAsia="en-GB"/>
              </w:rPr>
            </w:pPr>
            <w:r>
              <w:rPr>
                <w:sz w:val="24"/>
                <w:szCs w:val="24"/>
                <w:lang w:eastAsia="en-GB"/>
              </w:rPr>
              <w:t>Values and Behaviours Framework</w:t>
            </w:r>
          </w:p>
        </w:tc>
      </w:tr>
      <w:tr w:rsidR="00FC218F" w14:paraId="56F25B18" w14:textId="77777777" w:rsidTr="006421DE">
        <w:trPr>
          <w:jc w:val="center"/>
        </w:trPr>
        <w:tc>
          <w:tcPr>
            <w:tcW w:w="1595" w:type="dxa"/>
            <w:shd w:val="clear" w:color="auto" w:fill="auto"/>
          </w:tcPr>
          <w:p w14:paraId="56F25B16" w14:textId="1797A95C" w:rsidR="00FC218F" w:rsidRDefault="0085521E" w:rsidP="00233397">
            <w:pPr>
              <w:rPr>
                <w:sz w:val="24"/>
                <w:szCs w:val="24"/>
                <w:lang w:eastAsia="en-GB"/>
              </w:rPr>
            </w:pPr>
            <w:r>
              <w:rPr>
                <w:sz w:val="24"/>
                <w:szCs w:val="24"/>
                <w:lang w:eastAsia="en-GB"/>
              </w:rPr>
              <w:t>2</w:t>
            </w:r>
          </w:p>
        </w:tc>
        <w:tc>
          <w:tcPr>
            <w:tcW w:w="8505" w:type="dxa"/>
            <w:shd w:val="clear" w:color="auto" w:fill="auto"/>
          </w:tcPr>
          <w:p w14:paraId="56F25B17" w14:textId="2AE112B6" w:rsidR="00FC218F" w:rsidRDefault="0085521E" w:rsidP="00C27ED4">
            <w:pPr>
              <w:rPr>
                <w:sz w:val="24"/>
                <w:szCs w:val="24"/>
                <w:lang w:eastAsia="en-GB"/>
              </w:rPr>
            </w:pPr>
            <w:r>
              <w:rPr>
                <w:sz w:val="24"/>
                <w:szCs w:val="24"/>
                <w:lang w:eastAsia="en-GB"/>
              </w:rPr>
              <w:t>Equality and Diversity Impact Assessment Tool</w:t>
            </w:r>
          </w:p>
        </w:tc>
      </w:tr>
    </w:tbl>
    <w:p w14:paraId="55B921D5" w14:textId="3A53DACC" w:rsidR="00594FB0" w:rsidRDefault="00594F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8047"/>
      </w:tblGrid>
      <w:tr w:rsidR="009C30D1" w14:paraId="56F25B1F" w14:textId="77777777" w:rsidTr="57D924D1">
        <w:trPr>
          <w:tblHeader/>
          <w:jc w:val="center"/>
        </w:trPr>
        <w:tc>
          <w:tcPr>
            <w:tcW w:w="10141" w:type="dxa"/>
            <w:gridSpan w:val="2"/>
            <w:shd w:val="clear" w:color="auto" w:fill="auto"/>
          </w:tcPr>
          <w:p w14:paraId="4213A675" w14:textId="4114E317" w:rsidR="009C30D1" w:rsidRPr="00AE5704" w:rsidRDefault="009C30D1" w:rsidP="00AE5704">
            <w:pPr>
              <w:pStyle w:val="Heading1"/>
              <w:numPr>
                <w:ilvl w:val="0"/>
                <w:numId w:val="23"/>
              </w:numPr>
              <w:ind w:left="570" w:hanging="567"/>
            </w:pPr>
            <w:r w:rsidRPr="00AE5704">
              <w:t>OTHER RELEVANT / ASSOCIATED DOCUMENTS</w:t>
            </w:r>
          </w:p>
          <w:p w14:paraId="56F25B1E" w14:textId="5A40F718" w:rsidR="009C30D1" w:rsidRPr="00B31B81" w:rsidRDefault="4E33C834" w:rsidP="57D924D1">
            <w:pPr>
              <w:tabs>
                <w:tab w:val="num" w:pos="426"/>
              </w:tabs>
            </w:pPr>
            <w:r w:rsidRPr="57D924D1">
              <w:rPr>
                <w:rFonts w:eastAsia="Arial" w:cs="Arial"/>
                <w:szCs w:val="22"/>
              </w:rPr>
              <w:t xml:space="preserve">The latest version of the documents listed below can all be found via the </w:t>
            </w:r>
            <w:hyperlink r:id="rId28">
              <w:r w:rsidRPr="57D924D1">
                <w:rPr>
                  <w:rStyle w:val="Hyperlink"/>
                  <w:rFonts w:eastAsia="Arial" w:cs="Arial"/>
                  <w:szCs w:val="22"/>
                </w:rPr>
                <w:t>Trust Procedural Document Library</w:t>
              </w:r>
            </w:hyperlink>
            <w:r w:rsidRPr="57D924D1">
              <w:rPr>
                <w:rFonts w:eastAsia="Arial" w:cs="Arial"/>
                <w:szCs w:val="22"/>
              </w:rPr>
              <w:t xml:space="preserve"> intranet homepage.</w:t>
            </w:r>
          </w:p>
        </w:tc>
      </w:tr>
      <w:tr w:rsidR="009C30D1" w14:paraId="56F25B22" w14:textId="77777777" w:rsidTr="57D924D1">
        <w:trPr>
          <w:tblHeader/>
          <w:jc w:val="center"/>
        </w:trPr>
        <w:tc>
          <w:tcPr>
            <w:tcW w:w="2094" w:type="dxa"/>
            <w:shd w:val="clear" w:color="auto" w:fill="auto"/>
          </w:tcPr>
          <w:p w14:paraId="56F25B20" w14:textId="77777777" w:rsidR="009C30D1" w:rsidRPr="00B31B81" w:rsidRDefault="009C30D1" w:rsidP="00233397">
            <w:pPr>
              <w:rPr>
                <w:b/>
                <w:sz w:val="24"/>
                <w:szCs w:val="24"/>
              </w:rPr>
            </w:pPr>
            <w:r w:rsidRPr="00B31B81">
              <w:rPr>
                <w:b/>
                <w:sz w:val="24"/>
                <w:szCs w:val="24"/>
              </w:rPr>
              <w:t>Unique Identifier</w:t>
            </w:r>
          </w:p>
        </w:tc>
        <w:tc>
          <w:tcPr>
            <w:tcW w:w="8047" w:type="dxa"/>
            <w:shd w:val="clear" w:color="auto" w:fill="auto"/>
          </w:tcPr>
          <w:p w14:paraId="56F25B21" w14:textId="77777777" w:rsidR="009C30D1" w:rsidRPr="00B31B81" w:rsidRDefault="009C30D1" w:rsidP="00233397">
            <w:pPr>
              <w:rPr>
                <w:b/>
                <w:sz w:val="24"/>
                <w:szCs w:val="24"/>
              </w:rPr>
            </w:pPr>
            <w:r w:rsidRPr="00B31B81">
              <w:rPr>
                <w:b/>
                <w:sz w:val="24"/>
                <w:szCs w:val="24"/>
              </w:rPr>
              <w:t>Title and web links from the document library</w:t>
            </w:r>
          </w:p>
        </w:tc>
      </w:tr>
      <w:tr w:rsidR="009C30D1" w:rsidRPr="00FB5A5F" w14:paraId="56F25B26" w14:textId="77777777" w:rsidTr="57D924D1">
        <w:trPr>
          <w:jc w:val="center"/>
        </w:trPr>
        <w:tc>
          <w:tcPr>
            <w:tcW w:w="2094" w:type="dxa"/>
            <w:shd w:val="clear" w:color="auto" w:fill="auto"/>
          </w:tcPr>
          <w:p w14:paraId="56F25B23" w14:textId="77777777" w:rsidR="009C30D1" w:rsidRPr="00FB5A5F" w:rsidRDefault="00FB5A5F" w:rsidP="00233397">
            <w:pPr>
              <w:rPr>
                <w:sz w:val="24"/>
                <w:szCs w:val="24"/>
              </w:rPr>
            </w:pPr>
            <w:r w:rsidRPr="00FB5A5F">
              <w:rPr>
                <w:sz w:val="24"/>
                <w:szCs w:val="24"/>
              </w:rPr>
              <w:t>Corp/Proc/029</w:t>
            </w:r>
          </w:p>
        </w:tc>
        <w:tc>
          <w:tcPr>
            <w:tcW w:w="8047" w:type="dxa"/>
            <w:shd w:val="clear" w:color="auto" w:fill="auto"/>
          </w:tcPr>
          <w:p w14:paraId="56F25B25" w14:textId="136F5D4B" w:rsidR="00C119DE" w:rsidRPr="00FB5A5F" w:rsidRDefault="000C6852" w:rsidP="00537D52">
            <w:pPr>
              <w:rPr>
                <w:sz w:val="24"/>
                <w:szCs w:val="24"/>
              </w:rPr>
            </w:pPr>
            <w:r w:rsidRPr="57D924D1">
              <w:rPr>
                <w:sz w:val="24"/>
                <w:szCs w:val="24"/>
              </w:rPr>
              <w:t>Techniques for the manual handling of patients</w:t>
            </w:r>
          </w:p>
        </w:tc>
      </w:tr>
      <w:tr w:rsidR="009C30D1" w:rsidRPr="00FB5A5F" w14:paraId="56F25B2A" w14:textId="77777777" w:rsidTr="57D924D1">
        <w:trPr>
          <w:jc w:val="center"/>
        </w:trPr>
        <w:tc>
          <w:tcPr>
            <w:tcW w:w="2094" w:type="dxa"/>
            <w:shd w:val="clear" w:color="auto" w:fill="auto"/>
          </w:tcPr>
          <w:p w14:paraId="56F25B27" w14:textId="77777777" w:rsidR="009C30D1" w:rsidRPr="00FB5A5F" w:rsidRDefault="00FB5A5F" w:rsidP="00233397">
            <w:pPr>
              <w:rPr>
                <w:sz w:val="24"/>
                <w:szCs w:val="24"/>
              </w:rPr>
            </w:pPr>
            <w:r w:rsidRPr="00FB5A5F">
              <w:rPr>
                <w:sz w:val="24"/>
                <w:szCs w:val="24"/>
              </w:rPr>
              <w:t>Corp/Pol/026</w:t>
            </w:r>
          </w:p>
        </w:tc>
        <w:tc>
          <w:tcPr>
            <w:tcW w:w="8047" w:type="dxa"/>
            <w:shd w:val="clear" w:color="auto" w:fill="auto"/>
          </w:tcPr>
          <w:p w14:paraId="56F25B29" w14:textId="3F06BE9D" w:rsidR="009C30D1" w:rsidRPr="00FB5A5F" w:rsidRDefault="000C6852" w:rsidP="000C6852">
            <w:pPr>
              <w:rPr>
                <w:sz w:val="24"/>
                <w:szCs w:val="24"/>
              </w:rPr>
            </w:pPr>
            <w:r w:rsidRPr="57D924D1">
              <w:rPr>
                <w:sz w:val="24"/>
                <w:szCs w:val="24"/>
              </w:rPr>
              <w:t>Ligature Management</w:t>
            </w:r>
          </w:p>
        </w:tc>
      </w:tr>
      <w:tr w:rsidR="000C6852" w:rsidRPr="00FB5A5F" w14:paraId="56F25B2E" w14:textId="77777777" w:rsidTr="57D924D1">
        <w:trPr>
          <w:jc w:val="center"/>
        </w:trPr>
        <w:tc>
          <w:tcPr>
            <w:tcW w:w="2094" w:type="dxa"/>
            <w:shd w:val="clear" w:color="auto" w:fill="auto"/>
          </w:tcPr>
          <w:p w14:paraId="56F25B2B" w14:textId="77777777" w:rsidR="000C6852" w:rsidRPr="00FB5A5F" w:rsidRDefault="007700D2" w:rsidP="007700D2">
            <w:pPr>
              <w:pStyle w:val="Default"/>
            </w:pPr>
            <w:r>
              <w:lastRenderedPageBreak/>
              <w:t>Corp/Pol/119</w:t>
            </w:r>
          </w:p>
        </w:tc>
        <w:tc>
          <w:tcPr>
            <w:tcW w:w="8047" w:type="dxa"/>
            <w:shd w:val="clear" w:color="auto" w:fill="auto"/>
          </w:tcPr>
          <w:p w14:paraId="56F25B2D" w14:textId="43FCCCA8" w:rsidR="00954C54" w:rsidRPr="00FB5A5F" w:rsidRDefault="000C6852" w:rsidP="000C6852">
            <w:pPr>
              <w:rPr>
                <w:sz w:val="24"/>
                <w:szCs w:val="24"/>
              </w:rPr>
            </w:pPr>
            <w:r w:rsidRPr="57D924D1">
              <w:rPr>
                <w:sz w:val="24"/>
                <w:szCs w:val="24"/>
              </w:rPr>
              <w:t>Risk Assessment arrangements for the Management of Health and Safety within the Trust</w:t>
            </w:r>
          </w:p>
        </w:tc>
      </w:tr>
      <w:tr w:rsidR="008F4E95" w:rsidRPr="00FB5A5F" w14:paraId="56F25B32" w14:textId="77777777" w:rsidTr="57D924D1">
        <w:trPr>
          <w:jc w:val="center"/>
        </w:trPr>
        <w:tc>
          <w:tcPr>
            <w:tcW w:w="2094" w:type="dxa"/>
            <w:shd w:val="clear" w:color="auto" w:fill="auto"/>
          </w:tcPr>
          <w:p w14:paraId="56F25B2F" w14:textId="77777777" w:rsidR="008F4E95" w:rsidRPr="00FB5A5F" w:rsidRDefault="00FB5A5F" w:rsidP="00233397">
            <w:pPr>
              <w:rPr>
                <w:sz w:val="24"/>
                <w:szCs w:val="24"/>
              </w:rPr>
            </w:pPr>
            <w:r w:rsidRPr="00FB5A5F">
              <w:rPr>
                <w:sz w:val="24"/>
                <w:szCs w:val="24"/>
              </w:rPr>
              <w:t>Corp/Pol</w:t>
            </w:r>
            <w:r w:rsidR="00537D52" w:rsidRPr="00FB5A5F">
              <w:rPr>
                <w:sz w:val="24"/>
                <w:szCs w:val="24"/>
              </w:rPr>
              <w:t>/040</w:t>
            </w:r>
          </w:p>
        </w:tc>
        <w:tc>
          <w:tcPr>
            <w:tcW w:w="8047" w:type="dxa"/>
            <w:shd w:val="clear" w:color="auto" w:fill="auto"/>
          </w:tcPr>
          <w:p w14:paraId="56F25B31" w14:textId="7B6E59A3" w:rsidR="00FB5A5F" w:rsidRPr="00FB5A5F" w:rsidRDefault="008F4E95" w:rsidP="008F4E95">
            <w:pPr>
              <w:rPr>
                <w:sz w:val="24"/>
                <w:szCs w:val="24"/>
              </w:rPr>
            </w:pPr>
            <w:r w:rsidRPr="57D924D1">
              <w:rPr>
                <w:sz w:val="24"/>
                <w:szCs w:val="24"/>
              </w:rPr>
              <w:t xml:space="preserve">Transferring of Dependant Patients Using a Hoist or Stand </w:t>
            </w:r>
            <w:r w:rsidR="00FB5A5F" w:rsidRPr="57D924D1">
              <w:rPr>
                <w:sz w:val="24"/>
                <w:szCs w:val="24"/>
              </w:rPr>
              <w:t>A</w:t>
            </w:r>
            <w:r w:rsidRPr="57D924D1">
              <w:rPr>
                <w:sz w:val="24"/>
                <w:szCs w:val="24"/>
              </w:rPr>
              <w:t>ids</w:t>
            </w:r>
          </w:p>
        </w:tc>
      </w:tr>
      <w:tr w:rsidR="000C6852" w:rsidRPr="00FB5A5F" w14:paraId="56F25B36" w14:textId="77777777" w:rsidTr="57D924D1">
        <w:trPr>
          <w:jc w:val="center"/>
        </w:trPr>
        <w:tc>
          <w:tcPr>
            <w:tcW w:w="2094" w:type="dxa"/>
            <w:shd w:val="clear" w:color="auto" w:fill="auto"/>
          </w:tcPr>
          <w:p w14:paraId="56F25B33" w14:textId="77777777" w:rsidR="000C6852" w:rsidRPr="00FB5A5F" w:rsidRDefault="00FB5A5F" w:rsidP="00233397">
            <w:pPr>
              <w:rPr>
                <w:sz w:val="24"/>
                <w:szCs w:val="24"/>
              </w:rPr>
            </w:pPr>
            <w:r w:rsidRPr="00FB5A5F">
              <w:rPr>
                <w:sz w:val="24"/>
                <w:szCs w:val="24"/>
              </w:rPr>
              <w:t>Corp/Guid</w:t>
            </w:r>
            <w:r w:rsidR="00537D52" w:rsidRPr="00FB5A5F">
              <w:rPr>
                <w:sz w:val="24"/>
                <w:szCs w:val="24"/>
              </w:rPr>
              <w:t>/013</w:t>
            </w:r>
          </w:p>
        </w:tc>
        <w:tc>
          <w:tcPr>
            <w:tcW w:w="8047" w:type="dxa"/>
            <w:shd w:val="clear" w:color="auto" w:fill="auto"/>
          </w:tcPr>
          <w:p w14:paraId="56F25B35" w14:textId="4B3040C0" w:rsidR="00FB5A5F" w:rsidRPr="00FB5A5F" w:rsidRDefault="000C6852" w:rsidP="000C6852">
            <w:pPr>
              <w:rPr>
                <w:sz w:val="24"/>
                <w:szCs w:val="24"/>
              </w:rPr>
            </w:pPr>
            <w:r w:rsidRPr="57D924D1">
              <w:rPr>
                <w:sz w:val="24"/>
                <w:szCs w:val="24"/>
              </w:rPr>
              <w:t>Bariatric/Obese/Morbidly Obese Patient</w:t>
            </w:r>
            <w:r w:rsidR="00FB5A5F" w:rsidRPr="57D924D1">
              <w:rPr>
                <w:sz w:val="24"/>
                <w:szCs w:val="24"/>
              </w:rPr>
              <w:t xml:space="preserve"> - Management </w:t>
            </w:r>
          </w:p>
        </w:tc>
      </w:tr>
      <w:tr w:rsidR="00507BE2" w:rsidRPr="00FB5A5F" w14:paraId="56F25B3A" w14:textId="77777777" w:rsidTr="57D924D1">
        <w:trPr>
          <w:jc w:val="center"/>
        </w:trPr>
        <w:tc>
          <w:tcPr>
            <w:tcW w:w="2094" w:type="dxa"/>
            <w:shd w:val="clear" w:color="auto" w:fill="auto"/>
          </w:tcPr>
          <w:p w14:paraId="56F25B37" w14:textId="1A26AA1F" w:rsidR="00507BE2" w:rsidRPr="00FB5A5F" w:rsidRDefault="00FB5A5F" w:rsidP="00233397">
            <w:pPr>
              <w:rPr>
                <w:sz w:val="24"/>
                <w:szCs w:val="24"/>
              </w:rPr>
            </w:pPr>
            <w:r w:rsidRPr="00FB5A5F">
              <w:rPr>
                <w:sz w:val="24"/>
                <w:szCs w:val="24"/>
              </w:rPr>
              <w:t>Corp/Pol</w:t>
            </w:r>
            <w:r w:rsidR="00507BE2" w:rsidRPr="00FB5A5F">
              <w:rPr>
                <w:sz w:val="24"/>
                <w:szCs w:val="24"/>
              </w:rPr>
              <w:t>/</w:t>
            </w:r>
            <w:r w:rsidR="00C27A56">
              <w:rPr>
                <w:sz w:val="24"/>
                <w:szCs w:val="24"/>
              </w:rPr>
              <w:t>0</w:t>
            </w:r>
            <w:r w:rsidR="00507BE2" w:rsidRPr="00FB5A5F">
              <w:rPr>
                <w:sz w:val="24"/>
                <w:szCs w:val="24"/>
              </w:rPr>
              <w:t>12</w:t>
            </w:r>
          </w:p>
        </w:tc>
        <w:tc>
          <w:tcPr>
            <w:tcW w:w="8047" w:type="dxa"/>
            <w:shd w:val="clear" w:color="auto" w:fill="auto"/>
          </w:tcPr>
          <w:p w14:paraId="56F25B39" w14:textId="7D0A1D79" w:rsidR="00FB5A5F" w:rsidRPr="00FB5A5F" w:rsidRDefault="00507BE2" w:rsidP="000C6852">
            <w:pPr>
              <w:rPr>
                <w:sz w:val="24"/>
                <w:szCs w:val="24"/>
              </w:rPr>
            </w:pPr>
            <w:r w:rsidRPr="57D924D1">
              <w:rPr>
                <w:sz w:val="24"/>
                <w:szCs w:val="24"/>
              </w:rPr>
              <w:t>Mandatory Training</w:t>
            </w:r>
            <w:r w:rsidR="00FB5A5F" w:rsidRPr="57D924D1">
              <w:rPr>
                <w:sz w:val="24"/>
                <w:szCs w:val="24"/>
              </w:rPr>
              <w:t xml:space="preserve"> </w:t>
            </w:r>
          </w:p>
        </w:tc>
      </w:tr>
      <w:tr w:rsidR="005D17B8" w:rsidRPr="00FB5A5F" w14:paraId="56F25B3E" w14:textId="77777777" w:rsidTr="57D924D1">
        <w:trPr>
          <w:jc w:val="center"/>
        </w:trPr>
        <w:tc>
          <w:tcPr>
            <w:tcW w:w="2094" w:type="dxa"/>
            <w:shd w:val="clear" w:color="auto" w:fill="auto"/>
          </w:tcPr>
          <w:p w14:paraId="56F25B3B" w14:textId="3E6C8AB7" w:rsidR="005D17B8" w:rsidRPr="00FB5A5F" w:rsidRDefault="00FB5A5F" w:rsidP="00233397">
            <w:pPr>
              <w:rPr>
                <w:sz w:val="24"/>
                <w:szCs w:val="24"/>
              </w:rPr>
            </w:pPr>
            <w:r w:rsidRPr="00FB5A5F">
              <w:rPr>
                <w:sz w:val="24"/>
                <w:szCs w:val="24"/>
              </w:rPr>
              <w:t>Corp/</w:t>
            </w:r>
            <w:r w:rsidR="00F42E2A">
              <w:rPr>
                <w:sz w:val="24"/>
                <w:szCs w:val="24"/>
              </w:rPr>
              <w:t>Pol/201</w:t>
            </w:r>
          </w:p>
        </w:tc>
        <w:tc>
          <w:tcPr>
            <w:tcW w:w="8047" w:type="dxa"/>
            <w:shd w:val="clear" w:color="auto" w:fill="auto"/>
          </w:tcPr>
          <w:p w14:paraId="56F25B3D" w14:textId="11537210" w:rsidR="00FB5A5F" w:rsidRPr="00FB5A5F" w:rsidRDefault="005D17B8" w:rsidP="005D17B8">
            <w:pPr>
              <w:rPr>
                <w:sz w:val="24"/>
                <w:szCs w:val="24"/>
              </w:rPr>
            </w:pPr>
            <w:r w:rsidRPr="57D924D1">
              <w:rPr>
                <w:sz w:val="24"/>
                <w:szCs w:val="24"/>
              </w:rPr>
              <w:t xml:space="preserve">Reporting and Management of </w:t>
            </w:r>
            <w:r w:rsidR="00F42E2A">
              <w:rPr>
                <w:sz w:val="24"/>
                <w:szCs w:val="24"/>
              </w:rPr>
              <w:t>Safety Events</w:t>
            </w:r>
            <w:r w:rsidRPr="57D924D1">
              <w:rPr>
                <w:sz w:val="24"/>
                <w:szCs w:val="24"/>
              </w:rPr>
              <w:t xml:space="preserve"> including Serious Incidents</w:t>
            </w:r>
            <w:r w:rsidR="00FB5A5F" w:rsidRPr="57D924D1">
              <w:rPr>
                <w:sz w:val="24"/>
                <w:szCs w:val="24"/>
              </w:rPr>
              <w:t xml:space="preserve"> </w:t>
            </w:r>
          </w:p>
        </w:tc>
      </w:tr>
      <w:tr w:rsidR="008B2FAE" w:rsidRPr="00FB5A5F" w14:paraId="56F25B42" w14:textId="77777777" w:rsidTr="57D924D1">
        <w:trPr>
          <w:jc w:val="center"/>
        </w:trPr>
        <w:tc>
          <w:tcPr>
            <w:tcW w:w="2094" w:type="dxa"/>
            <w:shd w:val="clear" w:color="auto" w:fill="auto"/>
          </w:tcPr>
          <w:p w14:paraId="56F25B3F" w14:textId="77777777" w:rsidR="008B2FAE" w:rsidRPr="00FB5A5F" w:rsidRDefault="00FB5A5F" w:rsidP="00233397">
            <w:pPr>
              <w:rPr>
                <w:sz w:val="24"/>
                <w:szCs w:val="24"/>
              </w:rPr>
            </w:pPr>
            <w:r>
              <w:rPr>
                <w:sz w:val="24"/>
                <w:szCs w:val="24"/>
              </w:rPr>
              <w:t>Corp/Strat/001</w:t>
            </w:r>
          </w:p>
        </w:tc>
        <w:tc>
          <w:tcPr>
            <w:tcW w:w="8047" w:type="dxa"/>
            <w:shd w:val="clear" w:color="auto" w:fill="auto"/>
          </w:tcPr>
          <w:p w14:paraId="56F25B41" w14:textId="6FB689B8" w:rsidR="008B2FAE" w:rsidRPr="00FB5A5F" w:rsidRDefault="00FB5A5F" w:rsidP="005D17B8">
            <w:pPr>
              <w:rPr>
                <w:sz w:val="24"/>
                <w:szCs w:val="24"/>
              </w:rPr>
            </w:pPr>
            <w:r w:rsidRPr="57D924D1">
              <w:rPr>
                <w:sz w:val="24"/>
                <w:szCs w:val="24"/>
              </w:rPr>
              <w:t xml:space="preserve">Risk </w:t>
            </w:r>
            <w:r w:rsidR="00B859FB" w:rsidRPr="57D924D1">
              <w:rPr>
                <w:sz w:val="24"/>
                <w:szCs w:val="24"/>
              </w:rPr>
              <w:t>Ma</w:t>
            </w:r>
            <w:r w:rsidRPr="57D924D1">
              <w:rPr>
                <w:sz w:val="24"/>
                <w:szCs w:val="24"/>
              </w:rPr>
              <w:t xml:space="preserve">nagement </w:t>
            </w:r>
            <w:r w:rsidR="00B859FB" w:rsidRPr="57D924D1">
              <w:rPr>
                <w:sz w:val="24"/>
                <w:szCs w:val="24"/>
              </w:rPr>
              <w:t>S</w:t>
            </w:r>
            <w:r w:rsidRPr="57D924D1">
              <w:rPr>
                <w:sz w:val="24"/>
                <w:szCs w:val="24"/>
              </w:rPr>
              <w:t xml:space="preserve">trategy </w:t>
            </w:r>
          </w:p>
        </w:tc>
      </w:tr>
    </w:tbl>
    <w:p w14:paraId="56F25B43" w14:textId="77777777" w:rsidR="009C30D1" w:rsidRDefault="009C30D1" w:rsidP="002135FB">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897"/>
      </w:tblGrid>
      <w:tr w:rsidR="009C30D1" w:rsidRPr="00BE3AFD" w14:paraId="56F25B46" w14:textId="77777777" w:rsidTr="00F41956">
        <w:trPr>
          <w:jc w:val="center"/>
        </w:trPr>
        <w:tc>
          <w:tcPr>
            <w:tcW w:w="10139" w:type="dxa"/>
            <w:gridSpan w:val="2"/>
          </w:tcPr>
          <w:p w14:paraId="56F25B44" w14:textId="77777777" w:rsidR="009C30D1" w:rsidRPr="00AE5704" w:rsidRDefault="009C30D1" w:rsidP="00AE5704">
            <w:pPr>
              <w:pStyle w:val="Heading1"/>
              <w:numPr>
                <w:ilvl w:val="0"/>
                <w:numId w:val="23"/>
              </w:numPr>
              <w:ind w:left="570" w:hanging="567"/>
            </w:pPr>
            <w:r w:rsidRPr="00AE5704">
              <w:t>SUPPORTING REFERENCES / EVIDENCE BASED DOCUMENTS</w:t>
            </w:r>
          </w:p>
          <w:p w14:paraId="56F25B45" w14:textId="77777777" w:rsidR="009C30D1" w:rsidRPr="00EA5198" w:rsidRDefault="009C30D1" w:rsidP="00233397">
            <w:pPr>
              <w:rPr>
                <w:b/>
              </w:rPr>
            </w:pPr>
            <w:r w:rsidRPr="00EA5198">
              <w:rPr>
                <w:b/>
              </w:rPr>
              <w:t>References in full</w:t>
            </w:r>
          </w:p>
        </w:tc>
      </w:tr>
      <w:tr w:rsidR="009C30D1" w:rsidRPr="00BE3AFD" w14:paraId="56F25B49" w14:textId="77777777" w:rsidTr="00F41956">
        <w:trPr>
          <w:jc w:val="center"/>
        </w:trPr>
        <w:tc>
          <w:tcPr>
            <w:tcW w:w="1242" w:type="dxa"/>
          </w:tcPr>
          <w:p w14:paraId="56F25B47" w14:textId="77777777" w:rsidR="009C30D1" w:rsidRPr="00BE3AFD" w:rsidRDefault="009C30D1" w:rsidP="00233397">
            <w:pPr>
              <w:pStyle w:val="MBDocPrefaceHeading1"/>
              <w:rPr>
                <w:rFonts w:cs="Arial"/>
                <w:sz w:val="24"/>
                <w:szCs w:val="24"/>
              </w:rPr>
            </w:pPr>
            <w:r w:rsidRPr="00BE3AFD">
              <w:rPr>
                <w:rFonts w:cs="Arial"/>
                <w:sz w:val="24"/>
                <w:szCs w:val="24"/>
              </w:rPr>
              <w:t>Number</w:t>
            </w:r>
          </w:p>
        </w:tc>
        <w:tc>
          <w:tcPr>
            <w:tcW w:w="8897" w:type="dxa"/>
          </w:tcPr>
          <w:p w14:paraId="56F25B48" w14:textId="01FAF29F" w:rsidR="009C30D1" w:rsidRPr="00BE3AFD" w:rsidRDefault="009C30D1" w:rsidP="00F41956">
            <w:pPr>
              <w:pStyle w:val="MBDocPrefaceHeading1"/>
              <w:rPr>
                <w:rFonts w:cs="Arial"/>
                <w:sz w:val="24"/>
                <w:szCs w:val="24"/>
              </w:rPr>
            </w:pPr>
            <w:r w:rsidRPr="00BE3AFD">
              <w:rPr>
                <w:rFonts w:cs="Arial"/>
                <w:sz w:val="24"/>
                <w:szCs w:val="24"/>
              </w:rPr>
              <w:t>References</w:t>
            </w:r>
            <w:r w:rsidR="00F41956" w:rsidRPr="00BE3AFD">
              <w:rPr>
                <w:rFonts w:cs="Arial"/>
                <w:sz w:val="24"/>
                <w:szCs w:val="24"/>
              </w:rPr>
              <w:t xml:space="preserve"> </w:t>
            </w:r>
          </w:p>
        </w:tc>
      </w:tr>
      <w:tr w:rsidR="001140DF" w:rsidRPr="00BE3AFD" w14:paraId="56F25B4C" w14:textId="77777777" w:rsidTr="00F41956">
        <w:trPr>
          <w:jc w:val="center"/>
        </w:trPr>
        <w:tc>
          <w:tcPr>
            <w:tcW w:w="1242" w:type="dxa"/>
          </w:tcPr>
          <w:p w14:paraId="56F25B4A" w14:textId="77777777" w:rsidR="001140DF" w:rsidRPr="00EC5F53" w:rsidRDefault="001140DF" w:rsidP="00462F62">
            <w:pPr>
              <w:rPr>
                <w:sz w:val="24"/>
                <w:szCs w:val="24"/>
              </w:rPr>
            </w:pPr>
            <w:r>
              <w:rPr>
                <w:sz w:val="24"/>
                <w:szCs w:val="24"/>
              </w:rPr>
              <w:t>1</w:t>
            </w:r>
          </w:p>
        </w:tc>
        <w:tc>
          <w:tcPr>
            <w:tcW w:w="8897" w:type="dxa"/>
          </w:tcPr>
          <w:p w14:paraId="56F25B4B" w14:textId="0A339F12" w:rsidR="001140DF" w:rsidRPr="0074323B" w:rsidRDefault="001140DF" w:rsidP="00F41956">
            <w:pPr>
              <w:rPr>
                <w:sz w:val="24"/>
                <w:szCs w:val="24"/>
              </w:rPr>
            </w:pPr>
            <w:r w:rsidRPr="0074323B">
              <w:rPr>
                <w:sz w:val="24"/>
                <w:szCs w:val="24"/>
              </w:rPr>
              <w:t xml:space="preserve">Health and Safety Executive (HSE) (1992) </w:t>
            </w:r>
            <w:r w:rsidR="00F41956">
              <w:rPr>
                <w:sz w:val="24"/>
                <w:szCs w:val="24"/>
              </w:rPr>
              <w:t>‘</w:t>
            </w:r>
            <w:r w:rsidRPr="0074323B">
              <w:rPr>
                <w:sz w:val="24"/>
                <w:szCs w:val="24"/>
              </w:rPr>
              <w:t>The Manual Handling Operations Regulations 1992 (as amended) (MHOR)</w:t>
            </w:r>
            <w:r w:rsidR="00F41956">
              <w:rPr>
                <w:sz w:val="24"/>
                <w:szCs w:val="24"/>
              </w:rPr>
              <w:t>,’</w:t>
            </w:r>
            <w:r w:rsidRPr="0074323B">
              <w:rPr>
                <w:sz w:val="24"/>
                <w:szCs w:val="24"/>
              </w:rPr>
              <w:t xml:space="preserve"> [Online] Available from: </w:t>
            </w:r>
            <w:hyperlink r:id="rId29" w:anchor=":~:text=Manual%20Handling%20Operations%20Regulations%201992%20(as%20amended)%20(MHOR)&amp;text=first%20%3A%20avoid%20hazardous%20manual%20handling,far%20as%20is%20reasonably%20practicable" w:history="1">
              <w:r w:rsidR="00F41956" w:rsidRPr="009842F2">
                <w:rPr>
                  <w:rStyle w:val="Hyperlink"/>
                  <w:sz w:val="24"/>
                  <w:szCs w:val="24"/>
                </w:rPr>
                <w:t>https://www.hse.gov.uk/msd/backpain/employers/mhor.htm#:~:text=Manual%20Handling%20Operations%20Regulations%201992%20(as%20amended)%20(MHOR)&amp;text=first%20%3A%20avoid%20hazardous%20manual%20handling,far%20as%20is%20reasonably%20practicable</w:t>
              </w:r>
            </w:hyperlink>
            <w:r w:rsidR="00F41956" w:rsidRPr="00F41956">
              <w:rPr>
                <w:sz w:val="24"/>
                <w:szCs w:val="24"/>
              </w:rPr>
              <w:t>.</w:t>
            </w:r>
            <w:r w:rsidR="00F41956">
              <w:rPr>
                <w:sz w:val="24"/>
                <w:szCs w:val="24"/>
              </w:rPr>
              <w:t xml:space="preserve"> </w:t>
            </w:r>
            <w:r w:rsidR="00A62383">
              <w:rPr>
                <w:sz w:val="24"/>
                <w:szCs w:val="24"/>
              </w:rPr>
              <w:t>(</w:t>
            </w:r>
            <w:r w:rsidR="00F41956">
              <w:rPr>
                <w:sz w:val="24"/>
                <w:szCs w:val="24"/>
              </w:rPr>
              <w:t>accessed 23.03.21)</w:t>
            </w:r>
          </w:p>
        </w:tc>
      </w:tr>
      <w:tr w:rsidR="001140DF" w:rsidRPr="00BE3AFD" w14:paraId="56F25B4F" w14:textId="77777777" w:rsidTr="00F41956">
        <w:trPr>
          <w:jc w:val="center"/>
        </w:trPr>
        <w:tc>
          <w:tcPr>
            <w:tcW w:w="1242" w:type="dxa"/>
          </w:tcPr>
          <w:p w14:paraId="56F25B4D" w14:textId="77777777" w:rsidR="001140DF" w:rsidRPr="00EC5F53" w:rsidRDefault="001E2D0E" w:rsidP="00462F62">
            <w:pPr>
              <w:rPr>
                <w:sz w:val="24"/>
                <w:szCs w:val="24"/>
              </w:rPr>
            </w:pPr>
            <w:r>
              <w:rPr>
                <w:sz w:val="24"/>
                <w:szCs w:val="24"/>
              </w:rPr>
              <w:t>2</w:t>
            </w:r>
          </w:p>
        </w:tc>
        <w:tc>
          <w:tcPr>
            <w:tcW w:w="8897" w:type="dxa"/>
          </w:tcPr>
          <w:p w14:paraId="56F25B4E" w14:textId="13E1E269" w:rsidR="001140DF" w:rsidRPr="0074323B" w:rsidRDefault="001E2D0E" w:rsidP="00F41956">
            <w:pPr>
              <w:rPr>
                <w:sz w:val="24"/>
                <w:szCs w:val="24"/>
              </w:rPr>
            </w:pPr>
            <w:r w:rsidRPr="0074323B">
              <w:rPr>
                <w:sz w:val="24"/>
                <w:szCs w:val="24"/>
              </w:rPr>
              <w:t xml:space="preserve">Health and Safety Executive (HSE) (1998) </w:t>
            </w:r>
            <w:r w:rsidR="00F41956">
              <w:rPr>
                <w:sz w:val="24"/>
                <w:szCs w:val="24"/>
              </w:rPr>
              <w:t>‘</w:t>
            </w:r>
            <w:r w:rsidRPr="0074323B">
              <w:rPr>
                <w:sz w:val="24"/>
                <w:szCs w:val="24"/>
              </w:rPr>
              <w:t>Safe use of work equipment: Provision and use of work equipment regulations 1998</w:t>
            </w:r>
            <w:r w:rsidR="00F41956">
              <w:rPr>
                <w:sz w:val="24"/>
                <w:szCs w:val="24"/>
              </w:rPr>
              <w:t>,’</w:t>
            </w:r>
            <w:r w:rsidRPr="0074323B">
              <w:rPr>
                <w:sz w:val="24"/>
                <w:szCs w:val="24"/>
              </w:rPr>
              <w:t xml:space="preserve"> [Online] Available from: </w:t>
            </w:r>
            <w:hyperlink r:id="rId30" w:history="1">
              <w:r w:rsidR="0074323B" w:rsidRPr="0074323B">
                <w:rPr>
                  <w:rStyle w:val="Hyperlink"/>
                  <w:sz w:val="24"/>
                  <w:szCs w:val="24"/>
                </w:rPr>
                <w:t>http://www.hse.gov.uk/pubns/books/l22.htm</w:t>
              </w:r>
            </w:hyperlink>
            <w:r w:rsidR="0074323B" w:rsidRPr="0074323B">
              <w:rPr>
                <w:sz w:val="24"/>
                <w:szCs w:val="24"/>
              </w:rPr>
              <w:t xml:space="preserve"> </w:t>
            </w:r>
            <w:r w:rsidR="00356E82" w:rsidRPr="0074323B">
              <w:rPr>
                <w:sz w:val="24"/>
                <w:szCs w:val="24"/>
              </w:rPr>
              <w:t xml:space="preserve">  (accessed </w:t>
            </w:r>
            <w:r w:rsidR="00F41956">
              <w:rPr>
                <w:sz w:val="24"/>
                <w:szCs w:val="24"/>
              </w:rPr>
              <w:t>23.03.21)</w:t>
            </w:r>
          </w:p>
        </w:tc>
      </w:tr>
      <w:tr w:rsidR="001140DF" w:rsidRPr="00BE3AFD" w14:paraId="56F25B52" w14:textId="77777777" w:rsidTr="00F41956">
        <w:trPr>
          <w:jc w:val="center"/>
        </w:trPr>
        <w:tc>
          <w:tcPr>
            <w:tcW w:w="1242" w:type="dxa"/>
          </w:tcPr>
          <w:p w14:paraId="56F25B50" w14:textId="77777777" w:rsidR="001140DF" w:rsidRPr="00EC5F53" w:rsidRDefault="001E2D0E" w:rsidP="00462F62">
            <w:pPr>
              <w:rPr>
                <w:sz w:val="24"/>
                <w:szCs w:val="24"/>
              </w:rPr>
            </w:pPr>
            <w:r>
              <w:rPr>
                <w:sz w:val="24"/>
                <w:szCs w:val="24"/>
              </w:rPr>
              <w:t>3</w:t>
            </w:r>
          </w:p>
        </w:tc>
        <w:tc>
          <w:tcPr>
            <w:tcW w:w="8897" w:type="dxa"/>
          </w:tcPr>
          <w:p w14:paraId="56F25B51" w14:textId="3C8473F0" w:rsidR="001140DF" w:rsidRPr="0074323B" w:rsidRDefault="00FD16DC" w:rsidP="00F41956">
            <w:pPr>
              <w:rPr>
                <w:sz w:val="24"/>
                <w:szCs w:val="24"/>
              </w:rPr>
            </w:pPr>
            <w:r>
              <w:rPr>
                <w:sz w:val="24"/>
                <w:szCs w:val="24"/>
              </w:rPr>
              <w:t>Health and Safety Executive (HSE)</w:t>
            </w:r>
            <w:r w:rsidR="001E2D0E" w:rsidRPr="0074323B">
              <w:rPr>
                <w:sz w:val="24"/>
                <w:szCs w:val="24"/>
              </w:rPr>
              <w:t xml:space="preserve"> (1998) </w:t>
            </w:r>
            <w:r w:rsidR="00F41956">
              <w:rPr>
                <w:sz w:val="24"/>
                <w:szCs w:val="24"/>
              </w:rPr>
              <w:t>‘</w:t>
            </w:r>
            <w:r w:rsidR="001E2D0E" w:rsidRPr="0074323B">
              <w:rPr>
                <w:sz w:val="24"/>
                <w:szCs w:val="24"/>
              </w:rPr>
              <w:t>Lifting Operations and Lifting Equipment Regulations 1998</w:t>
            </w:r>
            <w:r w:rsidR="00F41956">
              <w:rPr>
                <w:sz w:val="24"/>
                <w:szCs w:val="24"/>
              </w:rPr>
              <w:t>:</w:t>
            </w:r>
            <w:r w:rsidR="001E2D0E" w:rsidRPr="0074323B">
              <w:rPr>
                <w:sz w:val="24"/>
                <w:szCs w:val="24"/>
              </w:rPr>
              <w:t xml:space="preserve"> Approved Code of </w:t>
            </w:r>
            <w:r w:rsidR="00F41956">
              <w:rPr>
                <w:sz w:val="24"/>
                <w:szCs w:val="24"/>
              </w:rPr>
              <w:t xml:space="preserve">Practice and guidance,’ [Online] </w:t>
            </w:r>
            <w:r w:rsidR="001E2D0E" w:rsidRPr="0074323B">
              <w:rPr>
                <w:sz w:val="24"/>
                <w:szCs w:val="24"/>
              </w:rPr>
              <w:t xml:space="preserve">Available from: </w:t>
            </w:r>
            <w:hyperlink r:id="rId31" w:history="1">
              <w:r w:rsidRPr="00992BB0">
                <w:rPr>
                  <w:rStyle w:val="Hyperlink"/>
                  <w:sz w:val="24"/>
                  <w:szCs w:val="24"/>
                </w:rPr>
                <w:t>http://www.hse.gov.uk/pubns/books/l113.htm</w:t>
              </w:r>
            </w:hyperlink>
            <w:r>
              <w:rPr>
                <w:sz w:val="24"/>
                <w:szCs w:val="24"/>
              </w:rPr>
              <w:t xml:space="preserve"> </w:t>
            </w:r>
            <w:r w:rsidR="0074323B" w:rsidRPr="0074323B">
              <w:rPr>
                <w:sz w:val="24"/>
                <w:szCs w:val="24"/>
              </w:rPr>
              <w:t xml:space="preserve"> </w:t>
            </w:r>
            <w:r w:rsidR="00356E82" w:rsidRPr="0074323B">
              <w:rPr>
                <w:sz w:val="24"/>
                <w:szCs w:val="24"/>
              </w:rPr>
              <w:t xml:space="preserve">(accessed </w:t>
            </w:r>
            <w:r w:rsidR="00F41956">
              <w:rPr>
                <w:sz w:val="24"/>
                <w:szCs w:val="24"/>
              </w:rPr>
              <w:t>23.03.21</w:t>
            </w:r>
            <w:r w:rsidR="00A62383">
              <w:rPr>
                <w:sz w:val="24"/>
                <w:szCs w:val="24"/>
              </w:rPr>
              <w:t>)</w:t>
            </w:r>
          </w:p>
        </w:tc>
      </w:tr>
      <w:tr w:rsidR="001E2D0E" w:rsidRPr="00BE3AFD" w14:paraId="56F25B55" w14:textId="77777777" w:rsidTr="00F41956">
        <w:trPr>
          <w:jc w:val="center"/>
        </w:trPr>
        <w:tc>
          <w:tcPr>
            <w:tcW w:w="1242" w:type="dxa"/>
          </w:tcPr>
          <w:p w14:paraId="56F25B53" w14:textId="77777777" w:rsidR="001E2D0E" w:rsidRDefault="001E2D0E" w:rsidP="00462F62">
            <w:pPr>
              <w:rPr>
                <w:sz w:val="24"/>
                <w:szCs w:val="24"/>
              </w:rPr>
            </w:pPr>
            <w:r>
              <w:rPr>
                <w:sz w:val="24"/>
                <w:szCs w:val="24"/>
              </w:rPr>
              <w:t>4</w:t>
            </w:r>
          </w:p>
        </w:tc>
        <w:tc>
          <w:tcPr>
            <w:tcW w:w="8897" w:type="dxa"/>
          </w:tcPr>
          <w:p w14:paraId="56F25B54" w14:textId="0FE3B1F7" w:rsidR="001E2D0E" w:rsidRPr="0074323B" w:rsidRDefault="001E2D0E" w:rsidP="00F41956">
            <w:pPr>
              <w:rPr>
                <w:sz w:val="24"/>
                <w:szCs w:val="24"/>
              </w:rPr>
            </w:pPr>
            <w:r w:rsidRPr="0074323B">
              <w:rPr>
                <w:sz w:val="24"/>
                <w:szCs w:val="24"/>
              </w:rPr>
              <w:t xml:space="preserve">Health and Safety at Work </w:t>
            </w:r>
            <w:r w:rsidR="00B9552C" w:rsidRPr="0074323B">
              <w:rPr>
                <w:sz w:val="24"/>
                <w:szCs w:val="24"/>
              </w:rPr>
              <w:t>etc.</w:t>
            </w:r>
            <w:r w:rsidRPr="0074323B">
              <w:rPr>
                <w:sz w:val="24"/>
                <w:szCs w:val="24"/>
              </w:rPr>
              <w:t xml:space="preserve"> Act </w:t>
            </w:r>
            <w:r w:rsidR="00F41956">
              <w:rPr>
                <w:sz w:val="24"/>
                <w:szCs w:val="24"/>
              </w:rPr>
              <w:t>(</w:t>
            </w:r>
            <w:r w:rsidRPr="0074323B">
              <w:rPr>
                <w:sz w:val="24"/>
                <w:szCs w:val="24"/>
              </w:rPr>
              <w:t>1974</w:t>
            </w:r>
            <w:r w:rsidR="00F41956">
              <w:rPr>
                <w:sz w:val="24"/>
                <w:szCs w:val="24"/>
              </w:rPr>
              <w:t>) c.37;</w:t>
            </w:r>
            <w:r w:rsidRPr="0074323B">
              <w:rPr>
                <w:sz w:val="24"/>
                <w:szCs w:val="24"/>
              </w:rPr>
              <w:t xml:space="preserve">[Online] Available from: </w:t>
            </w:r>
            <w:hyperlink r:id="rId32" w:history="1">
              <w:r w:rsidR="0074323B" w:rsidRPr="0074323B">
                <w:rPr>
                  <w:rStyle w:val="Hyperlink"/>
                  <w:sz w:val="24"/>
                  <w:szCs w:val="24"/>
                </w:rPr>
                <w:t>http://www.legislation.gov.uk/ukpga/1974/37</w:t>
              </w:r>
            </w:hyperlink>
            <w:r w:rsidR="0074323B" w:rsidRPr="0074323B">
              <w:rPr>
                <w:sz w:val="24"/>
                <w:szCs w:val="24"/>
              </w:rPr>
              <w:t xml:space="preserve"> </w:t>
            </w:r>
            <w:r w:rsidR="0074323B">
              <w:rPr>
                <w:sz w:val="24"/>
                <w:szCs w:val="24"/>
              </w:rPr>
              <w:t xml:space="preserve">  (accessed</w:t>
            </w:r>
            <w:r w:rsidR="00F41956">
              <w:rPr>
                <w:sz w:val="24"/>
                <w:szCs w:val="24"/>
              </w:rPr>
              <w:t xml:space="preserve"> 23.03.21)</w:t>
            </w:r>
          </w:p>
        </w:tc>
      </w:tr>
      <w:tr w:rsidR="001E2D0E" w:rsidRPr="00BE3AFD" w14:paraId="56F25B58" w14:textId="77777777" w:rsidTr="00F41956">
        <w:trPr>
          <w:jc w:val="center"/>
        </w:trPr>
        <w:tc>
          <w:tcPr>
            <w:tcW w:w="1242" w:type="dxa"/>
          </w:tcPr>
          <w:p w14:paraId="56F25B56" w14:textId="77777777" w:rsidR="001E2D0E" w:rsidRDefault="0092509E" w:rsidP="00462F62">
            <w:pPr>
              <w:rPr>
                <w:sz w:val="24"/>
                <w:szCs w:val="24"/>
              </w:rPr>
            </w:pPr>
            <w:r>
              <w:rPr>
                <w:sz w:val="24"/>
                <w:szCs w:val="24"/>
              </w:rPr>
              <w:t>5</w:t>
            </w:r>
          </w:p>
        </w:tc>
        <w:tc>
          <w:tcPr>
            <w:tcW w:w="8897" w:type="dxa"/>
          </w:tcPr>
          <w:p w14:paraId="56F25B57" w14:textId="22140B31" w:rsidR="001E2D0E" w:rsidRPr="00FD16DC" w:rsidRDefault="0092509E" w:rsidP="00F41956">
            <w:pPr>
              <w:rPr>
                <w:sz w:val="24"/>
                <w:szCs w:val="24"/>
              </w:rPr>
            </w:pPr>
            <w:r w:rsidRPr="00FD16DC">
              <w:rPr>
                <w:sz w:val="24"/>
                <w:szCs w:val="24"/>
              </w:rPr>
              <w:t xml:space="preserve">The Management of Health and Safety at Work Regulations </w:t>
            </w:r>
            <w:r w:rsidR="00F41956">
              <w:rPr>
                <w:sz w:val="24"/>
                <w:szCs w:val="24"/>
              </w:rPr>
              <w:t>(</w:t>
            </w:r>
            <w:r w:rsidRPr="00FD16DC">
              <w:rPr>
                <w:sz w:val="24"/>
                <w:szCs w:val="24"/>
              </w:rPr>
              <w:t>1999</w:t>
            </w:r>
            <w:r w:rsidR="00F41956">
              <w:rPr>
                <w:sz w:val="24"/>
                <w:szCs w:val="24"/>
              </w:rPr>
              <w:t>)</w:t>
            </w:r>
            <w:r w:rsidRPr="00FD16DC">
              <w:rPr>
                <w:sz w:val="24"/>
                <w:szCs w:val="24"/>
              </w:rPr>
              <w:t xml:space="preserve"> </w:t>
            </w:r>
            <w:r w:rsidR="00F41956">
              <w:rPr>
                <w:sz w:val="24"/>
                <w:szCs w:val="24"/>
              </w:rPr>
              <w:t xml:space="preserve">No.3242; </w:t>
            </w:r>
            <w:r w:rsidRPr="00FD16DC">
              <w:rPr>
                <w:sz w:val="24"/>
                <w:szCs w:val="24"/>
              </w:rPr>
              <w:t xml:space="preserve">[Online] Available from: </w:t>
            </w:r>
            <w:hyperlink r:id="rId33" w:history="1">
              <w:r w:rsidR="00FD16DC" w:rsidRPr="00FD16DC">
                <w:rPr>
                  <w:rStyle w:val="Hyperlink"/>
                  <w:sz w:val="24"/>
                  <w:szCs w:val="24"/>
                </w:rPr>
                <w:t>http://www.legislation.gov.uk/uksi/1999/3242/contents/made</w:t>
              </w:r>
            </w:hyperlink>
            <w:r w:rsidR="00FD16DC" w:rsidRPr="00FD16DC">
              <w:rPr>
                <w:sz w:val="24"/>
                <w:szCs w:val="24"/>
              </w:rPr>
              <w:t xml:space="preserve"> </w:t>
            </w:r>
            <w:r w:rsidR="00356E82" w:rsidRPr="00FD16DC">
              <w:rPr>
                <w:sz w:val="24"/>
                <w:szCs w:val="24"/>
              </w:rPr>
              <w:t xml:space="preserve">  (accessed</w:t>
            </w:r>
            <w:r w:rsidR="00F41956">
              <w:rPr>
                <w:strike/>
                <w:sz w:val="24"/>
                <w:szCs w:val="24"/>
              </w:rPr>
              <w:t xml:space="preserve"> </w:t>
            </w:r>
            <w:r w:rsidR="00F41956" w:rsidRPr="00F41956">
              <w:rPr>
                <w:sz w:val="24"/>
                <w:szCs w:val="24"/>
              </w:rPr>
              <w:t>23.03.21)</w:t>
            </w:r>
          </w:p>
        </w:tc>
      </w:tr>
      <w:tr w:rsidR="00F41956" w:rsidRPr="00BE3AFD" w14:paraId="0348DAF7" w14:textId="77777777" w:rsidTr="00F41956">
        <w:trPr>
          <w:jc w:val="center"/>
        </w:trPr>
        <w:tc>
          <w:tcPr>
            <w:tcW w:w="1242" w:type="dxa"/>
          </w:tcPr>
          <w:p w14:paraId="546A2329" w14:textId="1D04DC19" w:rsidR="00F41956" w:rsidRDefault="00F41956" w:rsidP="00462F62">
            <w:pPr>
              <w:rPr>
                <w:sz w:val="24"/>
                <w:szCs w:val="24"/>
              </w:rPr>
            </w:pPr>
            <w:r>
              <w:rPr>
                <w:sz w:val="24"/>
                <w:szCs w:val="24"/>
              </w:rPr>
              <w:t>6</w:t>
            </w:r>
          </w:p>
        </w:tc>
        <w:tc>
          <w:tcPr>
            <w:tcW w:w="8897" w:type="dxa"/>
          </w:tcPr>
          <w:p w14:paraId="06D3B80F" w14:textId="3FB90E55" w:rsidR="00F41956" w:rsidRPr="00FD16DC" w:rsidRDefault="00F41956" w:rsidP="00F41956">
            <w:pPr>
              <w:rPr>
                <w:sz w:val="24"/>
                <w:szCs w:val="24"/>
              </w:rPr>
            </w:pPr>
            <w:r w:rsidRPr="0074323B">
              <w:rPr>
                <w:sz w:val="24"/>
                <w:szCs w:val="24"/>
              </w:rPr>
              <w:t>Health and Safety Executive (HSE</w:t>
            </w:r>
            <w:r>
              <w:rPr>
                <w:sz w:val="24"/>
                <w:szCs w:val="24"/>
              </w:rPr>
              <w:t>) ‘</w:t>
            </w:r>
            <w:r w:rsidRPr="00F41956">
              <w:rPr>
                <w:sz w:val="24"/>
              </w:rPr>
              <w:t>Backpain in the workplace</w:t>
            </w:r>
            <w:r>
              <w:rPr>
                <w:sz w:val="24"/>
              </w:rPr>
              <w:t xml:space="preserve">,’ </w:t>
            </w:r>
            <w:r w:rsidRPr="00F41956">
              <w:rPr>
                <w:sz w:val="24"/>
              </w:rPr>
              <w:t xml:space="preserve">[Online] Available from: </w:t>
            </w:r>
            <w:hyperlink r:id="rId34" w:history="1">
              <w:r w:rsidRPr="00F41956">
                <w:rPr>
                  <w:rStyle w:val="Hyperlink"/>
                  <w:sz w:val="24"/>
                </w:rPr>
                <w:t>https://www.hse.gov.uk/msd/backpain/index.htm</w:t>
              </w:r>
            </w:hyperlink>
            <w:r w:rsidRPr="00F41956">
              <w:rPr>
                <w:sz w:val="24"/>
              </w:rPr>
              <w:t xml:space="preserve"> </w:t>
            </w:r>
            <w:r w:rsidRPr="00FD16DC">
              <w:rPr>
                <w:sz w:val="24"/>
                <w:szCs w:val="24"/>
              </w:rPr>
              <w:t>(accessed</w:t>
            </w:r>
            <w:r w:rsidRPr="00F41956">
              <w:rPr>
                <w:sz w:val="24"/>
                <w:szCs w:val="24"/>
              </w:rPr>
              <w:t xml:space="preserve"> 23.03.21)</w:t>
            </w:r>
          </w:p>
        </w:tc>
      </w:tr>
      <w:tr w:rsidR="00617A5D" w:rsidRPr="00BE3AFD" w14:paraId="56F25B5A" w14:textId="77777777" w:rsidTr="00F41956">
        <w:trPr>
          <w:jc w:val="center"/>
        </w:trPr>
        <w:tc>
          <w:tcPr>
            <w:tcW w:w="10139" w:type="dxa"/>
            <w:gridSpan w:val="2"/>
          </w:tcPr>
          <w:p w14:paraId="56F25B59" w14:textId="77777777" w:rsidR="00617A5D" w:rsidRPr="00EC5F53" w:rsidRDefault="00617A5D" w:rsidP="00462F62">
            <w:pPr>
              <w:rPr>
                <w:sz w:val="24"/>
                <w:szCs w:val="24"/>
              </w:rPr>
            </w:pPr>
          </w:p>
        </w:tc>
      </w:tr>
      <w:tr w:rsidR="008B2FAE" w:rsidRPr="00BE3AFD" w14:paraId="56F25B5C" w14:textId="77777777" w:rsidTr="00F41956">
        <w:trPr>
          <w:jc w:val="center"/>
        </w:trPr>
        <w:tc>
          <w:tcPr>
            <w:tcW w:w="10139" w:type="dxa"/>
            <w:gridSpan w:val="2"/>
          </w:tcPr>
          <w:p w14:paraId="56F25B5B" w14:textId="77777777" w:rsidR="008B2FAE" w:rsidRPr="008B2FAE" w:rsidRDefault="008B2FAE" w:rsidP="00462F62">
            <w:pPr>
              <w:rPr>
                <w:b/>
                <w:sz w:val="24"/>
                <w:szCs w:val="24"/>
              </w:rPr>
            </w:pPr>
            <w:r>
              <w:rPr>
                <w:b/>
                <w:sz w:val="24"/>
                <w:szCs w:val="24"/>
              </w:rPr>
              <w:t>Bibliography</w:t>
            </w:r>
          </w:p>
        </w:tc>
      </w:tr>
      <w:tr w:rsidR="00FD16DC" w:rsidRPr="00BE3AFD" w14:paraId="56F25B5E" w14:textId="77777777" w:rsidTr="00F41956">
        <w:trPr>
          <w:jc w:val="center"/>
        </w:trPr>
        <w:tc>
          <w:tcPr>
            <w:tcW w:w="10139" w:type="dxa"/>
            <w:gridSpan w:val="2"/>
          </w:tcPr>
          <w:p w14:paraId="56F25B5D" w14:textId="7D98B51D" w:rsidR="00FD16DC" w:rsidRPr="00EC5F53" w:rsidRDefault="00FD16DC" w:rsidP="009747E6">
            <w:pPr>
              <w:rPr>
                <w:sz w:val="24"/>
                <w:szCs w:val="24"/>
              </w:rPr>
            </w:pPr>
            <w:r w:rsidRPr="00EC5F53">
              <w:rPr>
                <w:sz w:val="24"/>
                <w:szCs w:val="24"/>
              </w:rPr>
              <w:t>Health and Safety Executive</w:t>
            </w:r>
            <w:r>
              <w:rPr>
                <w:sz w:val="24"/>
                <w:szCs w:val="24"/>
              </w:rPr>
              <w:t xml:space="preserve"> (HSE) (2012)</w:t>
            </w:r>
            <w:r w:rsidRPr="00EC5F53">
              <w:rPr>
                <w:sz w:val="24"/>
                <w:szCs w:val="24"/>
              </w:rPr>
              <w:t xml:space="preserve"> </w:t>
            </w:r>
            <w:r w:rsidR="009747E6">
              <w:rPr>
                <w:sz w:val="24"/>
                <w:szCs w:val="24"/>
              </w:rPr>
              <w:t>‘Manual handling at work,’</w:t>
            </w:r>
            <w:r>
              <w:rPr>
                <w:sz w:val="24"/>
                <w:szCs w:val="24"/>
              </w:rPr>
              <w:t xml:space="preserve"> [Online] Available from: </w:t>
            </w:r>
            <w:hyperlink r:id="rId35" w:history="1">
              <w:r w:rsidRPr="00FD16DC">
                <w:rPr>
                  <w:rStyle w:val="Hyperlink"/>
                  <w:rFonts w:cs="Arial"/>
                  <w:sz w:val="24"/>
                  <w:szCs w:val="21"/>
                  <w:shd w:val="clear" w:color="auto" w:fill="FFFFFF"/>
                </w:rPr>
                <w:t>www.hse.gov.uk/pubns/indg143.pdf</w:t>
              </w:r>
            </w:hyperlink>
            <w:r>
              <w:rPr>
                <w:rFonts w:cs="Arial"/>
                <w:color w:val="006621"/>
                <w:sz w:val="21"/>
                <w:szCs w:val="21"/>
                <w:shd w:val="clear" w:color="auto" w:fill="FFFFFF"/>
              </w:rPr>
              <w:t xml:space="preserve"> </w:t>
            </w:r>
            <w:r>
              <w:rPr>
                <w:sz w:val="24"/>
                <w:szCs w:val="24"/>
              </w:rPr>
              <w:t xml:space="preserve"> (</w:t>
            </w:r>
            <w:r w:rsidR="009747E6">
              <w:rPr>
                <w:sz w:val="24"/>
                <w:szCs w:val="24"/>
              </w:rPr>
              <w:t>accessed 23.03.21)</w:t>
            </w:r>
          </w:p>
        </w:tc>
      </w:tr>
      <w:tr w:rsidR="00FD16DC" w:rsidRPr="00BE3AFD" w14:paraId="56F25B60" w14:textId="77777777" w:rsidTr="00F41956">
        <w:trPr>
          <w:jc w:val="center"/>
        </w:trPr>
        <w:tc>
          <w:tcPr>
            <w:tcW w:w="10139" w:type="dxa"/>
            <w:gridSpan w:val="2"/>
          </w:tcPr>
          <w:p w14:paraId="56F25B5F" w14:textId="4AE66F87" w:rsidR="00FD16DC" w:rsidRPr="00EC5F53" w:rsidRDefault="00FD16DC" w:rsidP="009747E6">
            <w:pPr>
              <w:rPr>
                <w:sz w:val="24"/>
                <w:szCs w:val="24"/>
              </w:rPr>
            </w:pPr>
            <w:r w:rsidRPr="00EC5F53">
              <w:rPr>
                <w:sz w:val="24"/>
                <w:szCs w:val="24"/>
              </w:rPr>
              <w:t>Back</w:t>
            </w:r>
            <w:r>
              <w:rPr>
                <w:sz w:val="24"/>
                <w:szCs w:val="24"/>
              </w:rPr>
              <w:t xml:space="preserve"> C</w:t>
            </w:r>
            <w:r w:rsidRPr="00EC5F53">
              <w:rPr>
                <w:sz w:val="24"/>
                <w:szCs w:val="24"/>
              </w:rPr>
              <w:t>are Association</w:t>
            </w:r>
            <w:r w:rsidR="009747E6">
              <w:rPr>
                <w:sz w:val="24"/>
                <w:szCs w:val="24"/>
              </w:rPr>
              <w:t>, Available from</w:t>
            </w:r>
            <w:r>
              <w:rPr>
                <w:sz w:val="24"/>
                <w:szCs w:val="24"/>
              </w:rPr>
              <w:t xml:space="preserve">: </w:t>
            </w:r>
            <w:r w:rsidRPr="00EC5F53">
              <w:rPr>
                <w:sz w:val="24"/>
                <w:szCs w:val="24"/>
              </w:rPr>
              <w:t xml:space="preserve"> </w:t>
            </w:r>
            <w:hyperlink r:id="rId36" w:history="1">
              <w:r w:rsidRPr="005B658F">
                <w:rPr>
                  <w:rStyle w:val="Hyperlink"/>
                  <w:sz w:val="24"/>
                  <w:szCs w:val="24"/>
                </w:rPr>
                <w:t>www.backcare.org.uk</w:t>
              </w:r>
            </w:hyperlink>
            <w:r>
              <w:rPr>
                <w:sz w:val="24"/>
                <w:szCs w:val="24"/>
              </w:rPr>
              <w:t xml:space="preserve">  (accessed </w:t>
            </w:r>
            <w:r w:rsidR="009747E6">
              <w:rPr>
                <w:sz w:val="24"/>
                <w:szCs w:val="24"/>
              </w:rPr>
              <w:t>23.03.21</w:t>
            </w:r>
            <w:r>
              <w:rPr>
                <w:sz w:val="24"/>
                <w:szCs w:val="24"/>
              </w:rPr>
              <w:t>)</w:t>
            </w:r>
          </w:p>
        </w:tc>
      </w:tr>
      <w:tr w:rsidR="00FD16DC" w:rsidRPr="00406DCD" w14:paraId="56F25B62" w14:textId="77777777" w:rsidTr="00F41956">
        <w:trPr>
          <w:jc w:val="center"/>
        </w:trPr>
        <w:tc>
          <w:tcPr>
            <w:tcW w:w="10139" w:type="dxa"/>
            <w:gridSpan w:val="2"/>
          </w:tcPr>
          <w:p w14:paraId="56F25B61" w14:textId="2D3FE65A" w:rsidR="00FD16DC" w:rsidRPr="00406DCD" w:rsidRDefault="009747E6" w:rsidP="009747E6">
            <w:pPr>
              <w:rPr>
                <w:sz w:val="24"/>
                <w:szCs w:val="24"/>
              </w:rPr>
            </w:pPr>
            <w:r>
              <w:rPr>
                <w:sz w:val="24"/>
                <w:szCs w:val="24"/>
              </w:rPr>
              <w:t>National Back Exchange, Available from</w:t>
            </w:r>
            <w:r w:rsidR="00FD16DC" w:rsidRPr="00406DCD">
              <w:rPr>
                <w:sz w:val="24"/>
                <w:szCs w:val="24"/>
              </w:rPr>
              <w:t xml:space="preserve">: </w:t>
            </w:r>
            <w:hyperlink r:id="rId37" w:history="1">
              <w:r w:rsidR="00406DCD" w:rsidRPr="00406DCD">
                <w:rPr>
                  <w:rStyle w:val="Hyperlink"/>
                  <w:sz w:val="24"/>
                  <w:szCs w:val="24"/>
                </w:rPr>
                <w:t>https://www.nationalbackexchange.org/</w:t>
              </w:r>
            </w:hyperlink>
            <w:r w:rsidR="00406DCD" w:rsidRPr="00406DCD">
              <w:rPr>
                <w:sz w:val="24"/>
                <w:szCs w:val="24"/>
              </w:rPr>
              <w:t xml:space="preserve">  </w:t>
            </w:r>
            <w:r w:rsidR="00FD16DC" w:rsidRPr="00406DCD">
              <w:rPr>
                <w:sz w:val="24"/>
                <w:szCs w:val="24"/>
              </w:rPr>
              <w:t>(</w:t>
            </w:r>
            <w:r>
              <w:rPr>
                <w:sz w:val="24"/>
                <w:szCs w:val="24"/>
              </w:rPr>
              <w:t>accessed 23.03.21)</w:t>
            </w:r>
          </w:p>
        </w:tc>
      </w:tr>
      <w:tr w:rsidR="00FD16DC" w:rsidRPr="00BE3AFD" w14:paraId="56F25B64" w14:textId="77777777" w:rsidTr="00F41956">
        <w:trPr>
          <w:jc w:val="center"/>
        </w:trPr>
        <w:tc>
          <w:tcPr>
            <w:tcW w:w="10139" w:type="dxa"/>
            <w:gridSpan w:val="2"/>
          </w:tcPr>
          <w:p w14:paraId="56F25B63" w14:textId="112FE78C" w:rsidR="00FD16DC" w:rsidRPr="00A47997" w:rsidRDefault="00FD16DC" w:rsidP="009747E6">
            <w:pPr>
              <w:rPr>
                <w:rFonts w:cs="Arial"/>
                <w:b/>
                <w:sz w:val="24"/>
                <w:szCs w:val="24"/>
              </w:rPr>
            </w:pPr>
            <w:r w:rsidRPr="00617A5D">
              <w:rPr>
                <w:sz w:val="24"/>
                <w:szCs w:val="24"/>
              </w:rPr>
              <w:t>National Patient Safety Agency</w:t>
            </w:r>
            <w:r w:rsidR="009747E6">
              <w:rPr>
                <w:sz w:val="24"/>
                <w:szCs w:val="24"/>
              </w:rPr>
              <w:t xml:space="preserve"> (2004) ‘Seven Steps to Patient Safety,’</w:t>
            </w:r>
            <w:r w:rsidRPr="00617A5D">
              <w:rPr>
                <w:sz w:val="24"/>
                <w:szCs w:val="24"/>
              </w:rPr>
              <w:t xml:space="preserve"> [Online]  Available from:  </w:t>
            </w:r>
            <w:hyperlink r:id="rId38" w:history="1">
              <w:r w:rsidR="009747E6" w:rsidRPr="009747E6">
                <w:rPr>
                  <w:rStyle w:val="Hyperlink"/>
                  <w:sz w:val="24"/>
                </w:rPr>
                <w:t>https://www.publichealth.hscni.net/sites/default/files/directorates/files/Seven%20steps%20to%20safety.pdf</w:t>
              </w:r>
            </w:hyperlink>
            <w:r w:rsidR="009747E6" w:rsidRPr="009747E6">
              <w:rPr>
                <w:sz w:val="24"/>
              </w:rPr>
              <w:t xml:space="preserve"> </w:t>
            </w:r>
            <w:r>
              <w:rPr>
                <w:sz w:val="24"/>
                <w:szCs w:val="24"/>
              </w:rPr>
              <w:t>(</w:t>
            </w:r>
            <w:r w:rsidR="009747E6">
              <w:rPr>
                <w:sz w:val="24"/>
                <w:szCs w:val="24"/>
              </w:rPr>
              <w:t>accessed 23.03.21)</w:t>
            </w:r>
          </w:p>
        </w:tc>
      </w:tr>
      <w:tr w:rsidR="00FD16DC" w:rsidRPr="00BE3AFD" w14:paraId="56F25B66" w14:textId="77777777" w:rsidTr="00F41956">
        <w:trPr>
          <w:jc w:val="center"/>
        </w:trPr>
        <w:tc>
          <w:tcPr>
            <w:tcW w:w="10139" w:type="dxa"/>
            <w:gridSpan w:val="2"/>
          </w:tcPr>
          <w:p w14:paraId="56F25B65" w14:textId="03122438" w:rsidR="00FD16DC" w:rsidRPr="000C6852" w:rsidRDefault="009747E6" w:rsidP="009747E6">
            <w:pPr>
              <w:rPr>
                <w:sz w:val="24"/>
                <w:szCs w:val="24"/>
              </w:rPr>
            </w:pPr>
            <w:r>
              <w:rPr>
                <w:sz w:val="24"/>
                <w:szCs w:val="24"/>
              </w:rPr>
              <w:t xml:space="preserve">Smith, J. (ed) (2011) </w:t>
            </w:r>
            <w:r w:rsidR="00FD16DC" w:rsidRPr="009747E6">
              <w:rPr>
                <w:i/>
                <w:sz w:val="24"/>
                <w:szCs w:val="24"/>
              </w:rPr>
              <w:t>The Guide to the Handling of People</w:t>
            </w:r>
            <w:r>
              <w:rPr>
                <w:i/>
                <w:sz w:val="24"/>
                <w:szCs w:val="24"/>
              </w:rPr>
              <w:t xml:space="preserve">, </w:t>
            </w:r>
            <w:r w:rsidR="00FD16DC">
              <w:rPr>
                <w:sz w:val="24"/>
                <w:szCs w:val="24"/>
              </w:rPr>
              <w:t>6</w:t>
            </w:r>
            <w:r w:rsidR="00FD16DC" w:rsidRPr="0042771C">
              <w:rPr>
                <w:sz w:val="24"/>
                <w:szCs w:val="24"/>
                <w:vertAlign w:val="superscript"/>
              </w:rPr>
              <w:t>th</w:t>
            </w:r>
            <w:r>
              <w:rPr>
                <w:sz w:val="24"/>
                <w:szCs w:val="24"/>
              </w:rPr>
              <w:t xml:space="preserve"> edition, </w:t>
            </w:r>
            <w:r w:rsidR="00FD16DC">
              <w:rPr>
                <w:sz w:val="24"/>
                <w:szCs w:val="24"/>
              </w:rPr>
              <w:t xml:space="preserve">Teddington: Back </w:t>
            </w:r>
            <w:r w:rsidR="00FD16DC">
              <w:rPr>
                <w:sz w:val="24"/>
                <w:szCs w:val="24"/>
              </w:rPr>
              <w:lastRenderedPageBreak/>
              <w:t>Care.</w:t>
            </w:r>
          </w:p>
        </w:tc>
      </w:tr>
    </w:tbl>
    <w:p w14:paraId="56F25B67" w14:textId="77777777" w:rsidR="00294EB4" w:rsidRDefault="00294EB4" w:rsidP="009C30D1">
      <w:pPr>
        <w:pStyle w:val="MBDocPrefaceHeading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8206"/>
      </w:tblGrid>
      <w:tr w:rsidR="009C30D1" w14:paraId="56F25B69" w14:textId="77777777" w:rsidTr="1FE0C3F9">
        <w:trPr>
          <w:jc w:val="center"/>
        </w:trPr>
        <w:tc>
          <w:tcPr>
            <w:tcW w:w="10110" w:type="dxa"/>
            <w:gridSpan w:val="2"/>
          </w:tcPr>
          <w:p w14:paraId="56F25B68" w14:textId="77777777" w:rsidR="009C30D1" w:rsidRPr="00133641" w:rsidRDefault="00294EB4" w:rsidP="00AE5704">
            <w:pPr>
              <w:pStyle w:val="Heading1"/>
              <w:numPr>
                <w:ilvl w:val="0"/>
                <w:numId w:val="23"/>
              </w:numPr>
              <w:ind w:left="570" w:hanging="567"/>
              <w:rPr>
                <w:szCs w:val="24"/>
              </w:rPr>
            </w:pPr>
            <w:r>
              <w:br w:type="page"/>
            </w:r>
            <w:r w:rsidR="009C30D1" w:rsidRPr="00AE5704">
              <w:t>DEFINITIONS / GLOSSARY OF TERMS</w:t>
            </w:r>
          </w:p>
        </w:tc>
      </w:tr>
      <w:tr w:rsidR="009C30D1" w14:paraId="56F25B6C" w14:textId="77777777" w:rsidTr="1FE0C3F9">
        <w:trPr>
          <w:jc w:val="center"/>
        </w:trPr>
        <w:tc>
          <w:tcPr>
            <w:tcW w:w="1904" w:type="dxa"/>
          </w:tcPr>
          <w:p w14:paraId="56F25B6A" w14:textId="77777777" w:rsidR="009C30D1" w:rsidRPr="00133641" w:rsidRDefault="009C30D1" w:rsidP="00233397">
            <w:pPr>
              <w:pStyle w:val="MBDocPrefaceHeading1"/>
              <w:rPr>
                <w:sz w:val="24"/>
                <w:szCs w:val="24"/>
              </w:rPr>
            </w:pPr>
            <w:r w:rsidRPr="00133641">
              <w:rPr>
                <w:sz w:val="24"/>
                <w:szCs w:val="24"/>
              </w:rPr>
              <w:t>Abbreviation or Term</w:t>
            </w:r>
          </w:p>
        </w:tc>
        <w:tc>
          <w:tcPr>
            <w:tcW w:w="8206" w:type="dxa"/>
          </w:tcPr>
          <w:p w14:paraId="56F25B6B" w14:textId="77777777" w:rsidR="009C30D1" w:rsidRPr="00133641" w:rsidRDefault="009C30D1" w:rsidP="00233397">
            <w:pPr>
              <w:pStyle w:val="MBDocPrefaceHeading1"/>
              <w:rPr>
                <w:sz w:val="24"/>
                <w:szCs w:val="24"/>
              </w:rPr>
            </w:pPr>
            <w:r w:rsidRPr="00133641">
              <w:rPr>
                <w:sz w:val="24"/>
                <w:szCs w:val="24"/>
              </w:rPr>
              <w:t>Definition</w:t>
            </w:r>
          </w:p>
        </w:tc>
      </w:tr>
      <w:tr w:rsidR="00B73835" w:rsidRPr="002B5B69" w14:paraId="56F25B6F" w14:textId="77777777" w:rsidTr="1FE0C3F9">
        <w:trPr>
          <w:jc w:val="center"/>
        </w:trPr>
        <w:tc>
          <w:tcPr>
            <w:tcW w:w="1904" w:type="dxa"/>
          </w:tcPr>
          <w:p w14:paraId="56F25B6D" w14:textId="77777777" w:rsidR="00B73835" w:rsidRPr="00B73835" w:rsidRDefault="00B73835" w:rsidP="00B73835">
            <w:pPr>
              <w:rPr>
                <w:sz w:val="24"/>
                <w:szCs w:val="24"/>
              </w:rPr>
            </w:pPr>
            <w:r w:rsidRPr="00B73835">
              <w:rPr>
                <w:sz w:val="24"/>
                <w:szCs w:val="24"/>
              </w:rPr>
              <w:t>Load</w:t>
            </w:r>
          </w:p>
        </w:tc>
        <w:tc>
          <w:tcPr>
            <w:tcW w:w="8206" w:type="dxa"/>
          </w:tcPr>
          <w:p w14:paraId="56F25B6E" w14:textId="77777777" w:rsidR="00B73835" w:rsidRPr="00B73835" w:rsidRDefault="00B73835" w:rsidP="00462F62">
            <w:pPr>
              <w:rPr>
                <w:sz w:val="24"/>
                <w:szCs w:val="24"/>
              </w:rPr>
            </w:pPr>
            <w:r w:rsidRPr="00B73835">
              <w:rPr>
                <w:sz w:val="24"/>
                <w:szCs w:val="24"/>
              </w:rPr>
              <w:t>Includes any person, inanimate object or animal.</w:t>
            </w:r>
          </w:p>
        </w:tc>
      </w:tr>
      <w:tr w:rsidR="00B73835" w:rsidRPr="002B5B69" w14:paraId="56F25B72" w14:textId="77777777" w:rsidTr="1FE0C3F9">
        <w:trPr>
          <w:jc w:val="center"/>
        </w:trPr>
        <w:tc>
          <w:tcPr>
            <w:tcW w:w="1904" w:type="dxa"/>
          </w:tcPr>
          <w:p w14:paraId="56F25B70" w14:textId="77777777" w:rsidR="00B73835" w:rsidRPr="00B73835" w:rsidRDefault="00B73835" w:rsidP="00462F62">
            <w:pPr>
              <w:rPr>
                <w:sz w:val="24"/>
                <w:szCs w:val="24"/>
              </w:rPr>
            </w:pPr>
            <w:r w:rsidRPr="00B73835">
              <w:rPr>
                <w:sz w:val="24"/>
                <w:szCs w:val="24"/>
              </w:rPr>
              <w:t>Manual Handling Operations</w:t>
            </w:r>
          </w:p>
        </w:tc>
        <w:tc>
          <w:tcPr>
            <w:tcW w:w="8206" w:type="dxa"/>
          </w:tcPr>
          <w:p w14:paraId="56F25B71" w14:textId="77777777" w:rsidR="00B73835" w:rsidRPr="00B73835" w:rsidRDefault="00B73835" w:rsidP="00B73835">
            <w:pPr>
              <w:rPr>
                <w:sz w:val="24"/>
                <w:szCs w:val="24"/>
              </w:rPr>
            </w:pPr>
            <w:r w:rsidRPr="00B73835">
              <w:rPr>
                <w:sz w:val="24"/>
                <w:szCs w:val="24"/>
              </w:rPr>
              <w:t>Any transporting or supporting of a load (including the lifting, putting down, pushing, pulling, carrying or moving thereof) by hand or by bodily force.</w:t>
            </w:r>
          </w:p>
        </w:tc>
      </w:tr>
      <w:tr w:rsidR="00B73835" w:rsidRPr="002B5B69" w14:paraId="56F25B75" w14:textId="77777777" w:rsidTr="1FE0C3F9">
        <w:trPr>
          <w:jc w:val="center"/>
        </w:trPr>
        <w:tc>
          <w:tcPr>
            <w:tcW w:w="1904" w:type="dxa"/>
          </w:tcPr>
          <w:p w14:paraId="56F25B73" w14:textId="2F2BDC1B" w:rsidR="003D4E03" w:rsidRPr="00AE5704" w:rsidRDefault="19CADDBB" w:rsidP="00462F62">
            <w:pPr>
              <w:rPr>
                <w:sz w:val="24"/>
                <w:szCs w:val="24"/>
              </w:rPr>
            </w:pPr>
            <w:r w:rsidRPr="00AE5704">
              <w:rPr>
                <w:sz w:val="24"/>
                <w:szCs w:val="24"/>
              </w:rPr>
              <w:t xml:space="preserve">Manual Handling </w:t>
            </w:r>
            <w:r w:rsidR="3C34387C" w:rsidRPr="00AE5704">
              <w:rPr>
                <w:sz w:val="24"/>
                <w:szCs w:val="24"/>
              </w:rPr>
              <w:t>Competency</w:t>
            </w:r>
            <w:r w:rsidRPr="00AE5704">
              <w:rPr>
                <w:sz w:val="24"/>
                <w:szCs w:val="24"/>
              </w:rPr>
              <w:t xml:space="preserve"> Passport </w:t>
            </w:r>
          </w:p>
        </w:tc>
        <w:tc>
          <w:tcPr>
            <w:tcW w:w="8206" w:type="dxa"/>
          </w:tcPr>
          <w:p w14:paraId="56F25B74" w14:textId="1D8C5B5D" w:rsidR="00B73835" w:rsidRPr="00AE5704" w:rsidRDefault="00B73835" w:rsidP="00B73835">
            <w:pPr>
              <w:rPr>
                <w:sz w:val="24"/>
                <w:szCs w:val="24"/>
              </w:rPr>
            </w:pPr>
            <w:r w:rsidRPr="00AE5704">
              <w:rPr>
                <w:sz w:val="24"/>
                <w:szCs w:val="24"/>
              </w:rPr>
              <w:t>Manual Handling Competency</w:t>
            </w:r>
            <w:r w:rsidR="003D4E03" w:rsidRPr="00AE5704">
              <w:rPr>
                <w:sz w:val="24"/>
                <w:szCs w:val="24"/>
              </w:rPr>
              <w:t xml:space="preserve"> Passport </w:t>
            </w:r>
            <w:r w:rsidRPr="00AE5704">
              <w:rPr>
                <w:sz w:val="24"/>
                <w:szCs w:val="24"/>
              </w:rPr>
              <w:t>which records the manual handling training for each individual member of staff.</w:t>
            </w:r>
            <w:r w:rsidR="009F3244" w:rsidRPr="00AE5704">
              <w:rPr>
                <w:sz w:val="24"/>
                <w:szCs w:val="24"/>
              </w:rPr>
              <w:t xml:space="preserve"> This is located on the Trusts Training Management System (T.M.S.)</w:t>
            </w:r>
          </w:p>
        </w:tc>
      </w:tr>
    </w:tbl>
    <w:p w14:paraId="56F25B76" w14:textId="77777777" w:rsidR="009C30D1" w:rsidRDefault="009C30D1" w:rsidP="009C30D1">
      <w:pPr>
        <w:ind w:left="14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4536"/>
        <w:gridCol w:w="2287"/>
      </w:tblGrid>
      <w:tr w:rsidR="009C30D1" w14:paraId="56F25B79" w14:textId="77777777" w:rsidTr="0F2CEA7E">
        <w:trPr>
          <w:tblHeader/>
          <w:jc w:val="center"/>
        </w:trPr>
        <w:tc>
          <w:tcPr>
            <w:tcW w:w="10092" w:type="dxa"/>
            <w:gridSpan w:val="3"/>
            <w:shd w:val="clear" w:color="auto" w:fill="auto"/>
          </w:tcPr>
          <w:p w14:paraId="56F25B77" w14:textId="77777777" w:rsidR="009C30D1" w:rsidRPr="00AE5704" w:rsidRDefault="009C30D1" w:rsidP="00AE5704">
            <w:pPr>
              <w:pStyle w:val="Heading1"/>
              <w:numPr>
                <w:ilvl w:val="0"/>
                <w:numId w:val="23"/>
              </w:numPr>
              <w:ind w:left="570" w:hanging="567"/>
            </w:pPr>
            <w:r w:rsidRPr="00AE5704">
              <w:t>CONSULTATION WITH STAFF AND PATIENTS</w:t>
            </w:r>
          </w:p>
          <w:p w14:paraId="56F25B78" w14:textId="77777777" w:rsidR="009C30D1" w:rsidRPr="003D50FC" w:rsidRDefault="009C30D1" w:rsidP="00233397">
            <w:pPr>
              <w:pStyle w:val="MBDocNormalLevel1"/>
              <w:rPr>
                <w:b/>
                <w:sz w:val="20"/>
              </w:rPr>
            </w:pPr>
            <w:r w:rsidRPr="003D50FC">
              <w:rPr>
                <w:sz w:val="20"/>
              </w:rPr>
              <w:t>Enter the names and job titles of staff and stakeholders that have contributed to the document</w:t>
            </w:r>
          </w:p>
        </w:tc>
      </w:tr>
      <w:tr w:rsidR="00294EB4" w:rsidRPr="00D47766" w14:paraId="56F25B7D" w14:textId="77777777" w:rsidTr="0F2CEA7E">
        <w:trPr>
          <w:jc w:val="center"/>
        </w:trPr>
        <w:tc>
          <w:tcPr>
            <w:tcW w:w="3269" w:type="dxa"/>
            <w:shd w:val="clear" w:color="auto" w:fill="auto"/>
          </w:tcPr>
          <w:p w14:paraId="56F25B7A" w14:textId="77777777" w:rsidR="00294EB4" w:rsidRPr="00AE5704" w:rsidRDefault="00294EB4" w:rsidP="00FD16DC">
            <w:pPr>
              <w:pStyle w:val="MBDocNormalLevel1"/>
              <w:rPr>
                <w:b/>
                <w:sz w:val="24"/>
                <w:szCs w:val="24"/>
              </w:rPr>
            </w:pPr>
            <w:r w:rsidRPr="00AE5704">
              <w:rPr>
                <w:b/>
                <w:sz w:val="24"/>
                <w:szCs w:val="24"/>
              </w:rPr>
              <w:t>Name</w:t>
            </w:r>
          </w:p>
        </w:tc>
        <w:tc>
          <w:tcPr>
            <w:tcW w:w="4536" w:type="dxa"/>
            <w:shd w:val="clear" w:color="auto" w:fill="auto"/>
          </w:tcPr>
          <w:p w14:paraId="56F25B7B" w14:textId="77777777" w:rsidR="00294EB4" w:rsidRPr="00AE5704" w:rsidRDefault="00294EB4" w:rsidP="00FD16DC">
            <w:pPr>
              <w:pStyle w:val="MBDocNormalLevel1"/>
              <w:rPr>
                <w:b/>
                <w:sz w:val="24"/>
                <w:szCs w:val="24"/>
              </w:rPr>
            </w:pPr>
            <w:r w:rsidRPr="00AE5704">
              <w:rPr>
                <w:b/>
                <w:sz w:val="24"/>
                <w:szCs w:val="24"/>
              </w:rPr>
              <w:t>Job Title</w:t>
            </w:r>
          </w:p>
        </w:tc>
        <w:tc>
          <w:tcPr>
            <w:tcW w:w="2287" w:type="dxa"/>
          </w:tcPr>
          <w:p w14:paraId="56F25B7C" w14:textId="77777777" w:rsidR="00294EB4" w:rsidRPr="00AE5704" w:rsidRDefault="00294EB4" w:rsidP="00FD16DC">
            <w:pPr>
              <w:pStyle w:val="MBDocNormalLevel1"/>
              <w:rPr>
                <w:b/>
                <w:sz w:val="24"/>
                <w:szCs w:val="24"/>
              </w:rPr>
            </w:pPr>
            <w:r w:rsidRPr="00AE5704">
              <w:rPr>
                <w:b/>
                <w:sz w:val="24"/>
                <w:szCs w:val="24"/>
              </w:rPr>
              <w:t>Date Consulted</w:t>
            </w:r>
          </w:p>
        </w:tc>
      </w:tr>
      <w:tr w:rsidR="003D4E03" w:rsidRPr="00571364" w14:paraId="2DA955A2" w14:textId="77777777" w:rsidTr="0F2CEA7E">
        <w:trPr>
          <w:jc w:val="center"/>
        </w:trPr>
        <w:tc>
          <w:tcPr>
            <w:tcW w:w="3269" w:type="dxa"/>
            <w:shd w:val="clear" w:color="auto" w:fill="auto"/>
          </w:tcPr>
          <w:p w14:paraId="65EDA599" w14:textId="20E220FA" w:rsidR="003D4E03" w:rsidRPr="00AE5704" w:rsidRDefault="003D4E03" w:rsidP="00FD16DC">
            <w:pPr>
              <w:rPr>
                <w:sz w:val="24"/>
                <w:szCs w:val="24"/>
              </w:rPr>
            </w:pPr>
            <w:r w:rsidRPr="00AE5704">
              <w:rPr>
                <w:sz w:val="24"/>
                <w:szCs w:val="24"/>
              </w:rPr>
              <w:t>Alexandra Vallantine</w:t>
            </w:r>
          </w:p>
        </w:tc>
        <w:tc>
          <w:tcPr>
            <w:tcW w:w="4536" w:type="dxa"/>
            <w:shd w:val="clear" w:color="auto" w:fill="auto"/>
          </w:tcPr>
          <w:p w14:paraId="68F6C4C8" w14:textId="66B83D5A" w:rsidR="003D4E03" w:rsidRPr="00AE5704" w:rsidRDefault="19CADDBB" w:rsidP="00FD16DC">
            <w:pPr>
              <w:rPr>
                <w:sz w:val="24"/>
                <w:szCs w:val="24"/>
              </w:rPr>
            </w:pPr>
            <w:r w:rsidRPr="00AE5704">
              <w:rPr>
                <w:sz w:val="24"/>
                <w:szCs w:val="24"/>
              </w:rPr>
              <w:t xml:space="preserve">Health and Safety </w:t>
            </w:r>
            <w:r w:rsidR="4B3C9329" w:rsidRPr="00AE5704">
              <w:rPr>
                <w:sz w:val="24"/>
                <w:szCs w:val="24"/>
              </w:rPr>
              <w:t>Technician</w:t>
            </w:r>
          </w:p>
        </w:tc>
        <w:tc>
          <w:tcPr>
            <w:tcW w:w="2287" w:type="dxa"/>
          </w:tcPr>
          <w:p w14:paraId="5DE82391" w14:textId="77777777" w:rsidR="003D4E03" w:rsidRPr="00AE5704" w:rsidRDefault="003D4E03" w:rsidP="00FD16DC">
            <w:pPr>
              <w:pStyle w:val="MBDocNormalLevel1"/>
              <w:rPr>
                <w:sz w:val="24"/>
                <w:szCs w:val="24"/>
              </w:rPr>
            </w:pPr>
          </w:p>
        </w:tc>
      </w:tr>
      <w:tr w:rsidR="00294EB4" w:rsidRPr="00571364" w14:paraId="56F25B85" w14:textId="77777777" w:rsidTr="0F2CEA7E">
        <w:trPr>
          <w:jc w:val="center"/>
        </w:trPr>
        <w:tc>
          <w:tcPr>
            <w:tcW w:w="3269" w:type="dxa"/>
            <w:shd w:val="clear" w:color="auto" w:fill="auto"/>
          </w:tcPr>
          <w:p w14:paraId="56F25B82" w14:textId="77777777" w:rsidR="00294EB4" w:rsidRPr="00AE5704" w:rsidRDefault="00294EB4" w:rsidP="00FD16DC">
            <w:pPr>
              <w:rPr>
                <w:sz w:val="24"/>
                <w:szCs w:val="24"/>
              </w:rPr>
            </w:pPr>
            <w:r w:rsidRPr="00AE5704">
              <w:rPr>
                <w:sz w:val="24"/>
                <w:szCs w:val="24"/>
              </w:rPr>
              <w:t>Anna Smith</w:t>
            </w:r>
          </w:p>
        </w:tc>
        <w:tc>
          <w:tcPr>
            <w:tcW w:w="4536" w:type="dxa"/>
            <w:shd w:val="clear" w:color="auto" w:fill="auto"/>
          </w:tcPr>
          <w:p w14:paraId="56F25B83" w14:textId="2C99C66B" w:rsidR="00294EB4" w:rsidRPr="00AE5704" w:rsidRDefault="00EE442D" w:rsidP="00FD16DC">
            <w:pPr>
              <w:rPr>
                <w:strike/>
                <w:sz w:val="24"/>
                <w:szCs w:val="24"/>
              </w:rPr>
            </w:pPr>
            <w:r w:rsidRPr="00AE5704">
              <w:rPr>
                <w:sz w:val="24"/>
                <w:szCs w:val="24"/>
              </w:rPr>
              <w:t>Head of Health Safety and Risk Department</w:t>
            </w:r>
          </w:p>
        </w:tc>
        <w:tc>
          <w:tcPr>
            <w:tcW w:w="2287" w:type="dxa"/>
          </w:tcPr>
          <w:p w14:paraId="56F25B84" w14:textId="77777777" w:rsidR="00294EB4" w:rsidRPr="00AE5704" w:rsidRDefault="00294EB4" w:rsidP="00FD16DC">
            <w:pPr>
              <w:pStyle w:val="MBDocNormalLevel1"/>
              <w:rPr>
                <w:sz w:val="24"/>
                <w:szCs w:val="24"/>
              </w:rPr>
            </w:pPr>
          </w:p>
        </w:tc>
      </w:tr>
      <w:tr w:rsidR="00294EB4" w:rsidRPr="00571364" w14:paraId="56F25B89" w14:textId="77777777" w:rsidTr="0F2CEA7E">
        <w:trPr>
          <w:jc w:val="center"/>
        </w:trPr>
        <w:tc>
          <w:tcPr>
            <w:tcW w:w="3269" w:type="dxa"/>
            <w:shd w:val="clear" w:color="auto" w:fill="auto"/>
          </w:tcPr>
          <w:p w14:paraId="56F25B86" w14:textId="2EB60403" w:rsidR="00294EB4" w:rsidRPr="00AE5704" w:rsidRDefault="474180ED" w:rsidP="0F2CEA7E">
            <w:pPr>
              <w:rPr>
                <w:sz w:val="24"/>
                <w:szCs w:val="24"/>
              </w:rPr>
            </w:pPr>
            <w:r w:rsidRPr="00AE5704">
              <w:rPr>
                <w:sz w:val="24"/>
                <w:szCs w:val="24"/>
              </w:rPr>
              <w:t>Care Group Leads</w:t>
            </w:r>
          </w:p>
        </w:tc>
        <w:tc>
          <w:tcPr>
            <w:tcW w:w="4536" w:type="dxa"/>
            <w:shd w:val="clear" w:color="auto" w:fill="auto"/>
          </w:tcPr>
          <w:p w14:paraId="56F25B87" w14:textId="77777777" w:rsidR="00294EB4" w:rsidRPr="00AE5704" w:rsidRDefault="00294EB4" w:rsidP="00FD16DC">
            <w:pPr>
              <w:rPr>
                <w:sz w:val="24"/>
                <w:szCs w:val="24"/>
              </w:rPr>
            </w:pPr>
          </w:p>
        </w:tc>
        <w:tc>
          <w:tcPr>
            <w:tcW w:w="2287" w:type="dxa"/>
          </w:tcPr>
          <w:p w14:paraId="56F25B88" w14:textId="77777777" w:rsidR="00294EB4" w:rsidRPr="00AE5704" w:rsidRDefault="00294EB4" w:rsidP="00FD16DC">
            <w:pPr>
              <w:pStyle w:val="MBDocNormalLevel1"/>
              <w:rPr>
                <w:sz w:val="24"/>
                <w:szCs w:val="24"/>
              </w:rPr>
            </w:pPr>
          </w:p>
        </w:tc>
      </w:tr>
      <w:tr w:rsidR="00294EB4" w:rsidRPr="00571364" w14:paraId="56F25B8D" w14:textId="77777777" w:rsidTr="0F2CEA7E">
        <w:trPr>
          <w:jc w:val="center"/>
        </w:trPr>
        <w:tc>
          <w:tcPr>
            <w:tcW w:w="3269" w:type="dxa"/>
            <w:shd w:val="clear" w:color="auto" w:fill="auto"/>
          </w:tcPr>
          <w:p w14:paraId="56F25B8A" w14:textId="77777777" w:rsidR="00294EB4" w:rsidRPr="00AE5704" w:rsidRDefault="00294EB4" w:rsidP="00FD16DC">
            <w:pPr>
              <w:rPr>
                <w:sz w:val="24"/>
                <w:szCs w:val="24"/>
              </w:rPr>
            </w:pPr>
            <w:r w:rsidRPr="00AE5704">
              <w:rPr>
                <w:sz w:val="24"/>
                <w:szCs w:val="24"/>
              </w:rPr>
              <w:t>Health and Safety Reps and Champions Group</w:t>
            </w:r>
          </w:p>
        </w:tc>
        <w:tc>
          <w:tcPr>
            <w:tcW w:w="4536" w:type="dxa"/>
            <w:shd w:val="clear" w:color="auto" w:fill="auto"/>
          </w:tcPr>
          <w:p w14:paraId="56F25B8B" w14:textId="77777777" w:rsidR="00294EB4" w:rsidRPr="00AE5704" w:rsidRDefault="00294EB4" w:rsidP="00FD16DC">
            <w:pPr>
              <w:rPr>
                <w:sz w:val="24"/>
                <w:szCs w:val="24"/>
              </w:rPr>
            </w:pPr>
          </w:p>
        </w:tc>
        <w:tc>
          <w:tcPr>
            <w:tcW w:w="2287" w:type="dxa"/>
          </w:tcPr>
          <w:p w14:paraId="56F25B8C" w14:textId="77777777" w:rsidR="00294EB4" w:rsidRPr="00AE5704" w:rsidRDefault="00294EB4" w:rsidP="00FD16DC">
            <w:pPr>
              <w:pStyle w:val="MBDocNormalLevel1"/>
              <w:rPr>
                <w:sz w:val="24"/>
                <w:szCs w:val="24"/>
              </w:rPr>
            </w:pPr>
          </w:p>
        </w:tc>
      </w:tr>
    </w:tbl>
    <w:p w14:paraId="56F25B8E" w14:textId="77777777" w:rsidR="009C30D1" w:rsidRDefault="009C30D1" w:rsidP="009C30D1">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5265"/>
      </w:tblGrid>
      <w:tr w:rsidR="009C30D1" w:rsidRPr="002C1AFF" w14:paraId="56F25B90" w14:textId="77777777" w:rsidTr="57D924D1">
        <w:trPr>
          <w:tblHeader/>
          <w:jc w:val="center"/>
        </w:trPr>
        <w:tc>
          <w:tcPr>
            <w:tcW w:w="10110" w:type="dxa"/>
            <w:gridSpan w:val="2"/>
            <w:shd w:val="clear" w:color="auto" w:fill="auto"/>
          </w:tcPr>
          <w:p w14:paraId="56F25B8F" w14:textId="77777777" w:rsidR="009C30D1" w:rsidRPr="002C1AFF" w:rsidRDefault="009C30D1" w:rsidP="00AE5704">
            <w:pPr>
              <w:pStyle w:val="Heading1"/>
              <w:numPr>
                <w:ilvl w:val="0"/>
                <w:numId w:val="23"/>
              </w:numPr>
              <w:ind w:left="570" w:hanging="567"/>
              <w:rPr>
                <w:b w:val="0"/>
                <w:bCs w:val="0"/>
                <w:szCs w:val="24"/>
              </w:rPr>
            </w:pPr>
            <w:r w:rsidRPr="00AE5704">
              <w:t>DISTRIBUTION PLAN</w:t>
            </w:r>
          </w:p>
        </w:tc>
      </w:tr>
      <w:tr w:rsidR="00B73835" w:rsidRPr="006305EC" w14:paraId="56F25B93" w14:textId="77777777" w:rsidTr="57D924D1">
        <w:trPr>
          <w:jc w:val="center"/>
        </w:trPr>
        <w:tc>
          <w:tcPr>
            <w:tcW w:w="4845" w:type="dxa"/>
            <w:shd w:val="clear" w:color="auto" w:fill="auto"/>
          </w:tcPr>
          <w:p w14:paraId="56F25B91" w14:textId="77777777" w:rsidR="00B73835" w:rsidRPr="00B73835" w:rsidRDefault="00B73835" w:rsidP="00462F62">
            <w:pPr>
              <w:rPr>
                <w:sz w:val="24"/>
                <w:szCs w:val="24"/>
              </w:rPr>
            </w:pPr>
            <w:r w:rsidRPr="00B73835">
              <w:rPr>
                <w:sz w:val="24"/>
                <w:szCs w:val="24"/>
              </w:rPr>
              <w:t>Dissemination lead:</w:t>
            </w:r>
          </w:p>
        </w:tc>
        <w:tc>
          <w:tcPr>
            <w:tcW w:w="5265" w:type="dxa"/>
            <w:shd w:val="clear" w:color="auto" w:fill="auto"/>
          </w:tcPr>
          <w:p w14:paraId="56F25B92" w14:textId="77777777" w:rsidR="00B73835" w:rsidRPr="00B73835" w:rsidRDefault="00B73835" w:rsidP="00462F62">
            <w:pPr>
              <w:rPr>
                <w:sz w:val="24"/>
                <w:szCs w:val="24"/>
              </w:rPr>
            </w:pPr>
            <w:r w:rsidRPr="00B73835">
              <w:rPr>
                <w:sz w:val="24"/>
                <w:szCs w:val="24"/>
              </w:rPr>
              <w:t>Anna Smith</w:t>
            </w:r>
          </w:p>
        </w:tc>
      </w:tr>
      <w:tr w:rsidR="00B73835" w:rsidRPr="002C1AFF" w14:paraId="56F25B96" w14:textId="77777777" w:rsidTr="57D924D1">
        <w:trPr>
          <w:jc w:val="center"/>
        </w:trPr>
        <w:tc>
          <w:tcPr>
            <w:tcW w:w="4845" w:type="dxa"/>
            <w:shd w:val="clear" w:color="auto" w:fill="auto"/>
          </w:tcPr>
          <w:p w14:paraId="56F25B94" w14:textId="77777777" w:rsidR="00B73835" w:rsidRPr="00B73835" w:rsidRDefault="00B73835" w:rsidP="00462F62">
            <w:pPr>
              <w:rPr>
                <w:sz w:val="24"/>
                <w:szCs w:val="24"/>
              </w:rPr>
            </w:pPr>
            <w:r w:rsidRPr="00B73835">
              <w:rPr>
                <w:sz w:val="24"/>
                <w:szCs w:val="24"/>
              </w:rPr>
              <w:t>Previous document already being used?</w:t>
            </w:r>
          </w:p>
        </w:tc>
        <w:tc>
          <w:tcPr>
            <w:tcW w:w="5265" w:type="dxa"/>
            <w:shd w:val="clear" w:color="auto" w:fill="auto"/>
          </w:tcPr>
          <w:p w14:paraId="56F25B95" w14:textId="77777777" w:rsidR="00B73835" w:rsidRPr="00B73835" w:rsidRDefault="00B73835" w:rsidP="00462F62">
            <w:pPr>
              <w:rPr>
                <w:sz w:val="24"/>
                <w:szCs w:val="24"/>
              </w:rPr>
            </w:pPr>
            <w:r w:rsidRPr="00B73835">
              <w:rPr>
                <w:sz w:val="24"/>
                <w:szCs w:val="24"/>
              </w:rPr>
              <w:t xml:space="preserve">Yes </w:t>
            </w:r>
          </w:p>
        </w:tc>
      </w:tr>
      <w:tr w:rsidR="00B73835" w14:paraId="56F25B99" w14:textId="77777777" w:rsidTr="57D924D1">
        <w:trPr>
          <w:jc w:val="center"/>
        </w:trPr>
        <w:tc>
          <w:tcPr>
            <w:tcW w:w="4845" w:type="dxa"/>
            <w:shd w:val="clear" w:color="auto" w:fill="auto"/>
          </w:tcPr>
          <w:p w14:paraId="56F25B97" w14:textId="77777777" w:rsidR="00B73835" w:rsidRPr="00B73835" w:rsidRDefault="00B73835" w:rsidP="00462F62">
            <w:pPr>
              <w:rPr>
                <w:sz w:val="24"/>
                <w:szCs w:val="24"/>
              </w:rPr>
            </w:pPr>
            <w:r w:rsidRPr="00B73835">
              <w:rPr>
                <w:sz w:val="24"/>
                <w:szCs w:val="24"/>
              </w:rPr>
              <w:t>If yes, in what format and where?</w:t>
            </w:r>
          </w:p>
        </w:tc>
        <w:tc>
          <w:tcPr>
            <w:tcW w:w="5265" w:type="dxa"/>
            <w:shd w:val="clear" w:color="auto" w:fill="auto"/>
          </w:tcPr>
          <w:p w14:paraId="56F25B98" w14:textId="3CADCEC7" w:rsidR="00B73835" w:rsidRPr="00B73835" w:rsidRDefault="006421DE" w:rsidP="00462F62">
            <w:pPr>
              <w:rPr>
                <w:sz w:val="24"/>
                <w:szCs w:val="24"/>
              </w:rPr>
            </w:pPr>
            <w:r>
              <w:rPr>
                <w:sz w:val="24"/>
                <w:szCs w:val="24"/>
              </w:rPr>
              <w:t>Trust Procedural Document Library</w:t>
            </w:r>
          </w:p>
        </w:tc>
      </w:tr>
      <w:tr w:rsidR="00B73835" w14:paraId="56F25B9C" w14:textId="77777777" w:rsidTr="57D924D1">
        <w:trPr>
          <w:jc w:val="center"/>
        </w:trPr>
        <w:tc>
          <w:tcPr>
            <w:tcW w:w="4845" w:type="dxa"/>
            <w:shd w:val="clear" w:color="auto" w:fill="auto"/>
          </w:tcPr>
          <w:p w14:paraId="56F25B9A" w14:textId="77777777" w:rsidR="00B73835" w:rsidRPr="00B73835" w:rsidRDefault="00B73835" w:rsidP="00462F62">
            <w:pPr>
              <w:rPr>
                <w:sz w:val="24"/>
                <w:szCs w:val="24"/>
              </w:rPr>
            </w:pPr>
            <w:r w:rsidRPr="00B73835">
              <w:rPr>
                <w:sz w:val="24"/>
                <w:szCs w:val="24"/>
              </w:rPr>
              <w:t>Proposed action to retrieve out-of-date copies of the document:</w:t>
            </w:r>
          </w:p>
        </w:tc>
        <w:tc>
          <w:tcPr>
            <w:tcW w:w="5265" w:type="dxa"/>
            <w:shd w:val="clear" w:color="auto" w:fill="auto"/>
          </w:tcPr>
          <w:p w14:paraId="56F25B9B" w14:textId="4587B726" w:rsidR="00B73835" w:rsidRPr="00B73835" w:rsidRDefault="006421DE" w:rsidP="00294EB4">
            <w:pPr>
              <w:rPr>
                <w:sz w:val="24"/>
                <w:szCs w:val="24"/>
              </w:rPr>
            </w:pPr>
            <w:r>
              <w:rPr>
                <w:sz w:val="24"/>
                <w:szCs w:val="24"/>
              </w:rPr>
              <w:t>PDT to archive previous version</w:t>
            </w:r>
          </w:p>
        </w:tc>
      </w:tr>
      <w:tr w:rsidR="00B73835" w14:paraId="56F25B9F" w14:textId="77777777" w:rsidTr="57D924D1">
        <w:trPr>
          <w:jc w:val="center"/>
        </w:trPr>
        <w:tc>
          <w:tcPr>
            <w:tcW w:w="4845" w:type="dxa"/>
            <w:shd w:val="clear" w:color="auto" w:fill="auto"/>
          </w:tcPr>
          <w:p w14:paraId="56F25B9D" w14:textId="77777777" w:rsidR="00B73835" w:rsidRPr="00B73835" w:rsidRDefault="00B73835" w:rsidP="00462F62">
            <w:pPr>
              <w:rPr>
                <w:b/>
                <w:sz w:val="24"/>
                <w:szCs w:val="24"/>
              </w:rPr>
            </w:pPr>
            <w:r w:rsidRPr="00B73835">
              <w:rPr>
                <w:b/>
                <w:sz w:val="24"/>
                <w:szCs w:val="24"/>
              </w:rPr>
              <w:t>To be disseminated to:</w:t>
            </w:r>
          </w:p>
        </w:tc>
        <w:tc>
          <w:tcPr>
            <w:tcW w:w="5265" w:type="dxa"/>
            <w:shd w:val="clear" w:color="auto" w:fill="auto"/>
          </w:tcPr>
          <w:p w14:paraId="56F25B9E" w14:textId="77777777" w:rsidR="00B73835" w:rsidRPr="00B73835" w:rsidRDefault="00B73835" w:rsidP="00462F62">
            <w:pPr>
              <w:rPr>
                <w:sz w:val="24"/>
                <w:szCs w:val="24"/>
              </w:rPr>
            </w:pPr>
          </w:p>
        </w:tc>
      </w:tr>
      <w:tr w:rsidR="00B73835" w14:paraId="56F25BA2" w14:textId="77777777" w:rsidTr="57D924D1">
        <w:trPr>
          <w:jc w:val="center"/>
        </w:trPr>
        <w:tc>
          <w:tcPr>
            <w:tcW w:w="4845" w:type="dxa"/>
            <w:shd w:val="clear" w:color="auto" w:fill="auto"/>
          </w:tcPr>
          <w:p w14:paraId="56F25BA0" w14:textId="77777777" w:rsidR="00B73835" w:rsidRPr="00B73835" w:rsidRDefault="00B73835" w:rsidP="00462F62">
            <w:pPr>
              <w:rPr>
                <w:sz w:val="24"/>
                <w:szCs w:val="24"/>
              </w:rPr>
            </w:pPr>
            <w:r w:rsidRPr="00B73835">
              <w:rPr>
                <w:sz w:val="24"/>
                <w:szCs w:val="24"/>
              </w:rPr>
              <w:t>Document Library</w:t>
            </w:r>
          </w:p>
        </w:tc>
        <w:tc>
          <w:tcPr>
            <w:tcW w:w="5265" w:type="dxa"/>
            <w:shd w:val="clear" w:color="auto" w:fill="auto"/>
          </w:tcPr>
          <w:p w14:paraId="56F25BA1" w14:textId="77777777" w:rsidR="00B73835" w:rsidRPr="00B73835" w:rsidRDefault="00B73835" w:rsidP="00462F62">
            <w:pPr>
              <w:rPr>
                <w:sz w:val="24"/>
                <w:szCs w:val="24"/>
              </w:rPr>
            </w:pPr>
          </w:p>
        </w:tc>
      </w:tr>
      <w:tr w:rsidR="00B73835" w14:paraId="56F25BA5" w14:textId="77777777" w:rsidTr="57D924D1">
        <w:trPr>
          <w:jc w:val="center"/>
        </w:trPr>
        <w:tc>
          <w:tcPr>
            <w:tcW w:w="4845" w:type="dxa"/>
            <w:shd w:val="clear" w:color="auto" w:fill="auto"/>
          </w:tcPr>
          <w:p w14:paraId="56F25BA3" w14:textId="77777777" w:rsidR="00B73835" w:rsidRPr="00B73835" w:rsidRDefault="00B73835" w:rsidP="00462F62">
            <w:pPr>
              <w:rPr>
                <w:sz w:val="24"/>
                <w:szCs w:val="24"/>
              </w:rPr>
            </w:pPr>
            <w:r w:rsidRPr="00B73835">
              <w:rPr>
                <w:sz w:val="24"/>
                <w:szCs w:val="24"/>
              </w:rPr>
              <w:t>Proposed actions to communicate the document contents to staff:</w:t>
            </w:r>
          </w:p>
        </w:tc>
        <w:tc>
          <w:tcPr>
            <w:tcW w:w="5265" w:type="dxa"/>
            <w:shd w:val="clear" w:color="auto" w:fill="auto"/>
          </w:tcPr>
          <w:p w14:paraId="56F25BA4" w14:textId="77777777" w:rsidR="00B73835" w:rsidRPr="00B73835" w:rsidRDefault="00B73835" w:rsidP="00462F62">
            <w:pPr>
              <w:rPr>
                <w:sz w:val="24"/>
                <w:szCs w:val="24"/>
              </w:rPr>
            </w:pPr>
            <w:r w:rsidRPr="00B73835">
              <w:rPr>
                <w:sz w:val="24"/>
                <w:szCs w:val="24"/>
              </w:rPr>
              <w:t>Include in the UHMB Weekly News – New documents uploaded to the Document Library</w:t>
            </w:r>
          </w:p>
        </w:tc>
      </w:tr>
    </w:tbl>
    <w:p w14:paraId="56F25BA6" w14:textId="77777777" w:rsidR="009C30D1" w:rsidRDefault="009C30D1" w:rsidP="009C30D1">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4616"/>
        <w:gridCol w:w="1990"/>
      </w:tblGrid>
      <w:tr w:rsidR="009C30D1" w14:paraId="56F25BA9" w14:textId="77777777" w:rsidTr="57D924D1">
        <w:trPr>
          <w:jc w:val="center"/>
        </w:trPr>
        <w:tc>
          <w:tcPr>
            <w:tcW w:w="10101" w:type="dxa"/>
            <w:gridSpan w:val="3"/>
            <w:shd w:val="clear" w:color="auto" w:fill="auto"/>
          </w:tcPr>
          <w:p w14:paraId="56F25BA7" w14:textId="77777777" w:rsidR="009C30D1" w:rsidRPr="00AE5704" w:rsidRDefault="009C30D1" w:rsidP="00AE5704">
            <w:pPr>
              <w:pStyle w:val="Heading1"/>
              <w:numPr>
                <w:ilvl w:val="0"/>
                <w:numId w:val="23"/>
              </w:numPr>
              <w:ind w:left="570" w:hanging="567"/>
            </w:pPr>
            <w:r w:rsidRPr="00AE5704">
              <w:t xml:space="preserve">TRAINING </w:t>
            </w:r>
          </w:p>
          <w:p w14:paraId="56F25BA8" w14:textId="6FEA4BB5" w:rsidR="009C30D1" w:rsidRPr="00B9029F" w:rsidRDefault="009C30D1" w:rsidP="009B2CF0">
            <w:pPr>
              <w:pStyle w:val="MBDocNormalLevel1"/>
              <w:rPr>
                <w:b/>
                <w:sz w:val="24"/>
                <w:szCs w:val="24"/>
              </w:rPr>
            </w:pPr>
            <w:r w:rsidRPr="00B9029F">
              <w:rPr>
                <w:sz w:val="20"/>
              </w:rPr>
              <w:t>Is training required to be given due to the introduction of this procedural document?</w:t>
            </w:r>
            <w:r w:rsidRPr="00B9029F">
              <w:rPr>
                <w:sz w:val="24"/>
                <w:szCs w:val="24"/>
              </w:rPr>
              <w:t xml:space="preserve"> </w:t>
            </w:r>
            <w:r w:rsidR="00462F62" w:rsidRPr="00F42E2A">
              <w:rPr>
                <w:rFonts w:cs="Arial"/>
                <w:b/>
                <w:sz w:val="24"/>
                <w:szCs w:val="24"/>
              </w:rPr>
              <w:t>No</w:t>
            </w:r>
          </w:p>
        </w:tc>
      </w:tr>
      <w:tr w:rsidR="009C30D1" w14:paraId="56F25BAD" w14:textId="77777777" w:rsidTr="57D924D1">
        <w:trPr>
          <w:jc w:val="center"/>
        </w:trPr>
        <w:tc>
          <w:tcPr>
            <w:tcW w:w="3495" w:type="dxa"/>
            <w:shd w:val="clear" w:color="auto" w:fill="auto"/>
          </w:tcPr>
          <w:p w14:paraId="56F25BAA" w14:textId="77777777" w:rsidR="009C30D1" w:rsidRPr="00B9029F" w:rsidRDefault="009C30D1" w:rsidP="00233397">
            <w:pPr>
              <w:pStyle w:val="MBDocNormalLevel1"/>
              <w:rPr>
                <w:b/>
                <w:sz w:val="24"/>
                <w:szCs w:val="24"/>
              </w:rPr>
            </w:pPr>
            <w:r w:rsidRPr="00B9029F">
              <w:rPr>
                <w:b/>
                <w:sz w:val="24"/>
                <w:szCs w:val="24"/>
              </w:rPr>
              <w:t>Action by</w:t>
            </w:r>
          </w:p>
        </w:tc>
        <w:tc>
          <w:tcPr>
            <w:tcW w:w="4616" w:type="dxa"/>
            <w:shd w:val="clear" w:color="auto" w:fill="auto"/>
          </w:tcPr>
          <w:p w14:paraId="56F25BAB" w14:textId="77777777" w:rsidR="009C30D1" w:rsidRPr="00B9029F" w:rsidRDefault="009C30D1" w:rsidP="00233397">
            <w:pPr>
              <w:pStyle w:val="MBDocNormalLevel1"/>
              <w:rPr>
                <w:b/>
                <w:sz w:val="24"/>
                <w:szCs w:val="24"/>
              </w:rPr>
            </w:pPr>
            <w:r w:rsidRPr="00B9029F">
              <w:rPr>
                <w:b/>
                <w:sz w:val="24"/>
                <w:szCs w:val="24"/>
              </w:rPr>
              <w:t>Action required</w:t>
            </w:r>
          </w:p>
        </w:tc>
        <w:tc>
          <w:tcPr>
            <w:tcW w:w="1990" w:type="dxa"/>
            <w:shd w:val="clear" w:color="auto" w:fill="auto"/>
          </w:tcPr>
          <w:p w14:paraId="56F25BAC" w14:textId="77777777" w:rsidR="009C30D1" w:rsidRPr="00B9029F" w:rsidRDefault="009C30D1" w:rsidP="00233397">
            <w:pPr>
              <w:pStyle w:val="MBDocNormalLevel1"/>
              <w:rPr>
                <w:b/>
                <w:sz w:val="24"/>
                <w:szCs w:val="24"/>
              </w:rPr>
            </w:pPr>
            <w:r w:rsidRPr="00B9029F">
              <w:rPr>
                <w:b/>
                <w:sz w:val="24"/>
                <w:szCs w:val="24"/>
              </w:rPr>
              <w:t>Implementation Date</w:t>
            </w:r>
          </w:p>
        </w:tc>
      </w:tr>
      <w:tr w:rsidR="009C30D1" w14:paraId="56F25BB1" w14:textId="77777777" w:rsidTr="57D924D1">
        <w:trPr>
          <w:jc w:val="center"/>
        </w:trPr>
        <w:tc>
          <w:tcPr>
            <w:tcW w:w="3495" w:type="dxa"/>
            <w:shd w:val="clear" w:color="auto" w:fill="auto"/>
          </w:tcPr>
          <w:p w14:paraId="56F25BAE" w14:textId="77777777" w:rsidR="009C30D1" w:rsidRPr="00B9029F" w:rsidRDefault="009C30D1" w:rsidP="00233397">
            <w:pPr>
              <w:pStyle w:val="MBDocNormalLevel1"/>
              <w:rPr>
                <w:sz w:val="24"/>
                <w:szCs w:val="24"/>
              </w:rPr>
            </w:pPr>
          </w:p>
        </w:tc>
        <w:tc>
          <w:tcPr>
            <w:tcW w:w="4616" w:type="dxa"/>
            <w:shd w:val="clear" w:color="auto" w:fill="auto"/>
          </w:tcPr>
          <w:p w14:paraId="56F25BAF" w14:textId="77777777" w:rsidR="009C30D1" w:rsidRPr="00B9029F" w:rsidRDefault="009C30D1" w:rsidP="00233397">
            <w:pPr>
              <w:pStyle w:val="MBDocNormalLevel1"/>
              <w:rPr>
                <w:sz w:val="24"/>
                <w:szCs w:val="24"/>
              </w:rPr>
            </w:pPr>
          </w:p>
        </w:tc>
        <w:tc>
          <w:tcPr>
            <w:tcW w:w="1990" w:type="dxa"/>
            <w:shd w:val="clear" w:color="auto" w:fill="auto"/>
          </w:tcPr>
          <w:p w14:paraId="56F25BB0" w14:textId="77777777" w:rsidR="009C30D1" w:rsidRPr="00B9029F" w:rsidRDefault="009C30D1" w:rsidP="00233397">
            <w:pPr>
              <w:pStyle w:val="MBDocNormalLevel1"/>
              <w:rPr>
                <w:sz w:val="24"/>
                <w:szCs w:val="24"/>
              </w:rPr>
            </w:pPr>
          </w:p>
        </w:tc>
      </w:tr>
      <w:tr w:rsidR="00D82E3E" w14:paraId="56F25BB5" w14:textId="77777777" w:rsidTr="57D924D1">
        <w:trPr>
          <w:jc w:val="center"/>
        </w:trPr>
        <w:tc>
          <w:tcPr>
            <w:tcW w:w="3495" w:type="dxa"/>
            <w:shd w:val="clear" w:color="auto" w:fill="auto"/>
          </w:tcPr>
          <w:p w14:paraId="56F25BB2" w14:textId="77777777" w:rsidR="00D82E3E" w:rsidRPr="00B9029F" w:rsidRDefault="00D82E3E" w:rsidP="00233397">
            <w:pPr>
              <w:pStyle w:val="MBDocNormalLevel1"/>
              <w:rPr>
                <w:sz w:val="24"/>
                <w:szCs w:val="24"/>
              </w:rPr>
            </w:pPr>
          </w:p>
        </w:tc>
        <w:tc>
          <w:tcPr>
            <w:tcW w:w="4616" w:type="dxa"/>
            <w:shd w:val="clear" w:color="auto" w:fill="auto"/>
          </w:tcPr>
          <w:p w14:paraId="56F25BB3" w14:textId="77777777" w:rsidR="00D82E3E" w:rsidRPr="00B9029F" w:rsidRDefault="00D82E3E" w:rsidP="00233397">
            <w:pPr>
              <w:pStyle w:val="MBDocNormalLevel1"/>
              <w:rPr>
                <w:sz w:val="24"/>
                <w:szCs w:val="24"/>
              </w:rPr>
            </w:pPr>
          </w:p>
        </w:tc>
        <w:tc>
          <w:tcPr>
            <w:tcW w:w="1990" w:type="dxa"/>
            <w:shd w:val="clear" w:color="auto" w:fill="auto"/>
          </w:tcPr>
          <w:p w14:paraId="56F25BB4" w14:textId="77777777" w:rsidR="00D82E3E" w:rsidRPr="00B9029F" w:rsidRDefault="00D82E3E" w:rsidP="00233397">
            <w:pPr>
              <w:pStyle w:val="MBDocNormalLevel1"/>
              <w:rPr>
                <w:sz w:val="24"/>
                <w:szCs w:val="24"/>
              </w:rPr>
            </w:pPr>
          </w:p>
        </w:tc>
      </w:tr>
    </w:tbl>
    <w:p w14:paraId="56F25BB6" w14:textId="77777777" w:rsidR="00EB6929" w:rsidRDefault="00EB6929" w:rsidP="009C30D1">
      <w:pPr>
        <w:pStyle w:val="MBDocNormalLevel1"/>
      </w:pPr>
    </w:p>
    <w:p w14:paraId="56F25BB7" w14:textId="77777777" w:rsidR="00EB6929" w:rsidRDefault="00EB6929">
      <w:pPr>
        <w:overflowPunct/>
        <w:autoSpaceDE/>
        <w:autoSpaceDN/>
        <w:adjustRightInd/>
        <w:textAlignment w:val="auto"/>
      </w:pPr>
      <w:r>
        <w:br w:type="page"/>
      </w:r>
    </w:p>
    <w:p w14:paraId="56F25BB8" w14:textId="77777777" w:rsidR="009C30D1" w:rsidRDefault="009C30D1" w:rsidP="009C30D1">
      <w:pPr>
        <w:pStyle w:val="MBDocNormalLevel1"/>
      </w:pP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21"/>
        <w:gridCol w:w="1981"/>
        <w:gridCol w:w="3437"/>
        <w:gridCol w:w="1791"/>
      </w:tblGrid>
      <w:tr w:rsidR="009C30D1" w14:paraId="56F25BBA" w14:textId="77777777" w:rsidTr="62DAC577">
        <w:trPr>
          <w:jc w:val="center"/>
        </w:trPr>
        <w:tc>
          <w:tcPr>
            <w:tcW w:w="10127" w:type="dxa"/>
            <w:gridSpan w:val="5"/>
            <w:shd w:val="clear" w:color="auto" w:fill="auto"/>
          </w:tcPr>
          <w:p w14:paraId="56F25BB9" w14:textId="45535957" w:rsidR="009C30D1" w:rsidRPr="00B31B81" w:rsidRDefault="009C30D1" w:rsidP="00AE5704">
            <w:pPr>
              <w:pStyle w:val="Heading1"/>
              <w:numPr>
                <w:ilvl w:val="0"/>
                <w:numId w:val="23"/>
              </w:numPr>
              <w:ind w:left="570" w:hanging="567"/>
              <w:rPr>
                <w:b w:val="0"/>
                <w:bCs w:val="0"/>
                <w:szCs w:val="24"/>
              </w:rPr>
            </w:pPr>
            <w:r w:rsidRPr="00AE5704">
              <w:t>AMENDMENT HISTORY</w:t>
            </w:r>
          </w:p>
        </w:tc>
      </w:tr>
      <w:tr w:rsidR="009C30D1" w14:paraId="56F25BC0" w14:textId="77777777" w:rsidTr="00AE5704">
        <w:trPr>
          <w:jc w:val="center"/>
        </w:trPr>
        <w:tc>
          <w:tcPr>
            <w:tcW w:w="1097" w:type="dxa"/>
            <w:shd w:val="clear" w:color="auto" w:fill="auto"/>
          </w:tcPr>
          <w:p w14:paraId="56F25BBB" w14:textId="77777777" w:rsidR="009C30D1" w:rsidRPr="00B31B81" w:rsidRDefault="0011179D" w:rsidP="00233397">
            <w:pPr>
              <w:pStyle w:val="MBDocNormalLevel1"/>
              <w:rPr>
                <w:b/>
                <w:sz w:val="24"/>
                <w:szCs w:val="24"/>
              </w:rPr>
            </w:pPr>
            <w:r>
              <w:rPr>
                <w:b/>
                <w:sz w:val="24"/>
                <w:szCs w:val="24"/>
              </w:rPr>
              <w:t>Ver</w:t>
            </w:r>
            <w:r w:rsidR="009C30D1" w:rsidRPr="00B31B81">
              <w:rPr>
                <w:b/>
                <w:sz w:val="24"/>
                <w:szCs w:val="24"/>
              </w:rPr>
              <w:t>sion No.</w:t>
            </w:r>
          </w:p>
        </w:tc>
        <w:tc>
          <w:tcPr>
            <w:tcW w:w="1821" w:type="dxa"/>
            <w:shd w:val="clear" w:color="auto" w:fill="auto"/>
          </w:tcPr>
          <w:p w14:paraId="56F25BBC" w14:textId="77777777" w:rsidR="009C30D1" w:rsidRPr="00B31B81" w:rsidRDefault="009C30D1" w:rsidP="00233397">
            <w:pPr>
              <w:pStyle w:val="MBDocNormalLevel1"/>
              <w:rPr>
                <w:b/>
                <w:sz w:val="24"/>
                <w:szCs w:val="24"/>
              </w:rPr>
            </w:pPr>
            <w:r w:rsidRPr="00B31B81">
              <w:rPr>
                <w:b/>
                <w:sz w:val="24"/>
                <w:szCs w:val="24"/>
              </w:rPr>
              <w:t>Date of Issue</w:t>
            </w:r>
          </w:p>
        </w:tc>
        <w:tc>
          <w:tcPr>
            <w:tcW w:w="1981" w:type="dxa"/>
            <w:shd w:val="clear" w:color="auto" w:fill="auto"/>
          </w:tcPr>
          <w:p w14:paraId="56F25BBD" w14:textId="77777777" w:rsidR="009C30D1" w:rsidRPr="00B31B81" w:rsidRDefault="009C30D1" w:rsidP="00233397">
            <w:pPr>
              <w:pStyle w:val="MBDocNormalLevel1"/>
              <w:rPr>
                <w:b/>
                <w:sz w:val="24"/>
                <w:szCs w:val="24"/>
              </w:rPr>
            </w:pPr>
            <w:r w:rsidRPr="00B31B81">
              <w:rPr>
                <w:b/>
                <w:sz w:val="24"/>
                <w:szCs w:val="24"/>
              </w:rPr>
              <w:t>Page/Selection Changed</w:t>
            </w:r>
          </w:p>
        </w:tc>
        <w:tc>
          <w:tcPr>
            <w:tcW w:w="3437" w:type="dxa"/>
            <w:shd w:val="clear" w:color="auto" w:fill="auto"/>
          </w:tcPr>
          <w:p w14:paraId="56F25BBE" w14:textId="77777777" w:rsidR="009C30D1" w:rsidRPr="00B31B81" w:rsidRDefault="009C30D1" w:rsidP="00233397">
            <w:pPr>
              <w:pStyle w:val="MBDocNormalLevel1"/>
              <w:rPr>
                <w:b/>
                <w:sz w:val="24"/>
                <w:szCs w:val="24"/>
              </w:rPr>
            </w:pPr>
            <w:r w:rsidRPr="00B31B81">
              <w:rPr>
                <w:b/>
                <w:sz w:val="24"/>
                <w:szCs w:val="24"/>
              </w:rPr>
              <w:t>Description of Change</w:t>
            </w:r>
          </w:p>
        </w:tc>
        <w:tc>
          <w:tcPr>
            <w:tcW w:w="1791" w:type="dxa"/>
            <w:shd w:val="clear" w:color="auto" w:fill="auto"/>
          </w:tcPr>
          <w:p w14:paraId="56F25BBF" w14:textId="77777777" w:rsidR="009C30D1" w:rsidRPr="00B31B81" w:rsidRDefault="009C30D1" w:rsidP="00233397">
            <w:pPr>
              <w:pStyle w:val="MBDocNormalLevel1"/>
              <w:rPr>
                <w:b/>
                <w:sz w:val="24"/>
                <w:szCs w:val="24"/>
              </w:rPr>
            </w:pPr>
            <w:r w:rsidRPr="00B31B81">
              <w:rPr>
                <w:b/>
                <w:sz w:val="24"/>
                <w:szCs w:val="24"/>
              </w:rPr>
              <w:t>Review Date</w:t>
            </w:r>
          </w:p>
        </w:tc>
      </w:tr>
      <w:tr w:rsidR="00AA5555" w14:paraId="56F25BC9" w14:textId="77777777" w:rsidTr="00AE5704">
        <w:trPr>
          <w:jc w:val="center"/>
        </w:trPr>
        <w:tc>
          <w:tcPr>
            <w:tcW w:w="1097" w:type="dxa"/>
            <w:shd w:val="clear" w:color="auto" w:fill="auto"/>
          </w:tcPr>
          <w:p w14:paraId="56F25BC1" w14:textId="77777777" w:rsidR="00AA5555" w:rsidRPr="00AA5555" w:rsidRDefault="00AA5555">
            <w:pPr>
              <w:pStyle w:val="Default"/>
            </w:pPr>
            <w:r w:rsidRPr="00AA5555">
              <w:t xml:space="preserve">10 </w:t>
            </w:r>
          </w:p>
        </w:tc>
        <w:tc>
          <w:tcPr>
            <w:tcW w:w="1821" w:type="dxa"/>
            <w:shd w:val="clear" w:color="auto" w:fill="auto"/>
          </w:tcPr>
          <w:p w14:paraId="56F25BC2" w14:textId="77777777" w:rsidR="00AA5555" w:rsidRPr="00AA5555" w:rsidRDefault="00AA5555">
            <w:pPr>
              <w:pStyle w:val="Default"/>
            </w:pPr>
          </w:p>
        </w:tc>
        <w:tc>
          <w:tcPr>
            <w:tcW w:w="1981" w:type="dxa"/>
            <w:shd w:val="clear" w:color="auto" w:fill="auto"/>
          </w:tcPr>
          <w:p w14:paraId="56F25BC3" w14:textId="77777777" w:rsidR="00AA5555" w:rsidRPr="00AA5555" w:rsidRDefault="00AA5555" w:rsidP="00AA5555">
            <w:pPr>
              <w:pStyle w:val="Default"/>
            </w:pPr>
            <w:r w:rsidRPr="00AA5555">
              <w:t>Appendix A (all other appendices change letters</w:t>
            </w:r>
            <w:r>
              <w:t>)</w:t>
            </w:r>
          </w:p>
        </w:tc>
        <w:tc>
          <w:tcPr>
            <w:tcW w:w="3437" w:type="dxa"/>
            <w:shd w:val="clear" w:color="auto" w:fill="auto"/>
          </w:tcPr>
          <w:p w14:paraId="56F25BC4" w14:textId="77777777" w:rsidR="00AA5555" w:rsidRPr="00AA5555" w:rsidRDefault="00AA5555" w:rsidP="00AA5555">
            <w:pPr>
              <w:pStyle w:val="Default"/>
            </w:pPr>
            <w:r w:rsidRPr="00AA5555">
              <w:t>Inclusion of Ba</w:t>
            </w:r>
            <w:r>
              <w:t xml:space="preserve">riatric policy </w:t>
            </w:r>
            <w:r w:rsidR="00D92568">
              <w:t>as an appendix</w:t>
            </w:r>
            <w:r>
              <w:t>.</w:t>
            </w:r>
          </w:p>
          <w:p w14:paraId="56F25BC5" w14:textId="77777777" w:rsidR="00AA5555" w:rsidRPr="00AA5555" w:rsidRDefault="00AA5555" w:rsidP="00AA5555">
            <w:pPr>
              <w:pStyle w:val="Default"/>
            </w:pPr>
            <w:r w:rsidRPr="00AA5555">
              <w:t xml:space="preserve">Inclusion of Hoist and Sling Policy as </w:t>
            </w:r>
            <w:r>
              <w:t>Appendix B.</w:t>
            </w:r>
          </w:p>
          <w:p w14:paraId="56F25BC6" w14:textId="77777777" w:rsidR="00AA5555" w:rsidRPr="00AA5555" w:rsidRDefault="00AA5555" w:rsidP="00AA5555">
            <w:pPr>
              <w:pStyle w:val="Default"/>
            </w:pPr>
            <w:r w:rsidRPr="00AA5555">
              <w:t>Training t</w:t>
            </w:r>
            <w:r>
              <w:t>o be recorded on Trust database.</w:t>
            </w:r>
          </w:p>
          <w:p w14:paraId="56F25BC7" w14:textId="77777777" w:rsidR="00AA5555" w:rsidRPr="00AA5555" w:rsidRDefault="00AA5555" w:rsidP="00AA5555">
            <w:pPr>
              <w:pStyle w:val="Default"/>
            </w:pPr>
            <w:r w:rsidRPr="00AA5555">
              <w:t>Changes to monitoring to comply with NHSLA standards</w:t>
            </w:r>
            <w:r>
              <w:t>.</w:t>
            </w:r>
          </w:p>
        </w:tc>
        <w:tc>
          <w:tcPr>
            <w:tcW w:w="1791" w:type="dxa"/>
            <w:shd w:val="clear" w:color="auto" w:fill="auto"/>
          </w:tcPr>
          <w:p w14:paraId="56F25BC8" w14:textId="77777777" w:rsidR="00AA5555" w:rsidRPr="00AA5555" w:rsidRDefault="00AA5555">
            <w:pPr>
              <w:pStyle w:val="Default"/>
            </w:pPr>
            <w:r w:rsidRPr="00AA5555">
              <w:t>July 2015</w:t>
            </w:r>
          </w:p>
        </w:tc>
      </w:tr>
      <w:tr w:rsidR="00AE5704" w14:paraId="56F25BF8" w14:textId="77777777" w:rsidTr="00AE5704">
        <w:trPr>
          <w:jc w:val="center"/>
        </w:trPr>
        <w:tc>
          <w:tcPr>
            <w:tcW w:w="1097" w:type="dxa"/>
            <w:vMerge w:val="restart"/>
            <w:shd w:val="clear" w:color="auto" w:fill="auto"/>
          </w:tcPr>
          <w:p w14:paraId="56F25BCA" w14:textId="77777777" w:rsidR="00AE5704" w:rsidRPr="00AA5555" w:rsidRDefault="00AE5704">
            <w:pPr>
              <w:pStyle w:val="Default"/>
            </w:pPr>
            <w:r w:rsidRPr="00AA5555">
              <w:t xml:space="preserve">11 </w:t>
            </w:r>
          </w:p>
        </w:tc>
        <w:tc>
          <w:tcPr>
            <w:tcW w:w="1821" w:type="dxa"/>
            <w:vMerge w:val="restart"/>
            <w:shd w:val="clear" w:color="auto" w:fill="auto"/>
          </w:tcPr>
          <w:p w14:paraId="56F25BCB" w14:textId="77777777" w:rsidR="00AE5704" w:rsidRPr="00AA5555" w:rsidRDefault="00AE5704">
            <w:pPr>
              <w:pStyle w:val="Default"/>
            </w:pPr>
            <w:r w:rsidRPr="00AA5555">
              <w:t xml:space="preserve"> </w:t>
            </w:r>
          </w:p>
        </w:tc>
        <w:tc>
          <w:tcPr>
            <w:tcW w:w="1981" w:type="dxa"/>
            <w:shd w:val="clear" w:color="auto" w:fill="auto"/>
          </w:tcPr>
          <w:p w14:paraId="56F25BE3" w14:textId="728E8E79" w:rsidR="00AE5704" w:rsidRPr="00AA5555" w:rsidRDefault="00AE5704" w:rsidP="00AE5704">
            <w:pPr>
              <w:pStyle w:val="Default"/>
            </w:pPr>
            <w:r w:rsidRPr="00AA5555">
              <w:t>All sections</w:t>
            </w:r>
          </w:p>
        </w:tc>
        <w:tc>
          <w:tcPr>
            <w:tcW w:w="3437" w:type="dxa"/>
            <w:shd w:val="clear" w:color="auto" w:fill="auto"/>
          </w:tcPr>
          <w:p w14:paraId="56F25BF6" w14:textId="61FCAABF" w:rsidR="00AE5704" w:rsidRPr="00AA5555" w:rsidRDefault="00AE5704" w:rsidP="00AE5704">
            <w:pPr>
              <w:rPr>
                <w:sz w:val="24"/>
                <w:szCs w:val="24"/>
              </w:rPr>
            </w:pPr>
            <w:r w:rsidRPr="00AA5555">
              <w:rPr>
                <w:sz w:val="24"/>
                <w:szCs w:val="24"/>
              </w:rPr>
              <w:t>Changes for clarity</w:t>
            </w:r>
          </w:p>
        </w:tc>
        <w:tc>
          <w:tcPr>
            <w:tcW w:w="1791" w:type="dxa"/>
            <w:vMerge w:val="restart"/>
            <w:shd w:val="clear" w:color="auto" w:fill="auto"/>
          </w:tcPr>
          <w:p w14:paraId="56F25BF7" w14:textId="77777777" w:rsidR="00AE5704" w:rsidRPr="00AA5555" w:rsidRDefault="00AE5704">
            <w:pPr>
              <w:pStyle w:val="Default"/>
            </w:pPr>
            <w:r w:rsidRPr="00AA5555">
              <w:t>July 2015</w:t>
            </w:r>
          </w:p>
        </w:tc>
      </w:tr>
      <w:tr w:rsidR="00AE5704" w14:paraId="0055834B" w14:textId="77777777" w:rsidTr="00AE5704">
        <w:trPr>
          <w:jc w:val="center"/>
        </w:trPr>
        <w:tc>
          <w:tcPr>
            <w:tcW w:w="1097" w:type="dxa"/>
            <w:vMerge/>
            <w:shd w:val="clear" w:color="auto" w:fill="auto"/>
          </w:tcPr>
          <w:p w14:paraId="615963F2" w14:textId="77777777" w:rsidR="00AE5704" w:rsidRPr="00AA5555" w:rsidRDefault="00AE5704">
            <w:pPr>
              <w:pStyle w:val="Default"/>
            </w:pPr>
          </w:p>
        </w:tc>
        <w:tc>
          <w:tcPr>
            <w:tcW w:w="1821" w:type="dxa"/>
            <w:vMerge/>
            <w:shd w:val="clear" w:color="auto" w:fill="auto"/>
          </w:tcPr>
          <w:p w14:paraId="3D5C33A0" w14:textId="77777777" w:rsidR="00AE5704" w:rsidRPr="00AA5555" w:rsidRDefault="00AE5704">
            <w:pPr>
              <w:pStyle w:val="Default"/>
            </w:pPr>
          </w:p>
        </w:tc>
        <w:tc>
          <w:tcPr>
            <w:tcW w:w="1981" w:type="dxa"/>
            <w:shd w:val="clear" w:color="auto" w:fill="auto"/>
          </w:tcPr>
          <w:p w14:paraId="15354C81" w14:textId="1FD19F98" w:rsidR="00AE5704" w:rsidRPr="00AA5555" w:rsidRDefault="00AE5704" w:rsidP="00AA5555">
            <w:pPr>
              <w:pStyle w:val="Default"/>
            </w:pPr>
            <w:r w:rsidRPr="00AA5555">
              <w:t xml:space="preserve">Page 4 </w:t>
            </w:r>
          </w:p>
        </w:tc>
        <w:tc>
          <w:tcPr>
            <w:tcW w:w="3437" w:type="dxa"/>
            <w:shd w:val="clear" w:color="auto" w:fill="auto"/>
          </w:tcPr>
          <w:p w14:paraId="38C4C05D" w14:textId="1DD23590" w:rsidR="00AE5704" w:rsidRPr="00AA5555" w:rsidRDefault="00AE5704" w:rsidP="00AA5555">
            <w:pPr>
              <w:rPr>
                <w:sz w:val="24"/>
                <w:szCs w:val="24"/>
              </w:rPr>
            </w:pPr>
            <w:r w:rsidRPr="00AA5555">
              <w:rPr>
                <w:sz w:val="24"/>
                <w:szCs w:val="24"/>
              </w:rPr>
              <w:t>Inclusion of Managers Quick Guide</w:t>
            </w:r>
          </w:p>
        </w:tc>
        <w:tc>
          <w:tcPr>
            <w:tcW w:w="1791" w:type="dxa"/>
            <w:vMerge/>
            <w:shd w:val="clear" w:color="auto" w:fill="auto"/>
          </w:tcPr>
          <w:p w14:paraId="6F147EE8" w14:textId="77777777" w:rsidR="00AE5704" w:rsidRPr="00AA5555" w:rsidRDefault="00AE5704">
            <w:pPr>
              <w:pStyle w:val="Default"/>
            </w:pPr>
          </w:p>
        </w:tc>
      </w:tr>
      <w:tr w:rsidR="00AE5704" w14:paraId="587B5EE0" w14:textId="77777777" w:rsidTr="00AE5704">
        <w:trPr>
          <w:jc w:val="center"/>
        </w:trPr>
        <w:tc>
          <w:tcPr>
            <w:tcW w:w="1097" w:type="dxa"/>
            <w:vMerge/>
            <w:shd w:val="clear" w:color="auto" w:fill="auto"/>
          </w:tcPr>
          <w:p w14:paraId="10F8A95E" w14:textId="77777777" w:rsidR="00AE5704" w:rsidRPr="00AA5555" w:rsidRDefault="00AE5704">
            <w:pPr>
              <w:pStyle w:val="Default"/>
            </w:pPr>
          </w:p>
        </w:tc>
        <w:tc>
          <w:tcPr>
            <w:tcW w:w="1821" w:type="dxa"/>
            <w:vMerge/>
            <w:shd w:val="clear" w:color="auto" w:fill="auto"/>
          </w:tcPr>
          <w:p w14:paraId="2E863BF6" w14:textId="77777777" w:rsidR="00AE5704" w:rsidRPr="00AA5555" w:rsidRDefault="00AE5704">
            <w:pPr>
              <w:pStyle w:val="Default"/>
            </w:pPr>
          </w:p>
        </w:tc>
        <w:tc>
          <w:tcPr>
            <w:tcW w:w="1981" w:type="dxa"/>
            <w:shd w:val="clear" w:color="auto" w:fill="auto"/>
          </w:tcPr>
          <w:p w14:paraId="6EB72AC6" w14:textId="2A4957B6" w:rsidR="00AE5704" w:rsidRPr="00AA5555" w:rsidRDefault="00AE5704" w:rsidP="00AA5555">
            <w:pPr>
              <w:pStyle w:val="Default"/>
            </w:pPr>
            <w:r>
              <w:t>2</w:t>
            </w:r>
          </w:p>
        </w:tc>
        <w:tc>
          <w:tcPr>
            <w:tcW w:w="3437" w:type="dxa"/>
            <w:shd w:val="clear" w:color="auto" w:fill="auto"/>
          </w:tcPr>
          <w:p w14:paraId="2C05B6E2" w14:textId="77777777" w:rsidR="00AE5704" w:rsidRPr="00AA5555" w:rsidRDefault="00AE5704" w:rsidP="00AE5704">
            <w:pPr>
              <w:rPr>
                <w:sz w:val="24"/>
                <w:szCs w:val="24"/>
              </w:rPr>
            </w:pPr>
            <w:r w:rsidRPr="00AA5555">
              <w:rPr>
                <w:sz w:val="24"/>
                <w:szCs w:val="24"/>
              </w:rPr>
              <w:t xml:space="preserve">Outline of elements of safety management system </w:t>
            </w:r>
          </w:p>
          <w:p w14:paraId="7245D3FD" w14:textId="77777777" w:rsidR="00AE5704" w:rsidRPr="00AA5555" w:rsidRDefault="00AE5704" w:rsidP="00AE5704">
            <w:pPr>
              <w:rPr>
                <w:sz w:val="24"/>
                <w:szCs w:val="24"/>
              </w:rPr>
            </w:pPr>
            <w:r w:rsidRPr="00AA5555">
              <w:rPr>
                <w:sz w:val="24"/>
                <w:szCs w:val="24"/>
              </w:rPr>
              <w:t xml:space="preserve">Differentiation between high and low risk handling </w:t>
            </w:r>
          </w:p>
          <w:p w14:paraId="03F0E90A" w14:textId="3E44B2F1" w:rsidR="00AE5704" w:rsidRPr="00AA5555" w:rsidRDefault="00AE5704" w:rsidP="00AA5555">
            <w:pPr>
              <w:rPr>
                <w:sz w:val="24"/>
                <w:szCs w:val="24"/>
              </w:rPr>
            </w:pPr>
            <w:r w:rsidRPr="00AA5555">
              <w:rPr>
                <w:sz w:val="24"/>
                <w:szCs w:val="24"/>
              </w:rPr>
              <w:t xml:space="preserve">Reference to techniques to be used contained in KT course book. </w:t>
            </w:r>
          </w:p>
        </w:tc>
        <w:tc>
          <w:tcPr>
            <w:tcW w:w="1791" w:type="dxa"/>
            <w:vMerge/>
            <w:shd w:val="clear" w:color="auto" w:fill="auto"/>
          </w:tcPr>
          <w:p w14:paraId="4C28E8E4" w14:textId="77777777" w:rsidR="00AE5704" w:rsidRPr="00AA5555" w:rsidRDefault="00AE5704">
            <w:pPr>
              <w:pStyle w:val="Default"/>
            </w:pPr>
          </w:p>
        </w:tc>
      </w:tr>
      <w:tr w:rsidR="00AE5704" w14:paraId="55B6295D" w14:textId="77777777" w:rsidTr="00AE5704">
        <w:trPr>
          <w:jc w:val="center"/>
        </w:trPr>
        <w:tc>
          <w:tcPr>
            <w:tcW w:w="1097" w:type="dxa"/>
            <w:vMerge/>
            <w:shd w:val="clear" w:color="auto" w:fill="auto"/>
          </w:tcPr>
          <w:p w14:paraId="6BB1DA7A" w14:textId="77777777" w:rsidR="00AE5704" w:rsidRPr="00AA5555" w:rsidRDefault="00AE5704">
            <w:pPr>
              <w:pStyle w:val="Default"/>
            </w:pPr>
          </w:p>
        </w:tc>
        <w:tc>
          <w:tcPr>
            <w:tcW w:w="1821" w:type="dxa"/>
            <w:vMerge/>
            <w:shd w:val="clear" w:color="auto" w:fill="auto"/>
          </w:tcPr>
          <w:p w14:paraId="211760C0" w14:textId="77777777" w:rsidR="00AE5704" w:rsidRPr="00AA5555" w:rsidRDefault="00AE5704">
            <w:pPr>
              <w:pStyle w:val="Default"/>
            </w:pPr>
          </w:p>
        </w:tc>
        <w:tc>
          <w:tcPr>
            <w:tcW w:w="1981" w:type="dxa"/>
            <w:shd w:val="clear" w:color="auto" w:fill="auto"/>
          </w:tcPr>
          <w:p w14:paraId="18E764EB" w14:textId="40EF8721" w:rsidR="00AE5704" w:rsidRPr="00AA5555" w:rsidRDefault="00AE5704" w:rsidP="00AA5555">
            <w:pPr>
              <w:pStyle w:val="Default"/>
            </w:pPr>
            <w:r>
              <w:t>3.4</w:t>
            </w:r>
          </w:p>
        </w:tc>
        <w:tc>
          <w:tcPr>
            <w:tcW w:w="3437" w:type="dxa"/>
            <w:shd w:val="clear" w:color="auto" w:fill="auto"/>
          </w:tcPr>
          <w:p w14:paraId="00174392" w14:textId="50CB820F" w:rsidR="00AE5704" w:rsidRPr="00AA5555" w:rsidRDefault="00AE5704" w:rsidP="00AA5555">
            <w:pPr>
              <w:rPr>
                <w:sz w:val="24"/>
                <w:szCs w:val="24"/>
              </w:rPr>
            </w:pPr>
            <w:r w:rsidRPr="00AA5555">
              <w:rPr>
                <w:sz w:val="24"/>
                <w:szCs w:val="24"/>
              </w:rPr>
              <w:t xml:space="preserve">Managers duties clarified </w:t>
            </w:r>
          </w:p>
        </w:tc>
        <w:tc>
          <w:tcPr>
            <w:tcW w:w="1791" w:type="dxa"/>
            <w:vMerge/>
            <w:shd w:val="clear" w:color="auto" w:fill="auto"/>
          </w:tcPr>
          <w:p w14:paraId="1787F45C" w14:textId="77777777" w:rsidR="00AE5704" w:rsidRPr="00AA5555" w:rsidRDefault="00AE5704">
            <w:pPr>
              <w:pStyle w:val="Default"/>
            </w:pPr>
          </w:p>
        </w:tc>
      </w:tr>
      <w:tr w:rsidR="00AE5704" w14:paraId="464095C5" w14:textId="77777777" w:rsidTr="00AE5704">
        <w:trPr>
          <w:jc w:val="center"/>
        </w:trPr>
        <w:tc>
          <w:tcPr>
            <w:tcW w:w="1097" w:type="dxa"/>
            <w:vMerge/>
            <w:shd w:val="clear" w:color="auto" w:fill="auto"/>
          </w:tcPr>
          <w:p w14:paraId="4222DC04" w14:textId="77777777" w:rsidR="00AE5704" w:rsidRPr="00AA5555" w:rsidRDefault="00AE5704">
            <w:pPr>
              <w:pStyle w:val="Default"/>
            </w:pPr>
          </w:p>
        </w:tc>
        <w:tc>
          <w:tcPr>
            <w:tcW w:w="1821" w:type="dxa"/>
            <w:vMerge/>
            <w:shd w:val="clear" w:color="auto" w:fill="auto"/>
          </w:tcPr>
          <w:p w14:paraId="4E5F6A02" w14:textId="77777777" w:rsidR="00AE5704" w:rsidRPr="00AA5555" w:rsidRDefault="00AE5704">
            <w:pPr>
              <w:pStyle w:val="Default"/>
            </w:pPr>
          </w:p>
        </w:tc>
        <w:tc>
          <w:tcPr>
            <w:tcW w:w="1981" w:type="dxa"/>
            <w:shd w:val="clear" w:color="auto" w:fill="auto"/>
          </w:tcPr>
          <w:p w14:paraId="3D729F6D" w14:textId="5BF558F9" w:rsidR="00AE5704" w:rsidRPr="00AA5555" w:rsidRDefault="00AE5704" w:rsidP="00AA5555">
            <w:pPr>
              <w:pStyle w:val="Default"/>
            </w:pPr>
            <w:r>
              <w:t>3.8</w:t>
            </w:r>
          </w:p>
        </w:tc>
        <w:tc>
          <w:tcPr>
            <w:tcW w:w="3437" w:type="dxa"/>
            <w:shd w:val="clear" w:color="auto" w:fill="auto"/>
          </w:tcPr>
          <w:p w14:paraId="246FA0FF" w14:textId="77777777" w:rsidR="00AE5704" w:rsidRDefault="00AE5704" w:rsidP="00AE5704">
            <w:pPr>
              <w:rPr>
                <w:sz w:val="24"/>
                <w:szCs w:val="24"/>
              </w:rPr>
            </w:pPr>
            <w:r w:rsidRPr="00AA5555">
              <w:rPr>
                <w:sz w:val="24"/>
                <w:szCs w:val="24"/>
              </w:rPr>
              <w:t xml:space="preserve">Add: Estates and Medical </w:t>
            </w:r>
          </w:p>
          <w:p w14:paraId="715AE41F" w14:textId="7488D8BB" w:rsidR="00AE5704" w:rsidRPr="00AA5555" w:rsidRDefault="00AE5704" w:rsidP="00AA5555">
            <w:pPr>
              <w:rPr>
                <w:sz w:val="24"/>
                <w:szCs w:val="24"/>
              </w:rPr>
            </w:pPr>
            <w:r w:rsidRPr="00AA5555">
              <w:rPr>
                <w:sz w:val="24"/>
                <w:szCs w:val="24"/>
              </w:rPr>
              <w:t>Devices Manager roles</w:t>
            </w:r>
          </w:p>
        </w:tc>
        <w:tc>
          <w:tcPr>
            <w:tcW w:w="1791" w:type="dxa"/>
            <w:vMerge/>
            <w:shd w:val="clear" w:color="auto" w:fill="auto"/>
          </w:tcPr>
          <w:p w14:paraId="46EE7D0F" w14:textId="77777777" w:rsidR="00AE5704" w:rsidRPr="00AA5555" w:rsidRDefault="00AE5704">
            <w:pPr>
              <w:pStyle w:val="Default"/>
            </w:pPr>
          </w:p>
        </w:tc>
      </w:tr>
      <w:tr w:rsidR="00AE5704" w14:paraId="4CD01C9C" w14:textId="77777777" w:rsidTr="00AE5704">
        <w:trPr>
          <w:jc w:val="center"/>
        </w:trPr>
        <w:tc>
          <w:tcPr>
            <w:tcW w:w="1097" w:type="dxa"/>
            <w:vMerge/>
            <w:shd w:val="clear" w:color="auto" w:fill="auto"/>
          </w:tcPr>
          <w:p w14:paraId="1B8109A2" w14:textId="77777777" w:rsidR="00AE5704" w:rsidRPr="00AA5555" w:rsidRDefault="00AE5704">
            <w:pPr>
              <w:pStyle w:val="Default"/>
            </w:pPr>
          </w:p>
        </w:tc>
        <w:tc>
          <w:tcPr>
            <w:tcW w:w="1821" w:type="dxa"/>
            <w:vMerge/>
            <w:shd w:val="clear" w:color="auto" w:fill="auto"/>
          </w:tcPr>
          <w:p w14:paraId="405B537C" w14:textId="77777777" w:rsidR="00AE5704" w:rsidRPr="00AA5555" w:rsidRDefault="00AE5704">
            <w:pPr>
              <w:pStyle w:val="Default"/>
            </w:pPr>
          </w:p>
        </w:tc>
        <w:tc>
          <w:tcPr>
            <w:tcW w:w="1981" w:type="dxa"/>
            <w:shd w:val="clear" w:color="auto" w:fill="auto"/>
          </w:tcPr>
          <w:p w14:paraId="0A9E8867" w14:textId="4A1EC51F" w:rsidR="00AE5704" w:rsidRPr="00AA5555" w:rsidRDefault="00AE5704" w:rsidP="00AA5555">
            <w:pPr>
              <w:pStyle w:val="Default"/>
            </w:pPr>
            <w:r>
              <w:t>3.9</w:t>
            </w:r>
          </w:p>
        </w:tc>
        <w:tc>
          <w:tcPr>
            <w:tcW w:w="3437" w:type="dxa"/>
            <w:shd w:val="clear" w:color="auto" w:fill="auto"/>
          </w:tcPr>
          <w:p w14:paraId="7EE38E69" w14:textId="5E5E1FC3" w:rsidR="00AE5704" w:rsidRPr="00AA5555" w:rsidRDefault="00AE5704" w:rsidP="00AA5555">
            <w:pPr>
              <w:rPr>
                <w:sz w:val="24"/>
                <w:szCs w:val="24"/>
              </w:rPr>
            </w:pPr>
            <w:r w:rsidRPr="00AA5555">
              <w:rPr>
                <w:sz w:val="24"/>
                <w:szCs w:val="24"/>
              </w:rPr>
              <w:t>Add: Employment Services responsibility for Bank</w:t>
            </w:r>
          </w:p>
        </w:tc>
        <w:tc>
          <w:tcPr>
            <w:tcW w:w="1791" w:type="dxa"/>
            <w:vMerge/>
            <w:shd w:val="clear" w:color="auto" w:fill="auto"/>
          </w:tcPr>
          <w:p w14:paraId="7ADB5EC8" w14:textId="77777777" w:rsidR="00AE5704" w:rsidRPr="00AA5555" w:rsidRDefault="00AE5704">
            <w:pPr>
              <w:pStyle w:val="Default"/>
            </w:pPr>
          </w:p>
        </w:tc>
      </w:tr>
      <w:tr w:rsidR="00AE5704" w14:paraId="6F6C7ED6" w14:textId="77777777" w:rsidTr="00AE5704">
        <w:trPr>
          <w:jc w:val="center"/>
        </w:trPr>
        <w:tc>
          <w:tcPr>
            <w:tcW w:w="1097" w:type="dxa"/>
            <w:vMerge/>
            <w:shd w:val="clear" w:color="auto" w:fill="auto"/>
          </w:tcPr>
          <w:p w14:paraId="797C8A00" w14:textId="77777777" w:rsidR="00AE5704" w:rsidRPr="00AA5555" w:rsidRDefault="00AE5704">
            <w:pPr>
              <w:pStyle w:val="Default"/>
            </w:pPr>
          </w:p>
        </w:tc>
        <w:tc>
          <w:tcPr>
            <w:tcW w:w="1821" w:type="dxa"/>
            <w:vMerge/>
            <w:shd w:val="clear" w:color="auto" w:fill="auto"/>
          </w:tcPr>
          <w:p w14:paraId="39C715EA" w14:textId="77777777" w:rsidR="00AE5704" w:rsidRPr="00AA5555" w:rsidRDefault="00AE5704">
            <w:pPr>
              <w:pStyle w:val="Default"/>
            </w:pPr>
          </w:p>
        </w:tc>
        <w:tc>
          <w:tcPr>
            <w:tcW w:w="1981" w:type="dxa"/>
            <w:shd w:val="clear" w:color="auto" w:fill="auto"/>
          </w:tcPr>
          <w:p w14:paraId="25A08BD9" w14:textId="3D97F86B" w:rsidR="00AE5704" w:rsidRPr="00AA5555" w:rsidRDefault="00AE5704" w:rsidP="00AA5555">
            <w:pPr>
              <w:pStyle w:val="Default"/>
            </w:pPr>
            <w:r>
              <w:t>4.1</w:t>
            </w:r>
          </w:p>
        </w:tc>
        <w:tc>
          <w:tcPr>
            <w:tcW w:w="3437" w:type="dxa"/>
            <w:shd w:val="clear" w:color="auto" w:fill="auto"/>
          </w:tcPr>
          <w:p w14:paraId="1B21D582" w14:textId="7D809D48" w:rsidR="00AE5704" w:rsidRPr="00AA5555" w:rsidRDefault="00AE5704" w:rsidP="00AA5555">
            <w:pPr>
              <w:rPr>
                <w:sz w:val="24"/>
                <w:szCs w:val="24"/>
              </w:rPr>
            </w:pPr>
            <w:r w:rsidRPr="00AA5555">
              <w:rPr>
                <w:sz w:val="24"/>
                <w:szCs w:val="24"/>
              </w:rPr>
              <w:t>Clarity on training required</w:t>
            </w:r>
          </w:p>
        </w:tc>
        <w:tc>
          <w:tcPr>
            <w:tcW w:w="1791" w:type="dxa"/>
            <w:vMerge/>
            <w:shd w:val="clear" w:color="auto" w:fill="auto"/>
          </w:tcPr>
          <w:p w14:paraId="7C088F40" w14:textId="77777777" w:rsidR="00AE5704" w:rsidRPr="00AA5555" w:rsidRDefault="00AE5704">
            <w:pPr>
              <w:pStyle w:val="Default"/>
            </w:pPr>
          </w:p>
        </w:tc>
      </w:tr>
      <w:tr w:rsidR="00AE5704" w14:paraId="4CCAB9A8" w14:textId="77777777" w:rsidTr="00AE5704">
        <w:trPr>
          <w:jc w:val="center"/>
        </w:trPr>
        <w:tc>
          <w:tcPr>
            <w:tcW w:w="1097" w:type="dxa"/>
            <w:vMerge/>
            <w:shd w:val="clear" w:color="auto" w:fill="auto"/>
          </w:tcPr>
          <w:p w14:paraId="1D3F4D01" w14:textId="77777777" w:rsidR="00AE5704" w:rsidRPr="00AA5555" w:rsidRDefault="00AE5704">
            <w:pPr>
              <w:pStyle w:val="Default"/>
            </w:pPr>
          </w:p>
        </w:tc>
        <w:tc>
          <w:tcPr>
            <w:tcW w:w="1821" w:type="dxa"/>
            <w:vMerge/>
            <w:shd w:val="clear" w:color="auto" w:fill="auto"/>
          </w:tcPr>
          <w:p w14:paraId="2079E4D3" w14:textId="77777777" w:rsidR="00AE5704" w:rsidRPr="00AA5555" w:rsidRDefault="00AE5704">
            <w:pPr>
              <w:pStyle w:val="Default"/>
            </w:pPr>
          </w:p>
        </w:tc>
        <w:tc>
          <w:tcPr>
            <w:tcW w:w="1981" w:type="dxa"/>
            <w:shd w:val="clear" w:color="auto" w:fill="auto"/>
          </w:tcPr>
          <w:p w14:paraId="7F4C34BC" w14:textId="076B61EA" w:rsidR="00AE5704" w:rsidRPr="00AA5555" w:rsidRDefault="00AE5704" w:rsidP="00AA5555">
            <w:pPr>
              <w:pStyle w:val="Default"/>
            </w:pPr>
            <w:r>
              <w:t>8</w:t>
            </w:r>
          </w:p>
        </w:tc>
        <w:tc>
          <w:tcPr>
            <w:tcW w:w="3437" w:type="dxa"/>
            <w:shd w:val="clear" w:color="auto" w:fill="auto"/>
          </w:tcPr>
          <w:p w14:paraId="5BD1C6F4" w14:textId="77777777" w:rsidR="00AE5704" w:rsidRPr="00AA5555" w:rsidRDefault="00AE5704" w:rsidP="00AE5704">
            <w:pPr>
              <w:rPr>
                <w:sz w:val="24"/>
                <w:szCs w:val="24"/>
              </w:rPr>
            </w:pPr>
            <w:r w:rsidRPr="00AA5555">
              <w:rPr>
                <w:sz w:val="24"/>
                <w:szCs w:val="24"/>
              </w:rPr>
              <w:t xml:space="preserve">KPI’s redefined and consequent </w:t>
            </w:r>
          </w:p>
          <w:p w14:paraId="29901871" w14:textId="19CA7807" w:rsidR="00AE5704" w:rsidRPr="00AA5555" w:rsidRDefault="00AE5704" w:rsidP="00AE5704">
            <w:pPr>
              <w:rPr>
                <w:sz w:val="24"/>
                <w:szCs w:val="24"/>
              </w:rPr>
            </w:pPr>
            <w:r w:rsidRPr="00AA5555">
              <w:rPr>
                <w:sz w:val="24"/>
                <w:szCs w:val="24"/>
              </w:rPr>
              <w:t>changes in monitoring table</w:t>
            </w:r>
          </w:p>
        </w:tc>
        <w:tc>
          <w:tcPr>
            <w:tcW w:w="1791" w:type="dxa"/>
            <w:vMerge/>
            <w:shd w:val="clear" w:color="auto" w:fill="auto"/>
          </w:tcPr>
          <w:p w14:paraId="1806828A" w14:textId="77777777" w:rsidR="00AE5704" w:rsidRPr="00AA5555" w:rsidRDefault="00AE5704">
            <w:pPr>
              <w:pStyle w:val="Default"/>
            </w:pPr>
          </w:p>
        </w:tc>
      </w:tr>
      <w:tr w:rsidR="00AE5704" w14:paraId="56F25C21" w14:textId="77777777" w:rsidTr="00AE5704">
        <w:trPr>
          <w:jc w:val="center"/>
        </w:trPr>
        <w:tc>
          <w:tcPr>
            <w:tcW w:w="1097" w:type="dxa"/>
            <w:vMerge w:val="restart"/>
            <w:shd w:val="clear" w:color="auto" w:fill="auto"/>
          </w:tcPr>
          <w:p w14:paraId="56F25BF9" w14:textId="77777777" w:rsidR="00AE5704" w:rsidRPr="00AA5555" w:rsidRDefault="00AE5704" w:rsidP="00462F62">
            <w:pPr>
              <w:rPr>
                <w:rFonts w:cs="Arial"/>
                <w:sz w:val="24"/>
                <w:szCs w:val="24"/>
              </w:rPr>
            </w:pPr>
            <w:r w:rsidRPr="00AA5555">
              <w:rPr>
                <w:rFonts w:cs="Arial"/>
                <w:sz w:val="24"/>
                <w:szCs w:val="24"/>
              </w:rPr>
              <w:t>1</w:t>
            </w:r>
            <w:r>
              <w:rPr>
                <w:rFonts w:cs="Arial"/>
                <w:sz w:val="24"/>
                <w:szCs w:val="24"/>
              </w:rPr>
              <w:t>2</w:t>
            </w:r>
          </w:p>
        </w:tc>
        <w:tc>
          <w:tcPr>
            <w:tcW w:w="1821" w:type="dxa"/>
            <w:vMerge w:val="restart"/>
            <w:shd w:val="clear" w:color="auto" w:fill="auto"/>
          </w:tcPr>
          <w:p w14:paraId="56F25BFA" w14:textId="77777777" w:rsidR="00AE5704" w:rsidRPr="00AA5555" w:rsidRDefault="00AE5704" w:rsidP="00D82E3E">
            <w:pPr>
              <w:rPr>
                <w:rFonts w:cs="Arial"/>
                <w:sz w:val="24"/>
                <w:szCs w:val="24"/>
              </w:rPr>
            </w:pPr>
            <w:r>
              <w:rPr>
                <w:rFonts w:cs="Arial"/>
                <w:sz w:val="24"/>
                <w:szCs w:val="24"/>
              </w:rPr>
              <w:t>April</w:t>
            </w:r>
            <w:r w:rsidRPr="00AA5555">
              <w:rPr>
                <w:rFonts w:cs="Arial"/>
                <w:sz w:val="24"/>
                <w:szCs w:val="24"/>
              </w:rPr>
              <w:t xml:space="preserve"> 2015</w:t>
            </w:r>
            <w:r>
              <w:rPr>
                <w:rFonts w:cs="Arial"/>
                <w:sz w:val="24"/>
                <w:szCs w:val="24"/>
              </w:rPr>
              <w:t xml:space="preserve"> – June 2015</w:t>
            </w:r>
          </w:p>
        </w:tc>
        <w:tc>
          <w:tcPr>
            <w:tcW w:w="1981" w:type="dxa"/>
            <w:shd w:val="clear" w:color="auto" w:fill="auto"/>
          </w:tcPr>
          <w:p w14:paraId="56F25BFB" w14:textId="55FB631D" w:rsidR="00AE5704" w:rsidRPr="00AA5555" w:rsidRDefault="00AE5704" w:rsidP="00AE5704">
            <w:pPr>
              <w:rPr>
                <w:rFonts w:cs="Arial"/>
                <w:sz w:val="24"/>
                <w:szCs w:val="24"/>
              </w:rPr>
            </w:pPr>
            <w:r w:rsidRPr="00AA5555">
              <w:rPr>
                <w:rFonts w:cs="Arial"/>
                <w:sz w:val="24"/>
                <w:szCs w:val="24"/>
              </w:rPr>
              <w:t>All</w:t>
            </w:r>
          </w:p>
          <w:p w14:paraId="56F25C12" w14:textId="6DB8B44B" w:rsidR="00AE5704" w:rsidRPr="00AA5555" w:rsidRDefault="00AE5704" w:rsidP="00462F62">
            <w:pPr>
              <w:rPr>
                <w:rFonts w:cs="Arial"/>
                <w:sz w:val="24"/>
                <w:szCs w:val="24"/>
              </w:rPr>
            </w:pPr>
          </w:p>
        </w:tc>
        <w:tc>
          <w:tcPr>
            <w:tcW w:w="3437" w:type="dxa"/>
            <w:shd w:val="clear" w:color="auto" w:fill="auto"/>
          </w:tcPr>
          <w:p w14:paraId="56F25C1F" w14:textId="281634B1" w:rsidR="00AE5704" w:rsidRPr="00AA5555" w:rsidRDefault="00AE5704" w:rsidP="00D82E3E">
            <w:pPr>
              <w:rPr>
                <w:rFonts w:cs="Arial"/>
                <w:sz w:val="24"/>
                <w:szCs w:val="24"/>
              </w:rPr>
            </w:pPr>
            <w:r w:rsidRPr="00AA5555">
              <w:rPr>
                <w:rFonts w:cs="Arial"/>
                <w:sz w:val="24"/>
                <w:szCs w:val="24"/>
              </w:rPr>
              <w:t>Reformatted into new template</w:t>
            </w:r>
          </w:p>
        </w:tc>
        <w:tc>
          <w:tcPr>
            <w:tcW w:w="1791" w:type="dxa"/>
            <w:vMerge w:val="restart"/>
            <w:shd w:val="clear" w:color="auto" w:fill="auto"/>
          </w:tcPr>
          <w:p w14:paraId="56F25C20" w14:textId="77777777" w:rsidR="00AE5704" w:rsidRPr="00AA5555" w:rsidRDefault="00AE5704" w:rsidP="00462F62">
            <w:pPr>
              <w:rPr>
                <w:rFonts w:cs="Arial"/>
                <w:sz w:val="24"/>
                <w:szCs w:val="24"/>
              </w:rPr>
            </w:pPr>
            <w:r w:rsidRPr="00AA5555">
              <w:rPr>
                <w:rFonts w:cs="Arial"/>
                <w:sz w:val="24"/>
                <w:szCs w:val="24"/>
              </w:rPr>
              <w:t>July 201</w:t>
            </w:r>
            <w:r>
              <w:rPr>
                <w:rFonts w:cs="Arial"/>
                <w:sz w:val="24"/>
                <w:szCs w:val="24"/>
              </w:rPr>
              <w:t>8</w:t>
            </w:r>
          </w:p>
        </w:tc>
      </w:tr>
      <w:tr w:rsidR="00AE5704" w14:paraId="39F62DB2" w14:textId="77777777" w:rsidTr="00AE5704">
        <w:trPr>
          <w:jc w:val="center"/>
        </w:trPr>
        <w:tc>
          <w:tcPr>
            <w:tcW w:w="1097" w:type="dxa"/>
            <w:vMerge/>
            <w:shd w:val="clear" w:color="auto" w:fill="auto"/>
          </w:tcPr>
          <w:p w14:paraId="2F71A49E" w14:textId="77777777" w:rsidR="00AE5704" w:rsidRPr="00AA5555" w:rsidRDefault="00AE5704" w:rsidP="00462F62">
            <w:pPr>
              <w:rPr>
                <w:rFonts w:cs="Arial"/>
                <w:sz w:val="24"/>
                <w:szCs w:val="24"/>
              </w:rPr>
            </w:pPr>
          </w:p>
        </w:tc>
        <w:tc>
          <w:tcPr>
            <w:tcW w:w="1821" w:type="dxa"/>
            <w:vMerge/>
            <w:shd w:val="clear" w:color="auto" w:fill="auto"/>
          </w:tcPr>
          <w:p w14:paraId="35C50489" w14:textId="77777777" w:rsidR="00AE5704" w:rsidRDefault="00AE5704" w:rsidP="00D82E3E">
            <w:pPr>
              <w:rPr>
                <w:rFonts w:cs="Arial"/>
                <w:sz w:val="24"/>
                <w:szCs w:val="24"/>
              </w:rPr>
            </w:pPr>
          </w:p>
        </w:tc>
        <w:tc>
          <w:tcPr>
            <w:tcW w:w="1981" w:type="dxa"/>
            <w:shd w:val="clear" w:color="auto" w:fill="auto"/>
          </w:tcPr>
          <w:p w14:paraId="624BCC04" w14:textId="66C0325A" w:rsidR="00AE5704" w:rsidRPr="00AA5555" w:rsidRDefault="00AE5704" w:rsidP="00462F62">
            <w:pPr>
              <w:rPr>
                <w:rFonts w:cs="Arial"/>
                <w:sz w:val="24"/>
                <w:szCs w:val="24"/>
              </w:rPr>
            </w:pPr>
            <w:r>
              <w:rPr>
                <w:rFonts w:cs="Arial"/>
                <w:sz w:val="24"/>
                <w:szCs w:val="24"/>
              </w:rPr>
              <w:t>All</w:t>
            </w:r>
          </w:p>
        </w:tc>
        <w:tc>
          <w:tcPr>
            <w:tcW w:w="3437" w:type="dxa"/>
            <w:shd w:val="clear" w:color="auto" w:fill="auto"/>
          </w:tcPr>
          <w:p w14:paraId="10DEA3E7" w14:textId="13CBF78F" w:rsidR="00AE5704" w:rsidRPr="00AA5555" w:rsidRDefault="00AE5704" w:rsidP="00462F62">
            <w:pPr>
              <w:rPr>
                <w:rFonts w:cs="Arial"/>
                <w:sz w:val="24"/>
                <w:szCs w:val="24"/>
              </w:rPr>
            </w:pPr>
            <w:r w:rsidRPr="00AA5555">
              <w:rPr>
                <w:rFonts w:cs="Arial"/>
                <w:sz w:val="24"/>
                <w:szCs w:val="24"/>
              </w:rPr>
              <w:t>Passp</w:t>
            </w:r>
            <w:r>
              <w:rPr>
                <w:rFonts w:cs="Arial"/>
                <w:sz w:val="24"/>
                <w:szCs w:val="24"/>
              </w:rPr>
              <w:t>o</w:t>
            </w:r>
            <w:r w:rsidRPr="00AA5555">
              <w:rPr>
                <w:rFonts w:cs="Arial"/>
                <w:sz w:val="24"/>
                <w:szCs w:val="24"/>
              </w:rPr>
              <w:t xml:space="preserve">rts </w:t>
            </w:r>
            <w:r>
              <w:rPr>
                <w:rFonts w:cs="Arial"/>
                <w:sz w:val="24"/>
                <w:szCs w:val="24"/>
              </w:rPr>
              <w:t>now referred to</w:t>
            </w:r>
            <w:r w:rsidRPr="00AA5555">
              <w:rPr>
                <w:rFonts w:cs="Arial"/>
                <w:sz w:val="24"/>
                <w:szCs w:val="24"/>
              </w:rPr>
              <w:t xml:space="preserve"> </w:t>
            </w:r>
            <w:r>
              <w:rPr>
                <w:rFonts w:cs="Arial"/>
                <w:sz w:val="24"/>
                <w:szCs w:val="24"/>
              </w:rPr>
              <w:t xml:space="preserve">as </w:t>
            </w:r>
            <w:r w:rsidRPr="00AA5555">
              <w:rPr>
                <w:rFonts w:cs="Arial"/>
                <w:sz w:val="24"/>
                <w:szCs w:val="24"/>
              </w:rPr>
              <w:t>E-</w:t>
            </w:r>
            <w:r>
              <w:rPr>
                <w:rFonts w:cs="Arial"/>
                <w:sz w:val="24"/>
                <w:szCs w:val="24"/>
              </w:rPr>
              <w:t>P</w:t>
            </w:r>
            <w:r w:rsidRPr="00AA5555">
              <w:rPr>
                <w:rFonts w:cs="Arial"/>
                <w:sz w:val="24"/>
                <w:szCs w:val="24"/>
              </w:rPr>
              <w:t xml:space="preserve">assport </w:t>
            </w:r>
          </w:p>
        </w:tc>
        <w:tc>
          <w:tcPr>
            <w:tcW w:w="1791" w:type="dxa"/>
            <w:vMerge/>
            <w:shd w:val="clear" w:color="auto" w:fill="auto"/>
          </w:tcPr>
          <w:p w14:paraId="48427E5A" w14:textId="77777777" w:rsidR="00AE5704" w:rsidRPr="00AA5555" w:rsidRDefault="00AE5704" w:rsidP="00462F62">
            <w:pPr>
              <w:rPr>
                <w:rFonts w:cs="Arial"/>
                <w:sz w:val="24"/>
                <w:szCs w:val="24"/>
              </w:rPr>
            </w:pPr>
          </w:p>
        </w:tc>
      </w:tr>
      <w:tr w:rsidR="00AE5704" w14:paraId="41D78BCE" w14:textId="77777777" w:rsidTr="00AE5704">
        <w:trPr>
          <w:jc w:val="center"/>
        </w:trPr>
        <w:tc>
          <w:tcPr>
            <w:tcW w:w="1097" w:type="dxa"/>
            <w:vMerge/>
            <w:shd w:val="clear" w:color="auto" w:fill="auto"/>
          </w:tcPr>
          <w:p w14:paraId="64C804FE" w14:textId="77777777" w:rsidR="00AE5704" w:rsidRPr="00AA5555" w:rsidRDefault="00AE5704" w:rsidP="00462F62">
            <w:pPr>
              <w:rPr>
                <w:rFonts w:cs="Arial"/>
                <w:sz w:val="24"/>
                <w:szCs w:val="24"/>
              </w:rPr>
            </w:pPr>
          </w:p>
        </w:tc>
        <w:tc>
          <w:tcPr>
            <w:tcW w:w="1821" w:type="dxa"/>
            <w:vMerge/>
            <w:shd w:val="clear" w:color="auto" w:fill="auto"/>
          </w:tcPr>
          <w:p w14:paraId="68747B08" w14:textId="77777777" w:rsidR="00AE5704" w:rsidRDefault="00AE5704" w:rsidP="00D82E3E">
            <w:pPr>
              <w:rPr>
                <w:rFonts w:cs="Arial"/>
                <w:sz w:val="24"/>
                <w:szCs w:val="24"/>
              </w:rPr>
            </w:pPr>
          </w:p>
        </w:tc>
        <w:tc>
          <w:tcPr>
            <w:tcW w:w="1981" w:type="dxa"/>
            <w:shd w:val="clear" w:color="auto" w:fill="auto"/>
          </w:tcPr>
          <w:p w14:paraId="57A0DE49" w14:textId="40302C70" w:rsidR="00AE5704" w:rsidRPr="00AA5555" w:rsidRDefault="00AE5704" w:rsidP="00462F62">
            <w:pPr>
              <w:rPr>
                <w:rFonts w:cs="Arial"/>
                <w:sz w:val="24"/>
                <w:szCs w:val="24"/>
              </w:rPr>
            </w:pPr>
            <w:r>
              <w:rPr>
                <w:rFonts w:cs="Arial"/>
                <w:sz w:val="24"/>
                <w:szCs w:val="24"/>
              </w:rPr>
              <w:t>All</w:t>
            </w:r>
          </w:p>
        </w:tc>
        <w:tc>
          <w:tcPr>
            <w:tcW w:w="3437" w:type="dxa"/>
            <w:shd w:val="clear" w:color="auto" w:fill="auto"/>
          </w:tcPr>
          <w:p w14:paraId="517C8470" w14:textId="4E84DD66" w:rsidR="00AE5704" w:rsidRPr="00AA5555" w:rsidRDefault="00AE5704" w:rsidP="00462F62">
            <w:pPr>
              <w:rPr>
                <w:rFonts w:cs="Arial"/>
                <w:sz w:val="24"/>
                <w:szCs w:val="24"/>
              </w:rPr>
            </w:pPr>
            <w:r w:rsidRPr="00AA5555">
              <w:rPr>
                <w:rFonts w:cs="Arial"/>
                <w:sz w:val="24"/>
                <w:szCs w:val="24"/>
              </w:rPr>
              <w:t>Policy split in</w:t>
            </w:r>
            <w:r>
              <w:rPr>
                <w:rFonts w:cs="Arial"/>
                <w:sz w:val="24"/>
                <w:szCs w:val="24"/>
              </w:rPr>
              <w:t>to</w:t>
            </w:r>
            <w:r w:rsidRPr="00AA5555">
              <w:rPr>
                <w:rFonts w:cs="Arial"/>
                <w:sz w:val="24"/>
                <w:szCs w:val="24"/>
              </w:rPr>
              <w:t xml:space="preserve"> three sepa</w:t>
            </w:r>
            <w:r>
              <w:rPr>
                <w:rFonts w:cs="Arial"/>
                <w:sz w:val="24"/>
                <w:szCs w:val="24"/>
              </w:rPr>
              <w:t>r</w:t>
            </w:r>
            <w:r w:rsidRPr="00AA5555">
              <w:rPr>
                <w:rFonts w:cs="Arial"/>
                <w:sz w:val="24"/>
                <w:szCs w:val="24"/>
              </w:rPr>
              <w:t xml:space="preserve">ate documents at request of Procedural </w:t>
            </w:r>
            <w:r>
              <w:rPr>
                <w:rFonts w:cs="Arial"/>
                <w:sz w:val="24"/>
                <w:szCs w:val="24"/>
              </w:rPr>
              <w:t>D</w:t>
            </w:r>
            <w:r w:rsidRPr="00AA5555">
              <w:rPr>
                <w:rFonts w:cs="Arial"/>
                <w:sz w:val="24"/>
                <w:szCs w:val="24"/>
              </w:rPr>
              <w:t xml:space="preserve">ocuments </w:t>
            </w:r>
            <w:r>
              <w:rPr>
                <w:rFonts w:cs="Arial"/>
                <w:sz w:val="24"/>
                <w:szCs w:val="24"/>
              </w:rPr>
              <w:t>G</w:t>
            </w:r>
            <w:r w:rsidRPr="00AA5555">
              <w:rPr>
                <w:rFonts w:cs="Arial"/>
                <w:sz w:val="24"/>
                <w:szCs w:val="24"/>
              </w:rPr>
              <w:t>roup.</w:t>
            </w:r>
          </w:p>
        </w:tc>
        <w:tc>
          <w:tcPr>
            <w:tcW w:w="1791" w:type="dxa"/>
            <w:vMerge/>
            <w:shd w:val="clear" w:color="auto" w:fill="auto"/>
          </w:tcPr>
          <w:p w14:paraId="30F1A870" w14:textId="77777777" w:rsidR="00AE5704" w:rsidRPr="00AA5555" w:rsidRDefault="00AE5704" w:rsidP="00462F62">
            <w:pPr>
              <w:rPr>
                <w:rFonts w:cs="Arial"/>
                <w:sz w:val="24"/>
                <w:szCs w:val="24"/>
              </w:rPr>
            </w:pPr>
          </w:p>
        </w:tc>
      </w:tr>
      <w:tr w:rsidR="00AE5704" w14:paraId="52CD6FF0" w14:textId="77777777" w:rsidTr="00AE5704">
        <w:trPr>
          <w:jc w:val="center"/>
        </w:trPr>
        <w:tc>
          <w:tcPr>
            <w:tcW w:w="1097" w:type="dxa"/>
            <w:vMerge/>
            <w:shd w:val="clear" w:color="auto" w:fill="auto"/>
          </w:tcPr>
          <w:p w14:paraId="64CA1866" w14:textId="77777777" w:rsidR="00AE5704" w:rsidRPr="00AA5555" w:rsidRDefault="00AE5704" w:rsidP="00462F62">
            <w:pPr>
              <w:rPr>
                <w:rFonts w:cs="Arial"/>
                <w:sz w:val="24"/>
                <w:szCs w:val="24"/>
              </w:rPr>
            </w:pPr>
          </w:p>
        </w:tc>
        <w:tc>
          <w:tcPr>
            <w:tcW w:w="1821" w:type="dxa"/>
            <w:vMerge/>
            <w:shd w:val="clear" w:color="auto" w:fill="auto"/>
          </w:tcPr>
          <w:p w14:paraId="3816DD98" w14:textId="77777777" w:rsidR="00AE5704" w:rsidRDefault="00AE5704" w:rsidP="00D82E3E">
            <w:pPr>
              <w:rPr>
                <w:rFonts w:cs="Arial"/>
                <w:sz w:val="24"/>
                <w:szCs w:val="24"/>
              </w:rPr>
            </w:pPr>
          </w:p>
        </w:tc>
        <w:tc>
          <w:tcPr>
            <w:tcW w:w="1981" w:type="dxa"/>
            <w:shd w:val="clear" w:color="auto" w:fill="auto"/>
          </w:tcPr>
          <w:p w14:paraId="603FD035" w14:textId="671DF5BC" w:rsidR="00AE5704" w:rsidRPr="00AA5555" w:rsidRDefault="00AE5704" w:rsidP="00462F62">
            <w:pPr>
              <w:rPr>
                <w:rFonts w:cs="Arial"/>
                <w:sz w:val="24"/>
                <w:szCs w:val="24"/>
              </w:rPr>
            </w:pPr>
            <w:r>
              <w:rPr>
                <w:rFonts w:cs="Arial"/>
                <w:sz w:val="24"/>
                <w:szCs w:val="24"/>
              </w:rPr>
              <w:t>4.2 Training</w:t>
            </w:r>
          </w:p>
        </w:tc>
        <w:tc>
          <w:tcPr>
            <w:tcW w:w="3437" w:type="dxa"/>
            <w:shd w:val="clear" w:color="auto" w:fill="auto"/>
          </w:tcPr>
          <w:p w14:paraId="0B235FBE" w14:textId="5D5850BF" w:rsidR="00AE5704" w:rsidRPr="00AA5555" w:rsidRDefault="00AE5704" w:rsidP="00462F62">
            <w:pPr>
              <w:rPr>
                <w:rFonts w:cs="Arial"/>
                <w:sz w:val="24"/>
                <w:szCs w:val="24"/>
              </w:rPr>
            </w:pPr>
            <w:r w:rsidRPr="00AA5555">
              <w:rPr>
                <w:rFonts w:cs="Arial"/>
                <w:sz w:val="24"/>
                <w:szCs w:val="24"/>
              </w:rPr>
              <w:t>Change of wording &amp; update</w:t>
            </w:r>
            <w:r>
              <w:rPr>
                <w:rFonts w:cs="Arial"/>
                <w:sz w:val="24"/>
                <w:szCs w:val="24"/>
              </w:rPr>
              <w:t xml:space="preserve"> of</w:t>
            </w:r>
            <w:r w:rsidRPr="00AA5555">
              <w:rPr>
                <w:rFonts w:cs="Arial"/>
                <w:sz w:val="24"/>
                <w:szCs w:val="24"/>
              </w:rPr>
              <w:t xml:space="preserve"> training needs to reflect 3 yearly cyc</w:t>
            </w:r>
            <w:r>
              <w:rPr>
                <w:rFonts w:cs="Arial"/>
                <w:sz w:val="24"/>
                <w:szCs w:val="24"/>
              </w:rPr>
              <w:t>le for inanimate handling and E-L</w:t>
            </w:r>
            <w:r w:rsidRPr="00AA5555">
              <w:rPr>
                <w:rFonts w:cs="Arial"/>
                <w:sz w:val="24"/>
                <w:szCs w:val="24"/>
              </w:rPr>
              <w:t>earning</w:t>
            </w:r>
          </w:p>
        </w:tc>
        <w:tc>
          <w:tcPr>
            <w:tcW w:w="1791" w:type="dxa"/>
            <w:vMerge/>
            <w:shd w:val="clear" w:color="auto" w:fill="auto"/>
          </w:tcPr>
          <w:p w14:paraId="671CB15F" w14:textId="77777777" w:rsidR="00AE5704" w:rsidRPr="00AA5555" w:rsidRDefault="00AE5704" w:rsidP="00462F62">
            <w:pPr>
              <w:rPr>
                <w:rFonts w:cs="Arial"/>
                <w:sz w:val="24"/>
                <w:szCs w:val="24"/>
              </w:rPr>
            </w:pPr>
          </w:p>
        </w:tc>
      </w:tr>
      <w:tr w:rsidR="00AE5704" w14:paraId="414F9AA9" w14:textId="77777777" w:rsidTr="00AE5704">
        <w:trPr>
          <w:jc w:val="center"/>
        </w:trPr>
        <w:tc>
          <w:tcPr>
            <w:tcW w:w="1097" w:type="dxa"/>
            <w:vMerge/>
            <w:shd w:val="clear" w:color="auto" w:fill="auto"/>
          </w:tcPr>
          <w:p w14:paraId="3DFAF5FC" w14:textId="77777777" w:rsidR="00AE5704" w:rsidRPr="00AA5555" w:rsidRDefault="00AE5704" w:rsidP="00462F62">
            <w:pPr>
              <w:rPr>
                <w:rFonts w:cs="Arial"/>
                <w:sz w:val="24"/>
                <w:szCs w:val="24"/>
              </w:rPr>
            </w:pPr>
          </w:p>
        </w:tc>
        <w:tc>
          <w:tcPr>
            <w:tcW w:w="1821" w:type="dxa"/>
            <w:vMerge/>
            <w:shd w:val="clear" w:color="auto" w:fill="auto"/>
          </w:tcPr>
          <w:p w14:paraId="5FBB94DE" w14:textId="77777777" w:rsidR="00AE5704" w:rsidRDefault="00AE5704" w:rsidP="00D82E3E">
            <w:pPr>
              <w:rPr>
                <w:rFonts w:cs="Arial"/>
                <w:sz w:val="24"/>
                <w:szCs w:val="24"/>
              </w:rPr>
            </w:pPr>
          </w:p>
        </w:tc>
        <w:tc>
          <w:tcPr>
            <w:tcW w:w="1981" w:type="dxa"/>
            <w:shd w:val="clear" w:color="auto" w:fill="auto"/>
          </w:tcPr>
          <w:p w14:paraId="3A4AFE10" w14:textId="036923B0" w:rsidR="00AE5704" w:rsidRPr="00AA5555" w:rsidRDefault="00AE5704" w:rsidP="00462F62">
            <w:pPr>
              <w:rPr>
                <w:rFonts w:cs="Arial"/>
                <w:sz w:val="24"/>
                <w:szCs w:val="24"/>
              </w:rPr>
            </w:pPr>
            <w:r>
              <w:rPr>
                <w:rFonts w:cs="Arial"/>
                <w:sz w:val="24"/>
                <w:szCs w:val="24"/>
              </w:rPr>
              <w:t>4.2.2</w:t>
            </w:r>
          </w:p>
        </w:tc>
        <w:tc>
          <w:tcPr>
            <w:tcW w:w="3437" w:type="dxa"/>
            <w:shd w:val="clear" w:color="auto" w:fill="auto"/>
          </w:tcPr>
          <w:p w14:paraId="6A01777D" w14:textId="3C575E9C" w:rsidR="00AE5704" w:rsidRPr="00AA5555" w:rsidRDefault="00AE5704" w:rsidP="00462F62">
            <w:pPr>
              <w:rPr>
                <w:rFonts w:cs="Arial"/>
                <w:sz w:val="24"/>
                <w:szCs w:val="24"/>
              </w:rPr>
            </w:pPr>
            <w:r w:rsidRPr="00D82E3E">
              <w:rPr>
                <w:rFonts w:cs="Arial"/>
                <w:sz w:val="24"/>
                <w:szCs w:val="24"/>
              </w:rPr>
              <w:t>Change to description of induction requirements</w:t>
            </w:r>
          </w:p>
        </w:tc>
        <w:tc>
          <w:tcPr>
            <w:tcW w:w="1791" w:type="dxa"/>
            <w:vMerge/>
            <w:shd w:val="clear" w:color="auto" w:fill="auto"/>
          </w:tcPr>
          <w:p w14:paraId="5551E1C8" w14:textId="77777777" w:rsidR="00AE5704" w:rsidRPr="00AA5555" w:rsidRDefault="00AE5704" w:rsidP="00462F62">
            <w:pPr>
              <w:rPr>
                <w:rFonts w:cs="Arial"/>
                <w:sz w:val="24"/>
                <w:szCs w:val="24"/>
              </w:rPr>
            </w:pPr>
          </w:p>
        </w:tc>
      </w:tr>
      <w:tr w:rsidR="00AE5704" w14:paraId="4BECA1FB" w14:textId="77777777" w:rsidTr="00AE5704">
        <w:trPr>
          <w:jc w:val="center"/>
        </w:trPr>
        <w:tc>
          <w:tcPr>
            <w:tcW w:w="1097" w:type="dxa"/>
            <w:vMerge/>
            <w:shd w:val="clear" w:color="auto" w:fill="auto"/>
          </w:tcPr>
          <w:p w14:paraId="153E12AA" w14:textId="77777777" w:rsidR="00AE5704" w:rsidRPr="00AA5555" w:rsidRDefault="00AE5704" w:rsidP="00462F62">
            <w:pPr>
              <w:rPr>
                <w:rFonts w:cs="Arial"/>
                <w:sz w:val="24"/>
                <w:szCs w:val="24"/>
              </w:rPr>
            </w:pPr>
          </w:p>
        </w:tc>
        <w:tc>
          <w:tcPr>
            <w:tcW w:w="1821" w:type="dxa"/>
            <w:vMerge/>
            <w:shd w:val="clear" w:color="auto" w:fill="auto"/>
          </w:tcPr>
          <w:p w14:paraId="095EC95F" w14:textId="77777777" w:rsidR="00AE5704" w:rsidRDefault="00AE5704" w:rsidP="00D82E3E">
            <w:pPr>
              <w:rPr>
                <w:rFonts w:cs="Arial"/>
                <w:sz w:val="24"/>
                <w:szCs w:val="24"/>
              </w:rPr>
            </w:pPr>
          </w:p>
        </w:tc>
        <w:tc>
          <w:tcPr>
            <w:tcW w:w="1981" w:type="dxa"/>
            <w:shd w:val="clear" w:color="auto" w:fill="auto"/>
          </w:tcPr>
          <w:p w14:paraId="145FEB2D" w14:textId="2E7896B3" w:rsidR="00AE5704" w:rsidRPr="00AA5555" w:rsidRDefault="00AE5704" w:rsidP="00462F62">
            <w:pPr>
              <w:rPr>
                <w:rFonts w:cs="Arial"/>
                <w:sz w:val="24"/>
                <w:szCs w:val="24"/>
              </w:rPr>
            </w:pPr>
            <w:r>
              <w:rPr>
                <w:rFonts w:cs="Arial"/>
                <w:sz w:val="24"/>
                <w:szCs w:val="24"/>
              </w:rPr>
              <w:t>Appendix 1</w:t>
            </w:r>
          </w:p>
        </w:tc>
        <w:tc>
          <w:tcPr>
            <w:tcW w:w="3437" w:type="dxa"/>
            <w:shd w:val="clear" w:color="auto" w:fill="auto"/>
          </w:tcPr>
          <w:p w14:paraId="3ECDD086" w14:textId="46387E9A" w:rsidR="00AE5704" w:rsidRPr="00AA5555" w:rsidRDefault="00AE5704" w:rsidP="00462F62">
            <w:pPr>
              <w:rPr>
                <w:rFonts w:cs="Arial"/>
                <w:sz w:val="24"/>
                <w:szCs w:val="24"/>
              </w:rPr>
            </w:pPr>
            <w:r w:rsidRPr="0097379B">
              <w:rPr>
                <w:rFonts w:cs="Arial"/>
                <w:sz w:val="24"/>
                <w:szCs w:val="24"/>
              </w:rPr>
              <w:t xml:space="preserve">Managers quick guide moved to Appendix </w:t>
            </w:r>
            <w:r>
              <w:rPr>
                <w:rFonts w:cs="Arial"/>
                <w:sz w:val="24"/>
                <w:szCs w:val="24"/>
              </w:rPr>
              <w:t>1</w:t>
            </w:r>
          </w:p>
        </w:tc>
        <w:tc>
          <w:tcPr>
            <w:tcW w:w="1791" w:type="dxa"/>
            <w:vMerge/>
            <w:shd w:val="clear" w:color="auto" w:fill="auto"/>
          </w:tcPr>
          <w:p w14:paraId="78C580D7" w14:textId="77777777" w:rsidR="00AE5704" w:rsidRPr="00AA5555" w:rsidRDefault="00AE5704" w:rsidP="00462F62">
            <w:pPr>
              <w:rPr>
                <w:rFonts w:cs="Arial"/>
                <w:sz w:val="24"/>
                <w:szCs w:val="24"/>
              </w:rPr>
            </w:pPr>
          </w:p>
        </w:tc>
      </w:tr>
      <w:tr w:rsidR="00802206" w14:paraId="56F25C2A" w14:textId="77777777" w:rsidTr="00AE5704">
        <w:trPr>
          <w:jc w:val="center"/>
        </w:trPr>
        <w:tc>
          <w:tcPr>
            <w:tcW w:w="1097" w:type="dxa"/>
            <w:shd w:val="clear" w:color="auto" w:fill="auto"/>
          </w:tcPr>
          <w:p w14:paraId="56F25C22" w14:textId="77777777" w:rsidR="00802206" w:rsidRPr="00AA5555" w:rsidRDefault="00802206" w:rsidP="00462F62">
            <w:pPr>
              <w:rPr>
                <w:rFonts w:cs="Arial"/>
                <w:sz w:val="24"/>
                <w:szCs w:val="24"/>
              </w:rPr>
            </w:pPr>
            <w:r>
              <w:rPr>
                <w:rFonts w:cs="Arial"/>
                <w:sz w:val="24"/>
                <w:szCs w:val="24"/>
              </w:rPr>
              <w:t>12.1</w:t>
            </w:r>
          </w:p>
        </w:tc>
        <w:tc>
          <w:tcPr>
            <w:tcW w:w="1821" w:type="dxa"/>
            <w:shd w:val="clear" w:color="auto" w:fill="auto"/>
          </w:tcPr>
          <w:p w14:paraId="56F25C23" w14:textId="77777777" w:rsidR="00802206" w:rsidRDefault="00802206" w:rsidP="00D82E3E">
            <w:pPr>
              <w:rPr>
                <w:rFonts w:cs="Arial"/>
                <w:sz w:val="24"/>
                <w:szCs w:val="24"/>
              </w:rPr>
            </w:pPr>
            <w:r>
              <w:rPr>
                <w:rFonts w:cs="Arial"/>
                <w:sz w:val="24"/>
                <w:szCs w:val="24"/>
              </w:rPr>
              <w:t>January 2016</w:t>
            </w:r>
          </w:p>
        </w:tc>
        <w:tc>
          <w:tcPr>
            <w:tcW w:w="1981" w:type="dxa"/>
            <w:shd w:val="clear" w:color="auto" w:fill="auto"/>
          </w:tcPr>
          <w:p w14:paraId="56F25C24" w14:textId="77777777" w:rsidR="00802206" w:rsidRDefault="00802206" w:rsidP="00462F62">
            <w:pPr>
              <w:rPr>
                <w:rFonts w:cs="Arial"/>
                <w:sz w:val="24"/>
                <w:szCs w:val="24"/>
              </w:rPr>
            </w:pPr>
            <w:r>
              <w:rPr>
                <w:rFonts w:cs="Arial"/>
                <w:sz w:val="24"/>
                <w:szCs w:val="24"/>
              </w:rPr>
              <w:t>Page 3</w:t>
            </w:r>
          </w:p>
          <w:p w14:paraId="56F25C25" w14:textId="77777777" w:rsidR="004728A3" w:rsidRDefault="004728A3" w:rsidP="00462F62">
            <w:pPr>
              <w:rPr>
                <w:rFonts w:cs="Arial"/>
                <w:sz w:val="24"/>
                <w:szCs w:val="24"/>
              </w:rPr>
            </w:pPr>
          </w:p>
          <w:p w14:paraId="56F25C26" w14:textId="77777777" w:rsidR="004728A3" w:rsidRPr="00AA5555" w:rsidRDefault="004728A3" w:rsidP="00462F62">
            <w:pPr>
              <w:rPr>
                <w:rFonts w:cs="Arial"/>
                <w:sz w:val="24"/>
                <w:szCs w:val="24"/>
              </w:rPr>
            </w:pPr>
            <w:r>
              <w:rPr>
                <w:rFonts w:cs="Arial"/>
                <w:sz w:val="24"/>
                <w:szCs w:val="24"/>
              </w:rPr>
              <w:lastRenderedPageBreak/>
              <w:t>Page 4</w:t>
            </w:r>
          </w:p>
        </w:tc>
        <w:tc>
          <w:tcPr>
            <w:tcW w:w="3437" w:type="dxa"/>
            <w:shd w:val="clear" w:color="auto" w:fill="auto"/>
          </w:tcPr>
          <w:p w14:paraId="56F25C27" w14:textId="77777777" w:rsidR="004728A3" w:rsidRDefault="004728A3" w:rsidP="00462F62">
            <w:pPr>
              <w:rPr>
                <w:rFonts w:cs="Arial"/>
                <w:sz w:val="24"/>
                <w:szCs w:val="24"/>
              </w:rPr>
            </w:pPr>
            <w:r>
              <w:rPr>
                <w:rFonts w:cs="Arial"/>
                <w:sz w:val="24"/>
                <w:szCs w:val="24"/>
              </w:rPr>
              <w:lastRenderedPageBreak/>
              <w:t>Added Patient Handling Policy on a Page.</w:t>
            </w:r>
          </w:p>
          <w:p w14:paraId="56F25C28" w14:textId="77777777" w:rsidR="00802206" w:rsidRPr="00AA5555" w:rsidRDefault="00802206" w:rsidP="00462F62">
            <w:pPr>
              <w:rPr>
                <w:rFonts w:cs="Arial"/>
                <w:sz w:val="24"/>
                <w:szCs w:val="24"/>
              </w:rPr>
            </w:pPr>
            <w:r>
              <w:rPr>
                <w:rFonts w:cs="Arial"/>
                <w:sz w:val="24"/>
                <w:szCs w:val="24"/>
              </w:rPr>
              <w:lastRenderedPageBreak/>
              <w:t>Added Manual Handling Training Policy on a Page</w:t>
            </w:r>
            <w:r w:rsidR="004728A3">
              <w:rPr>
                <w:rFonts w:cs="Arial"/>
                <w:sz w:val="24"/>
                <w:szCs w:val="24"/>
              </w:rPr>
              <w:t>.</w:t>
            </w:r>
          </w:p>
        </w:tc>
        <w:tc>
          <w:tcPr>
            <w:tcW w:w="1791" w:type="dxa"/>
            <w:shd w:val="clear" w:color="auto" w:fill="auto"/>
          </w:tcPr>
          <w:p w14:paraId="56F25C29" w14:textId="77777777" w:rsidR="00802206" w:rsidRPr="00AA5555" w:rsidRDefault="00802206" w:rsidP="00462F62">
            <w:pPr>
              <w:rPr>
                <w:rFonts w:cs="Arial"/>
                <w:sz w:val="24"/>
                <w:szCs w:val="24"/>
              </w:rPr>
            </w:pPr>
            <w:r>
              <w:rPr>
                <w:rFonts w:cs="Arial"/>
                <w:sz w:val="24"/>
                <w:szCs w:val="24"/>
              </w:rPr>
              <w:lastRenderedPageBreak/>
              <w:t>July 2018</w:t>
            </w:r>
          </w:p>
        </w:tc>
      </w:tr>
      <w:tr w:rsidR="0011179D" w14:paraId="56F25C30" w14:textId="77777777" w:rsidTr="00AE5704">
        <w:trPr>
          <w:jc w:val="center"/>
        </w:trPr>
        <w:tc>
          <w:tcPr>
            <w:tcW w:w="1097" w:type="dxa"/>
            <w:shd w:val="clear" w:color="auto" w:fill="auto"/>
          </w:tcPr>
          <w:p w14:paraId="56F25C2B" w14:textId="77777777" w:rsidR="0011179D" w:rsidRDefault="0011179D" w:rsidP="00462F62">
            <w:pPr>
              <w:rPr>
                <w:rFonts w:cs="Arial"/>
                <w:sz w:val="24"/>
                <w:szCs w:val="24"/>
              </w:rPr>
            </w:pPr>
            <w:r>
              <w:rPr>
                <w:rFonts w:cs="Arial"/>
                <w:sz w:val="24"/>
                <w:szCs w:val="24"/>
              </w:rPr>
              <w:t>12.2</w:t>
            </w:r>
          </w:p>
        </w:tc>
        <w:tc>
          <w:tcPr>
            <w:tcW w:w="1821" w:type="dxa"/>
            <w:shd w:val="clear" w:color="auto" w:fill="auto"/>
          </w:tcPr>
          <w:p w14:paraId="56F25C2C" w14:textId="77777777" w:rsidR="0011179D" w:rsidRDefault="0011179D" w:rsidP="00D82E3E">
            <w:pPr>
              <w:rPr>
                <w:rFonts w:cs="Arial"/>
                <w:sz w:val="24"/>
                <w:szCs w:val="24"/>
              </w:rPr>
            </w:pPr>
            <w:r>
              <w:rPr>
                <w:rFonts w:cs="Arial"/>
                <w:sz w:val="24"/>
                <w:szCs w:val="24"/>
              </w:rPr>
              <w:t>22/06/2017</w:t>
            </w:r>
          </w:p>
        </w:tc>
        <w:tc>
          <w:tcPr>
            <w:tcW w:w="1981" w:type="dxa"/>
            <w:shd w:val="clear" w:color="auto" w:fill="auto"/>
          </w:tcPr>
          <w:p w14:paraId="56F25C2D" w14:textId="77777777" w:rsidR="0011179D" w:rsidRDefault="0011179D" w:rsidP="00462F62">
            <w:pPr>
              <w:rPr>
                <w:rFonts w:cs="Arial"/>
                <w:sz w:val="24"/>
                <w:szCs w:val="24"/>
              </w:rPr>
            </w:pPr>
            <w:r>
              <w:rPr>
                <w:rFonts w:cs="Arial"/>
                <w:sz w:val="24"/>
                <w:szCs w:val="24"/>
              </w:rPr>
              <w:t>Page 3</w:t>
            </w:r>
          </w:p>
        </w:tc>
        <w:tc>
          <w:tcPr>
            <w:tcW w:w="3437" w:type="dxa"/>
            <w:shd w:val="clear" w:color="auto" w:fill="auto"/>
          </w:tcPr>
          <w:p w14:paraId="56F25C2E" w14:textId="77777777" w:rsidR="0011179D" w:rsidRDefault="0011179D" w:rsidP="00462F62">
            <w:pPr>
              <w:rPr>
                <w:rFonts w:cs="Arial"/>
                <w:sz w:val="24"/>
                <w:szCs w:val="24"/>
              </w:rPr>
            </w:pPr>
            <w:r w:rsidRPr="0011179D">
              <w:rPr>
                <w:rFonts w:cs="Arial"/>
                <w:sz w:val="24"/>
                <w:szCs w:val="24"/>
              </w:rPr>
              <w:t>Patient Handling Policy on a Page</w:t>
            </w:r>
            <w:r>
              <w:rPr>
                <w:rFonts w:cs="Arial"/>
                <w:sz w:val="24"/>
                <w:szCs w:val="24"/>
              </w:rPr>
              <w:t xml:space="preserve"> updated</w:t>
            </w:r>
          </w:p>
        </w:tc>
        <w:tc>
          <w:tcPr>
            <w:tcW w:w="1791" w:type="dxa"/>
            <w:shd w:val="clear" w:color="auto" w:fill="auto"/>
          </w:tcPr>
          <w:p w14:paraId="56F25C2F" w14:textId="77777777" w:rsidR="0011179D" w:rsidRDefault="00512026" w:rsidP="00462F62">
            <w:pPr>
              <w:rPr>
                <w:rFonts w:cs="Arial"/>
                <w:sz w:val="24"/>
                <w:szCs w:val="24"/>
              </w:rPr>
            </w:pPr>
            <w:r>
              <w:rPr>
                <w:rFonts w:cs="Arial"/>
                <w:sz w:val="24"/>
                <w:szCs w:val="24"/>
              </w:rPr>
              <w:t>July 2018</w:t>
            </w:r>
          </w:p>
        </w:tc>
      </w:tr>
      <w:tr w:rsidR="00EB6929" w14:paraId="56F25C36" w14:textId="77777777" w:rsidTr="00AE5704">
        <w:trPr>
          <w:jc w:val="center"/>
        </w:trPr>
        <w:tc>
          <w:tcPr>
            <w:tcW w:w="1097" w:type="dxa"/>
            <w:shd w:val="clear" w:color="auto" w:fill="auto"/>
          </w:tcPr>
          <w:p w14:paraId="56F25C31" w14:textId="77777777" w:rsidR="00EB6929" w:rsidRPr="00B35E39" w:rsidRDefault="00EB6929" w:rsidP="00462F62">
            <w:pPr>
              <w:rPr>
                <w:rFonts w:cs="Arial"/>
                <w:color w:val="000000" w:themeColor="text1"/>
                <w:sz w:val="24"/>
                <w:szCs w:val="24"/>
              </w:rPr>
            </w:pPr>
            <w:r w:rsidRPr="00B35E39">
              <w:rPr>
                <w:rFonts w:cs="Arial"/>
                <w:color w:val="000000" w:themeColor="text1"/>
                <w:sz w:val="24"/>
                <w:szCs w:val="24"/>
              </w:rPr>
              <w:t>12.3</w:t>
            </w:r>
          </w:p>
        </w:tc>
        <w:tc>
          <w:tcPr>
            <w:tcW w:w="1821" w:type="dxa"/>
            <w:shd w:val="clear" w:color="auto" w:fill="auto"/>
          </w:tcPr>
          <w:p w14:paraId="56F25C32" w14:textId="77777777" w:rsidR="00EB6929" w:rsidRPr="00B35E39" w:rsidRDefault="00EB6929" w:rsidP="00D82E3E">
            <w:pPr>
              <w:rPr>
                <w:rFonts w:cs="Arial"/>
                <w:color w:val="000000" w:themeColor="text1"/>
                <w:sz w:val="24"/>
                <w:szCs w:val="24"/>
              </w:rPr>
            </w:pPr>
            <w:r w:rsidRPr="00B35E39">
              <w:rPr>
                <w:rFonts w:cs="Arial"/>
                <w:color w:val="000000" w:themeColor="text1"/>
                <w:sz w:val="24"/>
                <w:szCs w:val="24"/>
              </w:rPr>
              <w:t>05/10/2017</w:t>
            </w:r>
          </w:p>
        </w:tc>
        <w:tc>
          <w:tcPr>
            <w:tcW w:w="1981" w:type="dxa"/>
            <w:shd w:val="clear" w:color="auto" w:fill="auto"/>
          </w:tcPr>
          <w:p w14:paraId="56F25C33" w14:textId="77777777" w:rsidR="00EB6929" w:rsidRPr="00B35E39" w:rsidRDefault="00EB6929" w:rsidP="00462F62">
            <w:pPr>
              <w:rPr>
                <w:rFonts w:cs="Arial"/>
                <w:color w:val="000000" w:themeColor="text1"/>
                <w:sz w:val="24"/>
                <w:szCs w:val="24"/>
              </w:rPr>
            </w:pPr>
            <w:r w:rsidRPr="00B35E39">
              <w:rPr>
                <w:rFonts w:cs="Arial"/>
                <w:color w:val="000000" w:themeColor="text1"/>
                <w:sz w:val="24"/>
                <w:szCs w:val="24"/>
              </w:rPr>
              <w:t>Page 3</w:t>
            </w:r>
          </w:p>
        </w:tc>
        <w:tc>
          <w:tcPr>
            <w:tcW w:w="3437" w:type="dxa"/>
            <w:shd w:val="clear" w:color="auto" w:fill="auto"/>
          </w:tcPr>
          <w:p w14:paraId="56F25C34" w14:textId="77777777" w:rsidR="00EB6929" w:rsidRPr="00B35E39" w:rsidRDefault="00EB6929" w:rsidP="00462F62">
            <w:pPr>
              <w:rPr>
                <w:rFonts w:cs="Arial"/>
                <w:color w:val="000000" w:themeColor="text1"/>
                <w:sz w:val="24"/>
                <w:szCs w:val="24"/>
              </w:rPr>
            </w:pPr>
            <w:r w:rsidRPr="00B35E39">
              <w:rPr>
                <w:rFonts w:cs="Arial"/>
                <w:color w:val="000000" w:themeColor="text1"/>
                <w:sz w:val="24"/>
                <w:szCs w:val="24"/>
              </w:rPr>
              <w:t>BSF page added</w:t>
            </w:r>
          </w:p>
        </w:tc>
        <w:tc>
          <w:tcPr>
            <w:tcW w:w="1791" w:type="dxa"/>
            <w:shd w:val="clear" w:color="auto" w:fill="auto"/>
          </w:tcPr>
          <w:p w14:paraId="56F25C35" w14:textId="77777777" w:rsidR="00EB6929" w:rsidRPr="00B35E39" w:rsidRDefault="00512026" w:rsidP="00462F62">
            <w:pPr>
              <w:rPr>
                <w:rFonts w:cs="Arial"/>
                <w:color w:val="000000" w:themeColor="text1"/>
                <w:sz w:val="24"/>
                <w:szCs w:val="24"/>
              </w:rPr>
            </w:pPr>
            <w:r>
              <w:rPr>
                <w:rFonts w:cs="Arial"/>
                <w:color w:val="000000" w:themeColor="text1"/>
                <w:sz w:val="24"/>
                <w:szCs w:val="24"/>
              </w:rPr>
              <w:t>July 2018</w:t>
            </w:r>
          </w:p>
        </w:tc>
      </w:tr>
      <w:tr w:rsidR="005868C4" w14:paraId="56F25C78" w14:textId="77777777" w:rsidTr="00AE5704">
        <w:trPr>
          <w:jc w:val="center"/>
        </w:trPr>
        <w:tc>
          <w:tcPr>
            <w:tcW w:w="1097" w:type="dxa"/>
            <w:vMerge w:val="restart"/>
            <w:shd w:val="clear" w:color="auto" w:fill="auto"/>
          </w:tcPr>
          <w:p w14:paraId="56F25C37" w14:textId="77777777" w:rsidR="005868C4" w:rsidRPr="00B35E39" w:rsidRDefault="005868C4" w:rsidP="00462F62">
            <w:pPr>
              <w:rPr>
                <w:rFonts w:cs="Arial"/>
                <w:color w:val="000000" w:themeColor="text1"/>
                <w:sz w:val="24"/>
                <w:szCs w:val="24"/>
              </w:rPr>
            </w:pPr>
            <w:r>
              <w:rPr>
                <w:rFonts w:cs="Arial"/>
                <w:color w:val="000000" w:themeColor="text1"/>
                <w:sz w:val="24"/>
                <w:szCs w:val="24"/>
              </w:rPr>
              <w:t>13</w:t>
            </w:r>
          </w:p>
        </w:tc>
        <w:tc>
          <w:tcPr>
            <w:tcW w:w="1821" w:type="dxa"/>
            <w:vMerge w:val="restart"/>
            <w:shd w:val="clear" w:color="auto" w:fill="auto"/>
          </w:tcPr>
          <w:p w14:paraId="56F25C52" w14:textId="2C0E4433" w:rsidR="005868C4" w:rsidRPr="00B35E39" w:rsidRDefault="005868C4" w:rsidP="00D82E3E">
            <w:pPr>
              <w:rPr>
                <w:rFonts w:cs="Arial"/>
                <w:color w:val="000000" w:themeColor="text1"/>
                <w:sz w:val="24"/>
                <w:szCs w:val="24"/>
              </w:rPr>
            </w:pPr>
            <w:r>
              <w:rPr>
                <w:rFonts w:cs="Arial"/>
                <w:color w:val="000000" w:themeColor="text1"/>
                <w:sz w:val="24"/>
                <w:szCs w:val="24"/>
              </w:rPr>
              <w:t>23</w:t>
            </w:r>
            <w:r w:rsidRPr="00B35E39">
              <w:rPr>
                <w:rFonts w:cs="Arial"/>
                <w:color w:val="000000" w:themeColor="text1"/>
                <w:sz w:val="24"/>
                <w:szCs w:val="24"/>
              </w:rPr>
              <w:t>/0</w:t>
            </w:r>
            <w:r>
              <w:rPr>
                <w:rFonts w:cs="Arial"/>
                <w:color w:val="000000" w:themeColor="text1"/>
                <w:sz w:val="24"/>
                <w:szCs w:val="24"/>
              </w:rPr>
              <w:t>5</w:t>
            </w:r>
            <w:r w:rsidRPr="00B35E39">
              <w:rPr>
                <w:rFonts w:cs="Arial"/>
                <w:color w:val="000000" w:themeColor="text1"/>
                <w:sz w:val="24"/>
                <w:szCs w:val="24"/>
              </w:rPr>
              <w:t>/2018</w:t>
            </w:r>
          </w:p>
        </w:tc>
        <w:tc>
          <w:tcPr>
            <w:tcW w:w="1981" w:type="dxa"/>
            <w:shd w:val="clear" w:color="auto" w:fill="auto"/>
          </w:tcPr>
          <w:p w14:paraId="56F25C6A" w14:textId="50B01AF7" w:rsidR="005868C4" w:rsidRPr="00B35E39" w:rsidRDefault="005868C4" w:rsidP="005868C4">
            <w:pPr>
              <w:rPr>
                <w:rFonts w:cs="Arial"/>
                <w:color w:val="000000" w:themeColor="text1"/>
                <w:sz w:val="24"/>
                <w:szCs w:val="24"/>
              </w:rPr>
            </w:pPr>
            <w:r w:rsidRPr="00B35E39">
              <w:rPr>
                <w:rFonts w:cs="Arial"/>
                <w:color w:val="000000" w:themeColor="text1"/>
                <w:sz w:val="24"/>
                <w:szCs w:val="24"/>
              </w:rPr>
              <w:t>Page 1</w:t>
            </w:r>
          </w:p>
        </w:tc>
        <w:tc>
          <w:tcPr>
            <w:tcW w:w="3437" w:type="dxa"/>
            <w:shd w:val="clear" w:color="auto" w:fill="auto"/>
          </w:tcPr>
          <w:p w14:paraId="56F25C76" w14:textId="38E10875" w:rsidR="005868C4" w:rsidRPr="00B35E39" w:rsidRDefault="005868C4" w:rsidP="005868C4">
            <w:pPr>
              <w:rPr>
                <w:rFonts w:cs="Arial"/>
                <w:color w:val="000000" w:themeColor="text1"/>
                <w:sz w:val="24"/>
                <w:szCs w:val="24"/>
              </w:rPr>
            </w:pPr>
            <w:r>
              <w:rPr>
                <w:rFonts w:cs="Arial"/>
                <w:color w:val="000000" w:themeColor="text1"/>
                <w:sz w:val="24"/>
                <w:szCs w:val="24"/>
              </w:rPr>
              <w:t>Ch</w:t>
            </w:r>
            <w:r w:rsidRPr="00B35E39">
              <w:rPr>
                <w:rFonts w:cs="Arial"/>
                <w:color w:val="000000" w:themeColor="text1"/>
                <w:sz w:val="24"/>
                <w:szCs w:val="24"/>
              </w:rPr>
              <w:t>ange of author</w:t>
            </w:r>
          </w:p>
        </w:tc>
        <w:tc>
          <w:tcPr>
            <w:tcW w:w="1791" w:type="dxa"/>
            <w:vMerge w:val="restart"/>
            <w:shd w:val="clear" w:color="auto" w:fill="auto"/>
          </w:tcPr>
          <w:p w14:paraId="56F25C77" w14:textId="025E986C" w:rsidR="005868C4" w:rsidRPr="00B35E39" w:rsidRDefault="005868C4" w:rsidP="00B7740C">
            <w:pPr>
              <w:rPr>
                <w:rFonts w:cs="Arial"/>
                <w:color w:val="000000" w:themeColor="text1"/>
                <w:sz w:val="24"/>
                <w:szCs w:val="24"/>
              </w:rPr>
            </w:pPr>
            <w:r w:rsidRPr="00B35E39">
              <w:rPr>
                <w:rFonts w:cs="Arial"/>
                <w:color w:val="000000" w:themeColor="text1"/>
                <w:sz w:val="24"/>
                <w:szCs w:val="24"/>
              </w:rPr>
              <w:t>0</w:t>
            </w:r>
            <w:r>
              <w:rPr>
                <w:rFonts w:cs="Arial"/>
                <w:color w:val="000000" w:themeColor="text1"/>
                <w:sz w:val="24"/>
                <w:szCs w:val="24"/>
              </w:rPr>
              <w:t>1</w:t>
            </w:r>
            <w:r w:rsidRPr="00B35E39">
              <w:rPr>
                <w:rFonts w:cs="Arial"/>
                <w:color w:val="000000" w:themeColor="text1"/>
                <w:sz w:val="24"/>
                <w:szCs w:val="24"/>
              </w:rPr>
              <w:t>/0</w:t>
            </w:r>
            <w:r>
              <w:rPr>
                <w:rFonts w:cs="Arial"/>
                <w:color w:val="000000" w:themeColor="text1"/>
                <w:sz w:val="24"/>
                <w:szCs w:val="24"/>
              </w:rPr>
              <w:t>7</w:t>
            </w:r>
            <w:r w:rsidRPr="00B35E39">
              <w:rPr>
                <w:rFonts w:cs="Arial"/>
                <w:color w:val="000000" w:themeColor="text1"/>
                <w:sz w:val="24"/>
                <w:szCs w:val="24"/>
              </w:rPr>
              <w:t>/2021</w:t>
            </w:r>
          </w:p>
        </w:tc>
      </w:tr>
      <w:tr w:rsidR="005868C4" w14:paraId="25CF05CA" w14:textId="77777777" w:rsidTr="00AE5704">
        <w:trPr>
          <w:jc w:val="center"/>
        </w:trPr>
        <w:tc>
          <w:tcPr>
            <w:tcW w:w="1097" w:type="dxa"/>
            <w:vMerge/>
            <w:shd w:val="clear" w:color="auto" w:fill="auto"/>
          </w:tcPr>
          <w:p w14:paraId="5A422383" w14:textId="77777777" w:rsidR="005868C4" w:rsidRDefault="005868C4" w:rsidP="00462F62">
            <w:pPr>
              <w:rPr>
                <w:rFonts w:cs="Arial"/>
                <w:color w:val="000000" w:themeColor="text1"/>
                <w:sz w:val="24"/>
                <w:szCs w:val="24"/>
              </w:rPr>
            </w:pPr>
          </w:p>
        </w:tc>
        <w:tc>
          <w:tcPr>
            <w:tcW w:w="1821" w:type="dxa"/>
            <w:vMerge/>
            <w:shd w:val="clear" w:color="auto" w:fill="auto"/>
          </w:tcPr>
          <w:p w14:paraId="36593521" w14:textId="77777777" w:rsidR="005868C4" w:rsidRPr="00B35E39" w:rsidRDefault="005868C4" w:rsidP="00D82E3E">
            <w:pPr>
              <w:rPr>
                <w:rFonts w:cs="Arial"/>
                <w:color w:val="000000" w:themeColor="text1"/>
                <w:sz w:val="24"/>
                <w:szCs w:val="24"/>
              </w:rPr>
            </w:pPr>
          </w:p>
        </w:tc>
        <w:tc>
          <w:tcPr>
            <w:tcW w:w="1981" w:type="dxa"/>
            <w:shd w:val="clear" w:color="auto" w:fill="auto"/>
          </w:tcPr>
          <w:p w14:paraId="1757F2FB" w14:textId="54CC5192" w:rsidR="005868C4" w:rsidRPr="00B35E39" w:rsidRDefault="005868C4" w:rsidP="00462F62">
            <w:pPr>
              <w:rPr>
                <w:rFonts w:cs="Arial"/>
                <w:color w:val="000000" w:themeColor="text1"/>
                <w:sz w:val="24"/>
                <w:szCs w:val="24"/>
              </w:rPr>
            </w:pPr>
            <w:r>
              <w:rPr>
                <w:rFonts w:cs="Arial"/>
                <w:color w:val="000000" w:themeColor="text1"/>
                <w:sz w:val="24"/>
                <w:szCs w:val="24"/>
              </w:rPr>
              <w:t>Page 8</w:t>
            </w:r>
          </w:p>
        </w:tc>
        <w:tc>
          <w:tcPr>
            <w:tcW w:w="3437" w:type="dxa"/>
            <w:shd w:val="clear" w:color="auto" w:fill="auto"/>
          </w:tcPr>
          <w:p w14:paraId="24113F4F" w14:textId="07D4D0D5" w:rsidR="005868C4" w:rsidRPr="00B35E39" w:rsidRDefault="005868C4" w:rsidP="00462F62">
            <w:pPr>
              <w:rPr>
                <w:rFonts w:cs="Arial"/>
                <w:color w:val="000000" w:themeColor="text1"/>
                <w:sz w:val="24"/>
                <w:szCs w:val="24"/>
              </w:rPr>
            </w:pPr>
            <w:r w:rsidRPr="00B35E39">
              <w:rPr>
                <w:rFonts w:cs="Arial"/>
                <w:color w:val="000000" w:themeColor="text1"/>
                <w:sz w:val="24"/>
                <w:szCs w:val="24"/>
              </w:rPr>
              <w:t>Change of wording</w:t>
            </w:r>
          </w:p>
        </w:tc>
        <w:tc>
          <w:tcPr>
            <w:tcW w:w="1791" w:type="dxa"/>
            <w:vMerge/>
            <w:shd w:val="clear" w:color="auto" w:fill="auto"/>
          </w:tcPr>
          <w:p w14:paraId="44B66F0C" w14:textId="77777777" w:rsidR="005868C4" w:rsidRPr="00B35E39" w:rsidRDefault="005868C4" w:rsidP="00B7740C">
            <w:pPr>
              <w:rPr>
                <w:rFonts w:cs="Arial"/>
                <w:color w:val="000000" w:themeColor="text1"/>
                <w:sz w:val="24"/>
                <w:szCs w:val="24"/>
              </w:rPr>
            </w:pPr>
          </w:p>
        </w:tc>
      </w:tr>
      <w:tr w:rsidR="005868C4" w14:paraId="6C2DCE05" w14:textId="77777777" w:rsidTr="00AE5704">
        <w:trPr>
          <w:jc w:val="center"/>
        </w:trPr>
        <w:tc>
          <w:tcPr>
            <w:tcW w:w="1097" w:type="dxa"/>
            <w:vMerge/>
            <w:shd w:val="clear" w:color="auto" w:fill="auto"/>
          </w:tcPr>
          <w:p w14:paraId="689FE82C" w14:textId="77777777" w:rsidR="005868C4" w:rsidRDefault="005868C4" w:rsidP="00462F62">
            <w:pPr>
              <w:rPr>
                <w:rFonts w:cs="Arial"/>
                <w:color w:val="000000" w:themeColor="text1"/>
                <w:sz w:val="24"/>
                <w:szCs w:val="24"/>
              </w:rPr>
            </w:pPr>
          </w:p>
        </w:tc>
        <w:tc>
          <w:tcPr>
            <w:tcW w:w="1821" w:type="dxa"/>
            <w:vMerge/>
            <w:shd w:val="clear" w:color="auto" w:fill="auto"/>
          </w:tcPr>
          <w:p w14:paraId="599AD6AB" w14:textId="77777777" w:rsidR="005868C4" w:rsidRPr="00B35E39" w:rsidRDefault="005868C4" w:rsidP="00D82E3E">
            <w:pPr>
              <w:rPr>
                <w:rFonts w:cs="Arial"/>
                <w:color w:val="000000" w:themeColor="text1"/>
                <w:sz w:val="24"/>
                <w:szCs w:val="24"/>
              </w:rPr>
            </w:pPr>
          </w:p>
        </w:tc>
        <w:tc>
          <w:tcPr>
            <w:tcW w:w="1981" w:type="dxa"/>
            <w:shd w:val="clear" w:color="auto" w:fill="auto"/>
          </w:tcPr>
          <w:p w14:paraId="242A5389" w14:textId="0CBAE207" w:rsidR="005868C4" w:rsidRPr="00B35E39" w:rsidRDefault="005868C4" w:rsidP="00462F62">
            <w:pPr>
              <w:rPr>
                <w:rFonts w:cs="Arial"/>
                <w:color w:val="000000" w:themeColor="text1"/>
                <w:sz w:val="24"/>
                <w:szCs w:val="24"/>
              </w:rPr>
            </w:pPr>
            <w:r>
              <w:rPr>
                <w:rFonts w:cs="Arial"/>
                <w:color w:val="000000" w:themeColor="text1"/>
                <w:sz w:val="24"/>
                <w:szCs w:val="24"/>
              </w:rPr>
              <w:t>Page 10</w:t>
            </w:r>
          </w:p>
        </w:tc>
        <w:tc>
          <w:tcPr>
            <w:tcW w:w="3437" w:type="dxa"/>
            <w:shd w:val="clear" w:color="auto" w:fill="auto"/>
          </w:tcPr>
          <w:p w14:paraId="06D37A73" w14:textId="3A977766" w:rsidR="005868C4" w:rsidRPr="00B35E39" w:rsidRDefault="005868C4" w:rsidP="00462F62">
            <w:pPr>
              <w:rPr>
                <w:rFonts w:cs="Arial"/>
                <w:color w:val="000000" w:themeColor="text1"/>
                <w:sz w:val="24"/>
                <w:szCs w:val="24"/>
              </w:rPr>
            </w:pPr>
            <w:r w:rsidRPr="00B35E39">
              <w:rPr>
                <w:rFonts w:cs="Arial"/>
                <w:color w:val="000000" w:themeColor="text1"/>
                <w:sz w:val="24"/>
                <w:szCs w:val="24"/>
              </w:rPr>
              <w:t>Insertion of e learning modules A-B replacing corporate induction A-B</w:t>
            </w:r>
          </w:p>
        </w:tc>
        <w:tc>
          <w:tcPr>
            <w:tcW w:w="1791" w:type="dxa"/>
            <w:vMerge/>
            <w:shd w:val="clear" w:color="auto" w:fill="auto"/>
          </w:tcPr>
          <w:p w14:paraId="7A0D52C8" w14:textId="77777777" w:rsidR="005868C4" w:rsidRPr="00B35E39" w:rsidRDefault="005868C4" w:rsidP="00B7740C">
            <w:pPr>
              <w:rPr>
                <w:rFonts w:cs="Arial"/>
                <w:color w:val="000000" w:themeColor="text1"/>
                <w:sz w:val="24"/>
                <w:szCs w:val="24"/>
              </w:rPr>
            </w:pPr>
          </w:p>
        </w:tc>
      </w:tr>
      <w:tr w:rsidR="005868C4" w14:paraId="1ABBC40B" w14:textId="77777777" w:rsidTr="00AE5704">
        <w:trPr>
          <w:jc w:val="center"/>
        </w:trPr>
        <w:tc>
          <w:tcPr>
            <w:tcW w:w="1097" w:type="dxa"/>
            <w:vMerge/>
            <w:shd w:val="clear" w:color="auto" w:fill="auto"/>
          </w:tcPr>
          <w:p w14:paraId="7D2B51E4" w14:textId="77777777" w:rsidR="005868C4" w:rsidRDefault="005868C4" w:rsidP="00462F62">
            <w:pPr>
              <w:rPr>
                <w:rFonts w:cs="Arial"/>
                <w:color w:val="000000" w:themeColor="text1"/>
                <w:sz w:val="24"/>
                <w:szCs w:val="24"/>
              </w:rPr>
            </w:pPr>
          </w:p>
        </w:tc>
        <w:tc>
          <w:tcPr>
            <w:tcW w:w="1821" w:type="dxa"/>
            <w:vMerge/>
            <w:shd w:val="clear" w:color="auto" w:fill="auto"/>
          </w:tcPr>
          <w:p w14:paraId="01F19650" w14:textId="77777777" w:rsidR="005868C4" w:rsidRPr="00B35E39" w:rsidRDefault="005868C4" w:rsidP="00D82E3E">
            <w:pPr>
              <w:rPr>
                <w:rFonts w:cs="Arial"/>
                <w:color w:val="000000" w:themeColor="text1"/>
                <w:sz w:val="24"/>
                <w:szCs w:val="24"/>
              </w:rPr>
            </w:pPr>
          </w:p>
        </w:tc>
        <w:tc>
          <w:tcPr>
            <w:tcW w:w="1981" w:type="dxa"/>
            <w:shd w:val="clear" w:color="auto" w:fill="auto"/>
          </w:tcPr>
          <w:p w14:paraId="2C201F8E" w14:textId="1250BF3F" w:rsidR="005868C4" w:rsidRPr="00B35E39" w:rsidRDefault="005868C4" w:rsidP="00462F62">
            <w:pPr>
              <w:rPr>
                <w:rFonts w:cs="Arial"/>
                <w:color w:val="000000" w:themeColor="text1"/>
                <w:sz w:val="24"/>
                <w:szCs w:val="24"/>
              </w:rPr>
            </w:pPr>
            <w:r>
              <w:rPr>
                <w:rFonts w:cs="Arial"/>
                <w:color w:val="000000" w:themeColor="text1"/>
                <w:sz w:val="24"/>
                <w:szCs w:val="24"/>
              </w:rPr>
              <w:t xml:space="preserve">Page 11 </w:t>
            </w:r>
            <w:r w:rsidRPr="00B35E39">
              <w:rPr>
                <w:rFonts w:cs="Arial"/>
                <w:color w:val="000000" w:themeColor="text1"/>
                <w:sz w:val="24"/>
                <w:szCs w:val="24"/>
              </w:rPr>
              <w:t>onwards</w:t>
            </w:r>
          </w:p>
        </w:tc>
        <w:tc>
          <w:tcPr>
            <w:tcW w:w="3437" w:type="dxa"/>
            <w:shd w:val="clear" w:color="auto" w:fill="auto"/>
          </w:tcPr>
          <w:p w14:paraId="67674FAC" w14:textId="7CA23FB9" w:rsidR="005868C4" w:rsidRPr="00B35E39" w:rsidRDefault="005868C4" w:rsidP="00462F62">
            <w:pPr>
              <w:rPr>
                <w:rFonts w:cs="Arial"/>
                <w:color w:val="000000" w:themeColor="text1"/>
                <w:sz w:val="24"/>
                <w:szCs w:val="24"/>
              </w:rPr>
            </w:pPr>
            <w:r w:rsidRPr="005868C4">
              <w:rPr>
                <w:rFonts w:cs="Arial"/>
                <w:color w:val="000000" w:themeColor="text1"/>
                <w:sz w:val="24"/>
                <w:szCs w:val="24"/>
              </w:rPr>
              <w:t>Key trainers replaced by Manual handling Champions</w:t>
            </w:r>
          </w:p>
        </w:tc>
        <w:tc>
          <w:tcPr>
            <w:tcW w:w="1791" w:type="dxa"/>
            <w:vMerge/>
            <w:shd w:val="clear" w:color="auto" w:fill="auto"/>
          </w:tcPr>
          <w:p w14:paraId="0168561A" w14:textId="77777777" w:rsidR="005868C4" w:rsidRPr="00B35E39" w:rsidRDefault="005868C4" w:rsidP="00B7740C">
            <w:pPr>
              <w:rPr>
                <w:rFonts w:cs="Arial"/>
                <w:color w:val="000000" w:themeColor="text1"/>
                <w:sz w:val="24"/>
                <w:szCs w:val="24"/>
              </w:rPr>
            </w:pPr>
          </w:p>
        </w:tc>
      </w:tr>
      <w:tr w:rsidR="005868C4" w14:paraId="78E5E005" w14:textId="77777777" w:rsidTr="00AE5704">
        <w:trPr>
          <w:jc w:val="center"/>
        </w:trPr>
        <w:tc>
          <w:tcPr>
            <w:tcW w:w="1097" w:type="dxa"/>
            <w:vMerge/>
            <w:shd w:val="clear" w:color="auto" w:fill="auto"/>
          </w:tcPr>
          <w:p w14:paraId="39478C91" w14:textId="77777777" w:rsidR="005868C4" w:rsidRDefault="005868C4" w:rsidP="00462F62">
            <w:pPr>
              <w:rPr>
                <w:rFonts w:cs="Arial"/>
                <w:color w:val="000000" w:themeColor="text1"/>
                <w:sz w:val="24"/>
                <w:szCs w:val="24"/>
              </w:rPr>
            </w:pPr>
          </w:p>
        </w:tc>
        <w:tc>
          <w:tcPr>
            <w:tcW w:w="1821" w:type="dxa"/>
            <w:vMerge/>
            <w:shd w:val="clear" w:color="auto" w:fill="auto"/>
          </w:tcPr>
          <w:p w14:paraId="08E8602F" w14:textId="77777777" w:rsidR="005868C4" w:rsidRPr="00B35E39" w:rsidRDefault="005868C4" w:rsidP="00D82E3E">
            <w:pPr>
              <w:rPr>
                <w:rFonts w:cs="Arial"/>
                <w:color w:val="000000" w:themeColor="text1"/>
                <w:sz w:val="24"/>
                <w:szCs w:val="24"/>
              </w:rPr>
            </w:pPr>
          </w:p>
        </w:tc>
        <w:tc>
          <w:tcPr>
            <w:tcW w:w="1981" w:type="dxa"/>
            <w:shd w:val="clear" w:color="auto" w:fill="auto"/>
          </w:tcPr>
          <w:p w14:paraId="55BEA5D1" w14:textId="2A2D0F58" w:rsidR="005868C4" w:rsidRPr="00B35E39" w:rsidRDefault="005868C4" w:rsidP="00462F62">
            <w:pPr>
              <w:rPr>
                <w:rFonts w:cs="Arial"/>
                <w:color w:val="000000" w:themeColor="text1"/>
                <w:sz w:val="24"/>
                <w:szCs w:val="24"/>
              </w:rPr>
            </w:pPr>
            <w:r>
              <w:rPr>
                <w:rFonts w:cs="Arial"/>
                <w:color w:val="000000" w:themeColor="text1"/>
                <w:sz w:val="24"/>
                <w:szCs w:val="24"/>
              </w:rPr>
              <w:t>Throughout</w:t>
            </w:r>
          </w:p>
        </w:tc>
        <w:tc>
          <w:tcPr>
            <w:tcW w:w="3437" w:type="dxa"/>
            <w:shd w:val="clear" w:color="auto" w:fill="auto"/>
          </w:tcPr>
          <w:p w14:paraId="0DEC2C5A" w14:textId="4A6FCE33" w:rsidR="005868C4" w:rsidRPr="00B35E39" w:rsidRDefault="005868C4" w:rsidP="00462F62">
            <w:pPr>
              <w:rPr>
                <w:rFonts w:cs="Arial"/>
                <w:color w:val="000000" w:themeColor="text1"/>
                <w:sz w:val="24"/>
                <w:szCs w:val="24"/>
              </w:rPr>
            </w:pPr>
            <w:r w:rsidRPr="00B35E39">
              <w:rPr>
                <w:rFonts w:cs="Arial"/>
                <w:color w:val="000000" w:themeColor="text1"/>
                <w:sz w:val="24"/>
                <w:szCs w:val="24"/>
              </w:rPr>
              <w:t>Bank staff term replaced by the term additional staffing</w:t>
            </w:r>
          </w:p>
        </w:tc>
        <w:tc>
          <w:tcPr>
            <w:tcW w:w="1791" w:type="dxa"/>
            <w:vMerge/>
            <w:shd w:val="clear" w:color="auto" w:fill="auto"/>
          </w:tcPr>
          <w:p w14:paraId="386E41FA" w14:textId="77777777" w:rsidR="005868C4" w:rsidRPr="00B35E39" w:rsidRDefault="005868C4" w:rsidP="00B7740C">
            <w:pPr>
              <w:rPr>
                <w:rFonts w:cs="Arial"/>
                <w:color w:val="000000" w:themeColor="text1"/>
                <w:sz w:val="24"/>
                <w:szCs w:val="24"/>
              </w:rPr>
            </w:pPr>
          </w:p>
        </w:tc>
      </w:tr>
      <w:tr w:rsidR="005868C4" w14:paraId="24EB3AB8" w14:textId="77777777" w:rsidTr="00AE5704">
        <w:trPr>
          <w:jc w:val="center"/>
        </w:trPr>
        <w:tc>
          <w:tcPr>
            <w:tcW w:w="1097" w:type="dxa"/>
            <w:vMerge/>
            <w:shd w:val="clear" w:color="auto" w:fill="auto"/>
          </w:tcPr>
          <w:p w14:paraId="31AF1614" w14:textId="77777777" w:rsidR="005868C4" w:rsidRDefault="005868C4" w:rsidP="00462F62">
            <w:pPr>
              <w:rPr>
                <w:rFonts w:cs="Arial"/>
                <w:color w:val="000000" w:themeColor="text1"/>
                <w:sz w:val="24"/>
                <w:szCs w:val="24"/>
              </w:rPr>
            </w:pPr>
          </w:p>
        </w:tc>
        <w:tc>
          <w:tcPr>
            <w:tcW w:w="1821" w:type="dxa"/>
            <w:vMerge/>
            <w:shd w:val="clear" w:color="auto" w:fill="auto"/>
          </w:tcPr>
          <w:p w14:paraId="24EECC64" w14:textId="77777777" w:rsidR="005868C4" w:rsidRPr="00B35E39" w:rsidRDefault="005868C4" w:rsidP="00D82E3E">
            <w:pPr>
              <w:rPr>
                <w:rFonts w:cs="Arial"/>
                <w:color w:val="000000" w:themeColor="text1"/>
                <w:sz w:val="24"/>
                <w:szCs w:val="24"/>
              </w:rPr>
            </w:pPr>
          </w:p>
        </w:tc>
        <w:tc>
          <w:tcPr>
            <w:tcW w:w="1981" w:type="dxa"/>
            <w:shd w:val="clear" w:color="auto" w:fill="auto"/>
          </w:tcPr>
          <w:p w14:paraId="7823EAF9" w14:textId="2BF14262" w:rsidR="005868C4" w:rsidRPr="00B35E39" w:rsidRDefault="005868C4" w:rsidP="00462F62">
            <w:pPr>
              <w:rPr>
                <w:rFonts w:cs="Arial"/>
                <w:color w:val="000000" w:themeColor="text1"/>
                <w:sz w:val="24"/>
                <w:szCs w:val="24"/>
              </w:rPr>
            </w:pPr>
            <w:r>
              <w:rPr>
                <w:rFonts w:cs="Arial"/>
                <w:color w:val="000000" w:themeColor="text1"/>
                <w:sz w:val="24"/>
                <w:szCs w:val="24"/>
              </w:rPr>
              <w:t>Page 12</w:t>
            </w:r>
          </w:p>
        </w:tc>
        <w:tc>
          <w:tcPr>
            <w:tcW w:w="3437" w:type="dxa"/>
            <w:shd w:val="clear" w:color="auto" w:fill="auto"/>
          </w:tcPr>
          <w:p w14:paraId="14FA39B6" w14:textId="4E366A81" w:rsidR="005868C4" w:rsidRPr="00B35E39" w:rsidRDefault="005868C4" w:rsidP="005868C4">
            <w:pPr>
              <w:rPr>
                <w:rFonts w:cs="Arial"/>
                <w:color w:val="000000" w:themeColor="text1"/>
                <w:sz w:val="24"/>
                <w:szCs w:val="24"/>
              </w:rPr>
            </w:pPr>
            <w:r w:rsidRPr="00B35E39">
              <w:rPr>
                <w:rFonts w:cs="Arial"/>
                <w:color w:val="000000" w:themeColor="text1"/>
                <w:sz w:val="24"/>
                <w:szCs w:val="24"/>
              </w:rPr>
              <w:t>Lorenzo electronic record</w:t>
            </w:r>
            <w:r>
              <w:rPr>
                <w:rFonts w:cs="Arial"/>
                <w:color w:val="000000" w:themeColor="text1"/>
                <w:sz w:val="24"/>
                <w:szCs w:val="24"/>
              </w:rPr>
              <w:t xml:space="preserve"> </w:t>
            </w:r>
            <w:r w:rsidRPr="00B35E39">
              <w:rPr>
                <w:rFonts w:cs="Arial"/>
                <w:color w:val="000000" w:themeColor="text1"/>
                <w:sz w:val="24"/>
                <w:szCs w:val="24"/>
              </w:rPr>
              <w:t>to replace paper record</w:t>
            </w:r>
            <w:r>
              <w:rPr>
                <w:rFonts w:cs="Arial"/>
                <w:color w:val="000000" w:themeColor="text1"/>
                <w:sz w:val="24"/>
                <w:szCs w:val="24"/>
              </w:rPr>
              <w:t xml:space="preserve"> </w:t>
            </w:r>
            <w:r w:rsidRPr="00B35E39">
              <w:rPr>
                <w:rFonts w:cs="Arial"/>
                <w:color w:val="000000" w:themeColor="text1"/>
                <w:sz w:val="24"/>
                <w:szCs w:val="24"/>
              </w:rPr>
              <w:t xml:space="preserve">(appendix to be inserted </w:t>
            </w:r>
            <w:r>
              <w:rPr>
                <w:rFonts w:cs="Arial"/>
                <w:color w:val="000000" w:themeColor="text1"/>
                <w:sz w:val="24"/>
                <w:szCs w:val="24"/>
              </w:rPr>
              <w:t>and</w:t>
            </w:r>
            <w:r w:rsidRPr="00B35E39">
              <w:rPr>
                <w:rFonts w:cs="Arial"/>
                <w:color w:val="000000" w:themeColor="text1"/>
                <w:sz w:val="24"/>
                <w:szCs w:val="24"/>
              </w:rPr>
              <w:t xml:space="preserve"> available)</w:t>
            </w:r>
          </w:p>
        </w:tc>
        <w:tc>
          <w:tcPr>
            <w:tcW w:w="1791" w:type="dxa"/>
            <w:vMerge/>
            <w:shd w:val="clear" w:color="auto" w:fill="auto"/>
          </w:tcPr>
          <w:p w14:paraId="5E84BA48" w14:textId="77777777" w:rsidR="005868C4" w:rsidRPr="00B35E39" w:rsidRDefault="005868C4" w:rsidP="00B7740C">
            <w:pPr>
              <w:rPr>
                <w:rFonts w:cs="Arial"/>
                <w:color w:val="000000" w:themeColor="text1"/>
                <w:sz w:val="24"/>
                <w:szCs w:val="24"/>
              </w:rPr>
            </w:pPr>
          </w:p>
        </w:tc>
      </w:tr>
      <w:tr w:rsidR="005868C4" w14:paraId="1A3CB166" w14:textId="77777777" w:rsidTr="00AE5704">
        <w:trPr>
          <w:jc w:val="center"/>
        </w:trPr>
        <w:tc>
          <w:tcPr>
            <w:tcW w:w="1097" w:type="dxa"/>
            <w:vMerge/>
            <w:shd w:val="clear" w:color="auto" w:fill="auto"/>
          </w:tcPr>
          <w:p w14:paraId="6E40C7E0" w14:textId="77777777" w:rsidR="005868C4" w:rsidRDefault="005868C4" w:rsidP="00462F62">
            <w:pPr>
              <w:rPr>
                <w:rFonts w:cs="Arial"/>
                <w:color w:val="000000" w:themeColor="text1"/>
                <w:sz w:val="24"/>
                <w:szCs w:val="24"/>
              </w:rPr>
            </w:pPr>
          </w:p>
        </w:tc>
        <w:tc>
          <w:tcPr>
            <w:tcW w:w="1821" w:type="dxa"/>
            <w:vMerge/>
            <w:shd w:val="clear" w:color="auto" w:fill="auto"/>
          </w:tcPr>
          <w:p w14:paraId="4640DA7B" w14:textId="77777777" w:rsidR="005868C4" w:rsidRPr="00B35E39" w:rsidRDefault="005868C4" w:rsidP="00D82E3E">
            <w:pPr>
              <w:rPr>
                <w:rFonts w:cs="Arial"/>
                <w:color w:val="000000" w:themeColor="text1"/>
                <w:sz w:val="24"/>
                <w:szCs w:val="24"/>
              </w:rPr>
            </w:pPr>
          </w:p>
        </w:tc>
        <w:tc>
          <w:tcPr>
            <w:tcW w:w="1981" w:type="dxa"/>
            <w:shd w:val="clear" w:color="auto" w:fill="auto"/>
          </w:tcPr>
          <w:p w14:paraId="410A6F22" w14:textId="66C4A547" w:rsidR="005868C4" w:rsidRPr="00B35E39" w:rsidRDefault="005868C4" w:rsidP="00462F62">
            <w:pPr>
              <w:rPr>
                <w:rFonts w:cs="Arial"/>
                <w:color w:val="000000" w:themeColor="text1"/>
                <w:sz w:val="24"/>
                <w:szCs w:val="24"/>
              </w:rPr>
            </w:pPr>
            <w:r>
              <w:rPr>
                <w:rFonts w:cs="Arial"/>
                <w:color w:val="000000" w:themeColor="text1"/>
                <w:sz w:val="24"/>
                <w:szCs w:val="24"/>
              </w:rPr>
              <w:t>Page 13</w:t>
            </w:r>
          </w:p>
        </w:tc>
        <w:tc>
          <w:tcPr>
            <w:tcW w:w="3437" w:type="dxa"/>
            <w:shd w:val="clear" w:color="auto" w:fill="auto"/>
          </w:tcPr>
          <w:p w14:paraId="48564C02" w14:textId="277A8781" w:rsidR="005868C4" w:rsidRPr="00B35E39" w:rsidRDefault="005868C4" w:rsidP="00462F62">
            <w:pPr>
              <w:rPr>
                <w:rFonts w:cs="Arial"/>
                <w:color w:val="000000" w:themeColor="text1"/>
                <w:sz w:val="24"/>
                <w:szCs w:val="24"/>
              </w:rPr>
            </w:pPr>
            <w:r w:rsidRPr="00B35E39">
              <w:rPr>
                <w:rFonts w:cs="Arial"/>
                <w:color w:val="000000" w:themeColor="text1"/>
                <w:sz w:val="24"/>
                <w:szCs w:val="24"/>
              </w:rPr>
              <w:t>Additional</w:t>
            </w:r>
            <w:r>
              <w:rPr>
                <w:rFonts w:cs="Arial"/>
                <w:color w:val="000000" w:themeColor="text1"/>
                <w:sz w:val="24"/>
                <w:szCs w:val="24"/>
              </w:rPr>
              <w:t xml:space="preserve"> </w:t>
            </w:r>
            <w:r w:rsidRPr="00B35E39">
              <w:rPr>
                <w:rFonts w:cs="Arial"/>
                <w:color w:val="000000" w:themeColor="text1"/>
                <w:sz w:val="24"/>
                <w:szCs w:val="24"/>
              </w:rPr>
              <w:t>location where the Hover Jack is stored</w:t>
            </w:r>
          </w:p>
        </w:tc>
        <w:tc>
          <w:tcPr>
            <w:tcW w:w="1791" w:type="dxa"/>
            <w:vMerge/>
            <w:shd w:val="clear" w:color="auto" w:fill="auto"/>
          </w:tcPr>
          <w:p w14:paraId="31AECEB5" w14:textId="77777777" w:rsidR="005868C4" w:rsidRPr="00B35E39" w:rsidRDefault="005868C4" w:rsidP="00B7740C">
            <w:pPr>
              <w:rPr>
                <w:rFonts w:cs="Arial"/>
                <w:color w:val="000000" w:themeColor="text1"/>
                <w:sz w:val="24"/>
                <w:szCs w:val="24"/>
              </w:rPr>
            </w:pPr>
          </w:p>
        </w:tc>
      </w:tr>
      <w:tr w:rsidR="005868C4" w14:paraId="379AB955" w14:textId="77777777" w:rsidTr="00AE5704">
        <w:trPr>
          <w:jc w:val="center"/>
        </w:trPr>
        <w:tc>
          <w:tcPr>
            <w:tcW w:w="1097" w:type="dxa"/>
            <w:vMerge/>
            <w:shd w:val="clear" w:color="auto" w:fill="auto"/>
          </w:tcPr>
          <w:p w14:paraId="5CBC4FD7" w14:textId="77777777" w:rsidR="005868C4" w:rsidRDefault="005868C4" w:rsidP="00462F62">
            <w:pPr>
              <w:rPr>
                <w:rFonts w:cs="Arial"/>
                <w:color w:val="000000" w:themeColor="text1"/>
                <w:sz w:val="24"/>
                <w:szCs w:val="24"/>
              </w:rPr>
            </w:pPr>
          </w:p>
        </w:tc>
        <w:tc>
          <w:tcPr>
            <w:tcW w:w="1821" w:type="dxa"/>
            <w:vMerge/>
            <w:shd w:val="clear" w:color="auto" w:fill="auto"/>
          </w:tcPr>
          <w:p w14:paraId="3F4FE4DD" w14:textId="77777777" w:rsidR="005868C4" w:rsidRPr="00B35E39" w:rsidRDefault="005868C4" w:rsidP="00D82E3E">
            <w:pPr>
              <w:rPr>
                <w:rFonts w:cs="Arial"/>
                <w:color w:val="000000" w:themeColor="text1"/>
                <w:sz w:val="24"/>
                <w:szCs w:val="24"/>
              </w:rPr>
            </w:pPr>
          </w:p>
        </w:tc>
        <w:tc>
          <w:tcPr>
            <w:tcW w:w="1981" w:type="dxa"/>
            <w:shd w:val="clear" w:color="auto" w:fill="auto"/>
          </w:tcPr>
          <w:p w14:paraId="770BD27D" w14:textId="65333D9F" w:rsidR="005868C4" w:rsidRPr="00B35E39" w:rsidRDefault="005868C4" w:rsidP="00462F62">
            <w:pPr>
              <w:rPr>
                <w:rFonts w:cs="Arial"/>
                <w:color w:val="000000" w:themeColor="text1"/>
                <w:sz w:val="24"/>
                <w:szCs w:val="24"/>
              </w:rPr>
            </w:pPr>
            <w:r>
              <w:rPr>
                <w:rFonts w:cs="Arial"/>
                <w:color w:val="000000" w:themeColor="text1"/>
                <w:sz w:val="24"/>
                <w:szCs w:val="24"/>
              </w:rPr>
              <w:t>Appendix 3</w:t>
            </w:r>
          </w:p>
        </w:tc>
        <w:tc>
          <w:tcPr>
            <w:tcW w:w="3437" w:type="dxa"/>
            <w:shd w:val="clear" w:color="auto" w:fill="auto"/>
          </w:tcPr>
          <w:p w14:paraId="1B970E4F" w14:textId="3F676302" w:rsidR="005868C4" w:rsidRPr="00B35E39" w:rsidRDefault="005868C4" w:rsidP="00462F62">
            <w:pPr>
              <w:rPr>
                <w:rFonts w:cs="Arial"/>
                <w:color w:val="000000" w:themeColor="text1"/>
                <w:sz w:val="24"/>
                <w:szCs w:val="24"/>
              </w:rPr>
            </w:pPr>
            <w:r>
              <w:rPr>
                <w:rFonts w:cs="Arial"/>
                <w:color w:val="000000" w:themeColor="text1"/>
                <w:sz w:val="24"/>
                <w:szCs w:val="24"/>
              </w:rPr>
              <w:t>Insertion of Community patient risk assessment form</w:t>
            </w:r>
          </w:p>
        </w:tc>
        <w:tc>
          <w:tcPr>
            <w:tcW w:w="1791" w:type="dxa"/>
            <w:vMerge/>
            <w:shd w:val="clear" w:color="auto" w:fill="auto"/>
          </w:tcPr>
          <w:p w14:paraId="0D0C9AC9" w14:textId="77777777" w:rsidR="005868C4" w:rsidRPr="00B35E39" w:rsidRDefault="005868C4" w:rsidP="00B7740C">
            <w:pPr>
              <w:rPr>
                <w:rFonts w:cs="Arial"/>
                <w:color w:val="000000" w:themeColor="text1"/>
                <w:sz w:val="24"/>
                <w:szCs w:val="24"/>
              </w:rPr>
            </w:pPr>
          </w:p>
        </w:tc>
      </w:tr>
      <w:tr w:rsidR="005868C4" w14:paraId="30AA6E85" w14:textId="77777777" w:rsidTr="00AE5704">
        <w:trPr>
          <w:jc w:val="center"/>
        </w:trPr>
        <w:tc>
          <w:tcPr>
            <w:tcW w:w="1097" w:type="dxa"/>
            <w:vMerge/>
            <w:shd w:val="clear" w:color="auto" w:fill="auto"/>
          </w:tcPr>
          <w:p w14:paraId="6F6CF1A3" w14:textId="77777777" w:rsidR="005868C4" w:rsidRDefault="005868C4" w:rsidP="00462F62">
            <w:pPr>
              <w:rPr>
                <w:rFonts w:cs="Arial"/>
                <w:color w:val="000000" w:themeColor="text1"/>
                <w:sz w:val="24"/>
                <w:szCs w:val="24"/>
              </w:rPr>
            </w:pPr>
          </w:p>
        </w:tc>
        <w:tc>
          <w:tcPr>
            <w:tcW w:w="1821" w:type="dxa"/>
            <w:vMerge/>
            <w:shd w:val="clear" w:color="auto" w:fill="auto"/>
          </w:tcPr>
          <w:p w14:paraId="417EFA44" w14:textId="77777777" w:rsidR="005868C4" w:rsidRPr="00B35E39" w:rsidRDefault="005868C4" w:rsidP="00D82E3E">
            <w:pPr>
              <w:rPr>
                <w:rFonts w:cs="Arial"/>
                <w:color w:val="000000" w:themeColor="text1"/>
                <w:sz w:val="24"/>
                <w:szCs w:val="24"/>
              </w:rPr>
            </w:pPr>
          </w:p>
        </w:tc>
        <w:tc>
          <w:tcPr>
            <w:tcW w:w="1981" w:type="dxa"/>
            <w:shd w:val="clear" w:color="auto" w:fill="auto"/>
          </w:tcPr>
          <w:p w14:paraId="3F53ECE0" w14:textId="5D8EA14D" w:rsidR="005868C4" w:rsidRPr="00B35E39" w:rsidRDefault="005868C4" w:rsidP="00462F62">
            <w:pPr>
              <w:rPr>
                <w:rFonts w:cs="Arial"/>
                <w:color w:val="000000" w:themeColor="text1"/>
                <w:sz w:val="24"/>
                <w:szCs w:val="24"/>
              </w:rPr>
            </w:pPr>
            <w:r>
              <w:rPr>
                <w:rFonts w:cs="Arial"/>
                <w:color w:val="000000" w:themeColor="text1"/>
                <w:sz w:val="24"/>
                <w:szCs w:val="24"/>
              </w:rPr>
              <w:t>Section 8</w:t>
            </w:r>
          </w:p>
        </w:tc>
        <w:tc>
          <w:tcPr>
            <w:tcW w:w="3437" w:type="dxa"/>
            <w:shd w:val="clear" w:color="auto" w:fill="auto"/>
          </w:tcPr>
          <w:p w14:paraId="11B335FA" w14:textId="0E48992A" w:rsidR="005868C4" w:rsidRPr="00B35E39" w:rsidRDefault="005868C4" w:rsidP="00462F62">
            <w:pPr>
              <w:rPr>
                <w:rFonts w:cs="Arial"/>
                <w:color w:val="000000" w:themeColor="text1"/>
                <w:sz w:val="24"/>
                <w:szCs w:val="24"/>
              </w:rPr>
            </w:pPr>
            <w:r>
              <w:rPr>
                <w:rFonts w:cs="Arial"/>
                <w:color w:val="000000" w:themeColor="text1"/>
                <w:sz w:val="24"/>
                <w:szCs w:val="24"/>
              </w:rPr>
              <w:t>Added changes to glossary</w:t>
            </w:r>
          </w:p>
        </w:tc>
        <w:tc>
          <w:tcPr>
            <w:tcW w:w="1791" w:type="dxa"/>
            <w:vMerge/>
            <w:shd w:val="clear" w:color="auto" w:fill="auto"/>
          </w:tcPr>
          <w:p w14:paraId="232A812D" w14:textId="77777777" w:rsidR="005868C4" w:rsidRPr="00B35E39" w:rsidRDefault="005868C4" w:rsidP="00B7740C">
            <w:pPr>
              <w:rPr>
                <w:rFonts w:cs="Arial"/>
                <w:color w:val="000000" w:themeColor="text1"/>
                <w:sz w:val="24"/>
                <w:szCs w:val="24"/>
              </w:rPr>
            </w:pPr>
          </w:p>
        </w:tc>
      </w:tr>
      <w:tr w:rsidR="005868C4" w14:paraId="25BBF088" w14:textId="77777777" w:rsidTr="00AE5704">
        <w:trPr>
          <w:jc w:val="center"/>
        </w:trPr>
        <w:tc>
          <w:tcPr>
            <w:tcW w:w="1097" w:type="dxa"/>
            <w:vMerge/>
            <w:shd w:val="clear" w:color="auto" w:fill="auto"/>
          </w:tcPr>
          <w:p w14:paraId="007E91A3" w14:textId="77777777" w:rsidR="005868C4" w:rsidRDefault="005868C4" w:rsidP="00462F62">
            <w:pPr>
              <w:rPr>
                <w:rFonts w:cs="Arial"/>
                <w:color w:val="000000" w:themeColor="text1"/>
                <w:sz w:val="24"/>
                <w:szCs w:val="24"/>
              </w:rPr>
            </w:pPr>
          </w:p>
        </w:tc>
        <w:tc>
          <w:tcPr>
            <w:tcW w:w="1821" w:type="dxa"/>
            <w:vMerge/>
            <w:shd w:val="clear" w:color="auto" w:fill="auto"/>
          </w:tcPr>
          <w:p w14:paraId="12A5D749" w14:textId="77777777" w:rsidR="005868C4" w:rsidRPr="00B35E39" w:rsidRDefault="005868C4" w:rsidP="00D82E3E">
            <w:pPr>
              <w:rPr>
                <w:rFonts w:cs="Arial"/>
                <w:color w:val="000000" w:themeColor="text1"/>
                <w:sz w:val="24"/>
                <w:szCs w:val="24"/>
              </w:rPr>
            </w:pPr>
          </w:p>
        </w:tc>
        <w:tc>
          <w:tcPr>
            <w:tcW w:w="1981" w:type="dxa"/>
            <w:shd w:val="clear" w:color="auto" w:fill="auto"/>
          </w:tcPr>
          <w:p w14:paraId="7F40C06B" w14:textId="3C02CA96" w:rsidR="005868C4" w:rsidRPr="00B35E39" w:rsidRDefault="005868C4" w:rsidP="00462F62">
            <w:pPr>
              <w:rPr>
                <w:rFonts w:cs="Arial"/>
                <w:color w:val="000000" w:themeColor="text1"/>
                <w:sz w:val="24"/>
                <w:szCs w:val="24"/>
              </w:rPr>
            </w:pPr>
            <w:r>
              <w:rPr>
                <w:rFonts w:cs="Arial"/>
                <w:color w:val="000000" w:themeColor="text1"/>
                <w:sz w:val="24"/>
                <w:szCs w:val="24"/>
              </w:rPr>
              <w:t>Throughout</w:t>
            </w:r>
          </w:p>
        </w:tc>
        <w:tc>
          <w:tcPr>
            <w:tcW w:w="3437" w:type="dxa"/>
            <w:shd w:val="clear" w:color="auto" w:fill="auto"/>
          </w:tcPr>
          <w:p w14:paraId="7222B75A" w14:textId="04912E76" w:rsidR="005868C4" w:rsidRPr="00B35E39" w:rsidRDefault="005868C4" w:rsidP="00462F62">
            <w:pPr>
              <w:rPr>
                <w:rFonts w:cs="Arial"/>
                <w:color w:val="000000" w:themeColor="text1"/>
                <w:sz w:val="24"/>
                <w:szCs w:val="24"/>
              </w:rPr>
            </w:pPr>
            <w:r>
              <w:rPr>
                <w:rFonts w:cs="Arial"/>
                <w:color w:val="000000" w:themeColor="text1"/>
                <w:sz w:val="24"/>
                <w:szCs w:val="24"/>
              </w:rPr>
              <w:t>Insertion of community information in all relevant paragraphs</w:t>
            </w:r>
          </w:p>
        </w:tc>
        <w:tc>
          <w:tcPr>
            <w:tcW w:w="1791" w:type="dxa"/>
            <w:vMerge/>
            <w:shd w:val="clear" w:color="auto" w:fill="auto"/>
          </w:tcPr>
          <w:p w14:paraId="38E0DE46" w14:textId="77777777" w:rsidR="005868C4" w:rsidRPr="00B35E39" w:rsidRDefault="005868C4" w:rsidP="00B7740C">
            <w:pPr>
              <w:rPr>
                <w:rFonts w:cs="Arial"/>
                <w:color w:val="000000" w:themeColor="text1"/>
                <w:sz w:val="24"/>
                <w:szCs w:val="24"/>
              </w:rPr>
            </w:pPr>
          </w:p>
        </w:tc>
      </w:tr>
      <w:tr w:rsidR="00C27ED4" w14:paraId="01A5F722" w14:textId="77777777" w:rsidTr="00AE5704">
        <w:trPr>
          <w:jc w:val="center"/>
        </w:trPr>
        <w:tc>
          <w:tcPr>
            <w:tcW w:w="1097" w:type="dxa"/>
            <w:shd w:val="clear" w:color="auto" w:fill="auto"/>
          </w:tcPr>
          <w:p w14:paraId="0E9CDD8C" w14:textId="153FB6E8" w:rsidR="00C27ED4" w:rsidRDefault="00F71EB7" w:rsidP="00462F62">
            <w:pPr>
              <w:rPr>
                <w:rFonts w:cs="Arial"/>
                <w:color w:val="000000" w:themeColor="text1"/>
                <w:sz w:val="24"/>
                <w:szCs w:val="24"/>
              </w:rPr>
            </w:pPr>
            <w:r>
              <w:rPr>
                <w:rFonts w:cs="Arial"/>
                <w:color w:val="000000" w:themeColor="text1"/>
                <w:sz w:val="24"/>
                <w:szCs w:val="24"/>
              </w:rPr>
              <w:t>13.1</w:t>
            </w:r>
          </w:p>
        </w:tc>
        <w:tc>
          <w:tcPr>
            <w:tcW w:w="1821" w:type="dxa"/>
            <w:shd w:val="clear" w:color="auto" w:fill="auto"/>
          </w:tcPr>
          <w:p w14:paraId="32EC038D" w14:textId="72D1E756" w:rsidR="00C27ED4" w:rsidRPr="00B35E39" w:rsidRDefault="00C27ED4" w:rsidP="00D82E3E">
            <w:pPr>
              <w:rPr>
                <w:rFonts w:cs="Arial"/>
                <w:color w:val="000000" w:themeColor="text1"/>
                <w:sz w:val="24"/>
                <w:szCs w:val="24"/>
              </w:rPr>
            </w:pPr>
            <w:r>
              <w:rPr>
                <w:rFonts w:cs="Arial"/>
                <w:color w:val="000000" w:themeColor="text1"/>
                <w:sz w:val="24"/>
                <w:szCs w:val="24"/>
              </w:rPr>
              <w:t>12/12/2018</w:t>
            </w:r>
          </w:p>
        </w:tc>
        <w:tc>
          <w:tcPr>
            <w:tcW w:w="1981" w:type="dxa"/>
            <w:shd w:val="clear" w:color="auto" w:fill="auto"/>
          </w:tcPr>
          <w:p w14:paraId="2350FAD6" w14:textId="79A4BA5C" w:rsidR="00C27ED4" w:rsidRPr="00B35E39" w:rsidRDefault="00C27ED4" w:rsidP="00462F62">
            <w:pPr>
              <w:rPr>
                <w:rFonts w:cs="Arial"/>
                <w:color w:val="000000" w:themeColor="text1"/>
                <w:sz w:val="24"/>
                <w:szCs w:val="24"/>
              </w:rPr>
            </w:pPr>
            <w:r>
              <w:rPr>
                <w:rFonts w:cs="Arial"/>
                <w:color w:val="000000" w:themeColor="text1"/>
                <w:sz w:val="24"/>
                <w:szCs w:val="24"/>
              </w:rPr>
              <w:t>Page 6</w:t>
            </w:r>
          </w:p>
        </w:tc>
        <w:tc>
          <w:tcPr>
            <w:tcW w:w="3437" w:type="dxa"/>
            <w:shd w:val="clear" w:color="auto" w:fill="auto"/>
          </w:tcPr>
          <w:p w14:paraId="74B3A993" w14:textId="3F8E5FD2" w:rsidR="00C27ED4" w:rsidRPr="00B35E39" w:rsidRDefault="00C27ED4" w:rsidP="00462F62">
            <w:pPr>
              <w:rPr>
                <w:rFonts w:cs="Arial"/>
                <w:color w:val="000000" w:themeColor="text1"/>
                <w:sz w:val="24"/>
                <w:szCs w:val="24"/>
              </w:rPr>
            </w:pPr>
            <w:r>
              <w:rPr>
                <w:rFonts w:cs="Arial"/>
                <w:color w:val="000000" w:themeColor="text1"/>
                <w:sz w:val="24"/>
                <w:szCs w:val="24"/>
              </w:rPr>
              <w:t>New Policy on a Page for patient handling in the community</w:t>
            </w:r>
          </w:p>
        </w:tc>
        <w:tc>
          <w:tcPr>
            <w:tcW w:w="1791" w:type="dxa"/>
            <w:shd w:val="clear" w:color="auto" w:fill="auto"/>
          </w:tcPr>
          <w:p w14:paraId="2B7D5155" w14:textId="7F86D623" w:rsidR="00C27ED4" w:rsidRPr="00B35E39" w:rsidRDefault="00C27ED4" w:rsidP="00B7740C">
            <w:pPr>
              <w:rPr>
                <w:rFonts w:cs="Arial"/>
                <w:color w:val="000000" w:themeColor="text1"/>
                <w:sz w:val="24"/>
                <w:szCs w:val="24"/>
              </w:rPr>
            </w:pPr>
            <w:r>
              <w:rPr>
                <w:rFonts w:cs="Arial"/>
                <w:color w:val="000000" w:themeColor="text1"/>
                <w:sz w:val="24"/>
                <w:szCs w:val="24"/>
              </w:rPr>
              <w:t>01/07/2021</w:t>
            </w:r>
          </w:p>
        </w:tc>
      </w:tr>
      <w:tr w:rsidR="00AE5704" w14:paraId="6C8BC5E8" w14:textId="77777777" w:rsidTr="00AE5704">
        <w:trPr>
          <w:jc w:val="center"/>
        </w:trPr>
        <w:tc>
          <w:tcPr>
            <w:tcW w:w="1097" w:type="dxa"/>
            <w:vMerge w:val="restart"/>
            <w:shd w:val="clear" w:color="auto" w:fill="auto"/>
          </w:tcPr>
          <w:p w14:paraId="4267829F" w14:textId="77777777" w:rsidR="00AE5704" w:rsidRDefault="00AE5704" w:rsidP="00F71EB7">
            <w:pPr>
              <w:rPr>
                <w:rFonts w:cs="Arial"/>
                <w:color w:val="000000" w:themeColor="text1"/>
                <w:sz w:val="24"/>
                <w:szCs w:val="24"/>
              </w:rPr>
            </w:pPr>
            <w:r w:rsidRPr="001B3E4C">
              <w:rPr>
                <w:rFonts w:cs="Arial"/>
                <w:color w:val="000000" w:themeColor="text1"/>
                <w:sz w:val="24"/>
                <w:szCs w:val="24"/>
              </w:rPr>
              <w:t>14</w:t>
            </w:r>
          </w:p>
          <w:p w14:paraId="52B1B51F" w14:textId="4995DE06" w:rsidR="00AE5704" w:rsidRDefault="00AE5704" w:rsidP="00154180">
            <w:pPr>
              <w:rPr>
                <w:rFonts w:cs="Arial"/>
                <w:color w:val="000000" w:themeColor="text1"/>
                <w:sz w:val="24"/>
                <w:szCs w:val="24"/>
              </w:rPr>
            </w:pPr>
          </w:p>
        </w:tc>
        <w:tc>
          <w:tcPr>
            <w:tcW w:w="1821" w:type="dxa"/>
            <w:vMerge w:val="restart"/>
            <w:shd w:val="clear" w:color="auto" w:fill="auto"/>
          </w:tcPr>
          <w:p w14:paraId="2DC92F4E" w14:textId="77777777" w:rsidR="00AE5704" w:rsidRDefault="00AE5704" w:rsidP="00F71EB7">
            <w:pPr>
              <w:rPr>
                <w:rFonts w:cs="Arial"/>
                <w:color w:val="000000" w:themeColor="text1"/>
                <w:sz w:val="24"/>
                <w:szCs w:val="24"/>
              </w:rPr>
            </w:pPr>
            <w:r>
              <w:rPr>
                <w:rFonts w:cs="Arial"/>
                <w:color w:val="000000" w:themeColor="text1"/>
                <w:sz w:val="24"/>
                <w:szCs w:val="24"/>
              </w:rPr>
              <w:t>31/03/2021</w:t>
            </w:r>
          </w:p>
          <w:p w14:paraId="067E5948" w14:textId="6570CBC8" w:rsidR="00AE5704" w:rsidRDefault="00AE5704" w:rsidP="00154180">
            <w:pPr>
              <w:rPr>
                <w:rFonts w:cs="Arial"/>
                <w:color w:val="000000" w:themeColor="text1"/>
                <w:sz w:val="24"/>
                <w:szCs w:val="24"/>
              </w:rPr>
            </w:pPr>
          </w:p>
        </w:tc>
        <w:tc>
          <w:tcPr>
            <w:tcW w:w="1981" w:type="dxa"/>
            <w:shd w:val="clear" w:color="auto" w:fill="auto"/>
          </w:tcPr>
          <w:p w14:paraId="3833CBAA" w14:textId="6451AE00" w:rsidR="00AE5704" w:rsidRDefault="00AE5704" w:rsidP="00F71EB7">
            <w:pPr>
              <w:rPr>
                <w:rFonts w:cs="Arial"/>
                <w:color w:val="000000" w:themeColor="text1"/>
                <w:sz w:val="24"/>
                <w:szCs w:val="24"/>
              </w:rPr>
            </w:pPr>
            <w:r>
              <w:rPr>
                <w:rFonts w:cs="Arial"/>
                <w:color w:val="000000" w:themeColor="text1"/>
                <w:sz w:val="24"/>
                <w:szCs w:val="24"/>
              </w:rPr>
              <w:t>Throughout Policy</w:t>
            </w:r>
          </w:p>
        </w:tc>
        <w:tc>
          <w:tcPr>
            <w:tcW w:w="3437" w:type="dxa"/>
            <w:shd w:val="clear" w:color="auto" w:fill="auto"/>
          </w:tcPr>
          <w:p w14:paraId="36190E8D" w14:textId="6881557B" w:rsidR="00AE5704" w:rsidRDefault="00AE5704" w:rsidP="00F71EB7">
            <w:pPr>
              <w:rPr>
                <w:rFonts w:cs="Arial"/>
                <w:color w:val="000000" w:themeColor="text1"/>
                <w:sz w:val="24"/>
                <w:szCs w:val="24"/>
              </w:rPr>
            </w:pPr>
            <w:r w:rsidRPr="6794AEAE">
              <w:rPr>
                <w:rFonts w:cs="Arial"/>
                <w:color w:val="000000" w:themeColor="text1"/>
                <w:sz w:val="24"/>
                <w:szCs w:val="24"/>
              </w:rPr>
              <w:t>Change of Department name to Health, Safety and Risk Department</w:t>
            </w:r>
          </w:p>
        </w:tc>
        <w:tc>
          <w:tcPr>
            <w:tcW w:w="1791" w:type="dxa"/>
            <w:vMerge w:val="restart"/>
            <w:shd w:val="clear" w:color="auto" w:fill="auto"/>
          </w:tcPr>
          <w:p w14:paraId="71FF6318" w14:textId="77777777" w:rsidR="00AE5704" w:rsidRDefault="00AE5704" w:rsidP="00F71EB7">
            <w:pPr>
              <w:rPr>
                <w:rFonts w:cs="Arial"/>
                <w:color w:val="000000" w:themeColor="text1"/>
                <w:sz w:val="24"/>
                <w:szCs w:val="24"/>
              </w:rPr>
            </w:pPr>
            <w:r>
              <w:rPr>
                <w:rFonts w:cs="Arial"/>
                <w:color w:val="000000" w:themeColor="text1"/>
                <w:sz w:val="24"/>
                <w:szCs w:val="24"/>
              </w:rPr>
              <w:t>01/07/2024</w:t>
            </w:r>
          </w:p>
          <w:p w14:paraId="7A50103C" w14:textId="2AD075C9" w:rsidR="00AE5704" w:rsidRDefault="00AE5704" w:rsidP="00154180">
            <w:pPr>
              <w:rPr>
                <w:rFonts w:cs="Arial"/>
                <w:color w:val="000000" w:themeColor="text1"/>
                <w:sz w:val="24"/>
                <w:szCs w:val="24"/>
              </w:rPr>
            </w:pPr>
          </w:p>
        </w:tc>
      </w:tr>
      <w:tr w:rsidR="00AE5704" w14:paraId="732EB86F" w14:textId="77777777" w:rsidTr="00AE5704">
        <w:trPr>
          <w:jc w:val="center"/>
        </w:trPr>
        <w:tc>
          <w:tcPr>
            <w:tcW w:w="1097" w:type="dxa"/>
            <w:vMerge/>
            <w:shd w:val="clear" w:color="auto" w:fill="auto"/>
          </w:tcPr>
          <w:p w14:paraId="26550CAD" w14:textId="0AA04AF0" w:rsidR="00AE5704" w:rsidRDefault="00AE5704" w:rsidP="00154180">
            <w:pPr>
              <w:rPr>
                <w:rFonts w:cs="Arial"/>
                <w:color w:val="000000" w:themeColor="text1"/>
                <w:sz w:val="24"/>
                <w:szCs w:val="24"/>
              </w:rPr>
            </w:pPr>
          </w:p>
        </w:tc>
        <w:tc>
          <w:tcPr>
            <w:tcW w:w="1821" w:type="dxa"/>
            <w:vMerge/>
            <w:shd w:val="clear" w:color="auto" w:fill="auto"/>
          </w:tcPr>
          <w:p w14:paraId="27D40DC9" w14:textId="405F944D" w:rsidR="00AE5704" w:rsidRDefault="00AE5704" w:rsidP="00154180">
            <w:pPr>
              <w:rPr>
                <w:rFonts w:cs="Arial"/>
                <w:color w:val="000000" w:themeColor="text1"/>
                <w:sz w:val="24"/>
                <w:szCs w:val="24"/>
              </w:rPr>
            </w:pPr>
          </w:p>
        </w:tc>
        <w:tc>
          <w:tcPr>
            <w:tcW w:w="1981" w:type="dxa"/>
            <w:shd w:val="clear" w:color="auto" w:fill="auto"/>
          </w:tcPr>
          <w:p w14:paraId="0D218FB2" w14:textId="3380FEEA" w:rsidR="00AE5704" w:rsidRDefault="00AE5704" w:rsidP="00154180">
            <w:pPr>
              <w:rPr>
                <w:rFonts w:cs="Arial"/>
                <w:color w:val="000000" w:themeColor="text1"/>
                <w:sz w:val="24"/>
                <w:szCs w:val="24"/>
              </w:rPr>
            </w:pPr>
            <w:r>
              <w:rPr>
                <w:rFonts w:cs="Arial"/>
                <w:color w:val="000000" w:themeColor="text1"/>
                <w:sz w:val="24"/>
                <w:szCs w:val="24"/>
              </w:rPr>
              <w:t>Throughout</w:t>
            </w:r>
          </w:p>
        </w:tc>
        <w:tc>
          <w:tcPr>
            <w:tcW w:w="3437" w:type="dxa"/>
            <w:shd w:val="clear" w:color="auto" w:fill="auto"/>
          </w:tcPr>
          <w:p w14:paraId="5B925191" w14:textId="1C38655F" w:rsidR="00AE5704" w:rsidRDefault="00AE5704" w:rsidP="00154180">
            <w:pPr>
              <w:rPr>
                <w:rFonts w:cs="Arial"/>
                <w:color w:val="000000" w:themeColor="text1"/>
                <w:sz w:val="24"/>
                <w:szCs w:val="24"/>
              </w:rPr>
            </w:pPr>
            <w:r>
              <w:rPr>
                <w:rFonts w:cs="Arial"/>
                <w:color w:val="000000" w:themeColor="text1"/>
                <w:sz w:val="24"/>
                <w:szCs w:val="24"/>
              </w:rPr>
              <w:t>Change of Job title to Head of Health Safety and Risk Department</w:t>
            </w:r>
          </w:p>
        </w:tc>
        <w:tc>
          <w:tcPr>
            <w:tcW w:w="1791" w:type="dxa"/>
            <w:vMerge/>
            <w:shd w:val="clear" w:color="auto" w:fill="auto"/>
          </w:tcPr>
          <w:p w14:paraId="17500078" w14:textId="18BEFD12" w:rsidR="00AE5704" w:rsidRDefault="00AE5704" w:rsidP="00154180">
            <w:pPr>
              <w:rPr>
                <w:rFonts w:cs="Arial"/>
                <w:color w:val="000000" w:themeColor="text1"/>
                <w:sz w:val="24"/>
                <w:szCs w:val="24"/>
              </w:rPr>
            </w:pPr>
          </w:p>
        </w:tc>
      </w:tr>
      <w:tr w:rsidR="00AE5704" w14:paraId="60F0AE63" w14:textId="77777777" w:rsidTr="00AE5704">
        <w:trPr>
          <w:jc w:val="center"/>
        </w:trPr>
        <w:tc>
          <w:tcPr>
            <w:tcW w:w="1097" w:type="dxa"/>
            <w:vMerge/>
            <w:shd w:val="clear" w:color="auto" w:fill="auto"/>
          </w:tcPr>
          <w:p w14:paraId="1FFC5E47" w14:textId="07CC142D" w:rsidR="00AE5704" w:rsidRDefault="00AE5704" w:rsidP="00154180">
            <w:pPr>
              <w:rPr>
                <w:rFonts w:cs="Arial"/>
                <w:color w:val="000000" w:themeColor="text1"/>
                <w:sz w:val="24"/>
                <w:szCs w:val="24"/>
              </w:rPr>
            </w:pPr>
          </w:p>
        </w:tc>
        <w:tc>
          <w:tcPr>
            <w:tcW w:w="1821" w:type="dxa"/>
            <w:vMerge/>
            <w:shd w:val="clear" w:color="auto" w:fill="auto"/>
          </w:tcPr>
          <w:p w14:paraId="2FB99420" w14:textId="628A160B" w:rsidR="00AE5704" w:rsidRDefault="00AE5704" w:rsidP="00154180">
            <w:pPr>
              <w:rPr>
                <w:rFonts w:cs="Arial"/>
                <w:color w:val="000000" w:themeColor="text1"/>
                <w:sz w:val="24"/>
                <w:szCs w:val="24"/>
              </w:rPr>
            </w:pPr>
          </w:p>
        </w:tc>
        <w:tc>
          <w:tcPr>
            <w:tcW w:w="1981" w:type="dxa"/>
            <w:shd w:val="clear" w:color="auto" w:fill="auto"/>
          </w:tcPr>
          <w:p w14:paraId="7D744A4A" w14:textId="0E8C2081" w:rsidR="00AE5704" w:rsidRDefault="00AE5704" w:rsidP="00154180">
            <w:pPr>
              <w:rPr>
                <w:rFonts w:cs="Arial"/>
                <w:color w:val="000000" w:themeColor="text1"/>
                <w:sz w:val="24"/>
                <w:szCs w:val="24"/>
              </w:rPr>
            </w:pPr>
            <w:r>
              <w:rPr>
                <w:rFonts w:cs="Arial"/>
                <w:color w:val="000000" w:themeColor="text1"/>
                <w:sz w:val="24"/>
                <w:szCs w:val="24"/>
              </w:rPr>
              <w:t>Throughout</w:t>
            </w:r>
          </w:p>
        </w:tc>
        <w:tc>
          <w:tcPr>
            <w:tcW w:w="3437" w:type="dxa"/>
            <w:shd w:val="clear" w:color="auto" w:fill="auto"/>
          </w:tcPr>
          <w:p w14:paraId="715301B3" w14:textId="29B7543D" w:rsidR="00AE5704" w:rsidRDefault="00AE5704" w:rsidP="00154180">
            <w:pPr>
              <w:rPr>
                <w:rFonts w:cs="Arial"/>
                <w:color w:val="000000" w:themeColor="text1"/>
                <w:sz w:val="24"/>
                <w:szCs w:val="24"/>
              </w:rPr>
            </w:pPr>
            <w:r w:rsidRPr="6794AEAE">
              <w:rPr>
                <w:rFonts w:cs="Arial"/>
                <w:color w:val="000000" w:themeColor="text1"/>
                <w:sz w:val="24"/>
                <w:szCs w:val="24"/>
              </w:rPr>
              <w:t>E Passport changed to Manual Handling Competency Passport</w:t>
            </w:r>
          </w:p>
        </w:tc>
        <w:tc>
          <w:tcPr>
            <w:tcW w:w="1791" w:type="dxa"/>
            <w:vMerge/>
            <w:shd w:val="clear" w:color="auto" w:fill="auto"/>
          </w:tcPr>
          <w:p w14:paraId="187523F2" w14:textId="52485560" w:rsidR="00AE5704" w:rsidRDefault="00AE5704" w:rsidP="00154180">
            <w:pPr>
              <w:rPr>
                <w:rFonts w:cs="Arial"/>
                <w:color w:val="000000" w:themeColor="text1"/>
                <w:sz w:val="24"/>
                <w:szCs w:val="24"/>
              </w:rPr>
            </w:pPr>
          </w:p>
        </w:tc>
      </w:tr>
      <w:tr w:rsidR="00AE5704" w14:paraId="51BD4CEE" w14:textId="77777777" w:rsidTr="00AE5704">
        <w:trPr>
          <w:jc w:val="center"/>
        </w:trPr>
        <w:tc>
          <w:tcPr>
            <w:tcW w:w="1097" w:type="dxa"/>
            <w:vMerge/>
            <w:shd w:val="clear" w:color="auto" w:fill="auto"/>
          </w:tcPr>
          <w:p w14:paraId="4EF702E3" w14:textId="6560EE90" w:rsidR="00AE5704" w:rsidRDefault="00AE5704" w:rsidP="00154180">
            <w:pPr>
              <w:rPr>
                <w:rFonts w:cs="Arial"/>
                <w:color w:val="000000" w:themeColor="text1"/>
                <w:sz w:val="24"/>
                <w:szCs w:val="24"/>
              </w:rPr>
            </w:pPr>
          </w:p>
        </w:tc>
        <w:tc>
          <w:tcPr>
            <w:tcW w:w="1821" w:type="dxa"/>
            <w:vMerge/>
            <w:shd w:val="clear" w:color="auto" w:fill="auto"/>
          </w:tcPr>
          <w:p w14:paraId="75368E43" w14:textId="0537B4C9" w:rsidR="00AE5704" w:rsidRDefault="00AE5704" w:rsidP="00154180">
            <w:pPr>
              <w:rPr>
                <w:rFonts w:cs="Arial"/>
                <w:color w:val="000000" w:themeColor="text1"/>
                <w:sz w:val="24"/>
                <w:szCs w:val="24"/>
              </w:rPr>
            </w:pPr>
          </w:p>
        </w:tc>
        <w:tc>
          <w:tcPr>
            <w:tcW w:w="1981" w:type="dxa"/>
            <w:shd w:val="clear" w:color="auto" w:fill="auto"/>
          </w:tcPr>
          <w:p w14:paraId="48FC8B56" w14:textId="4627661E" w:rsidR="00AE5704" w:rsidRDefault="00AE5704" w:rsidP="00154180">
            <w:pPr>
              <w:rPr>
                <w:rFonts w:cs="Arial"/>
                <w:color w:val="000000" w:themeColor="text1"/>
                <w:sz w:val="24"/>
                <w:szCs w:val="24"/>
              </w:rPr>
            </w:pPr>
            <w:r>
              <w:rPr>
                <w:rFonts w:cs="Arial"/>
                <w:color w:val="000000" w:themeColor="text1"/>
                <w:sz w:val="24"/>
                <w:szCs w:val="24"/>
              </w:rPr>
              <w:t>Throughout</w:t>
            </w:r>
          </w:p>
        </w:tc>
        <w:tc>
          <w:tcPr>
            <w:tcW w:w="3437" w:type="dxa"/>
            <w:shd w:val="clear" w:color="auto" w:fill="auto"/>
          </w:tcPr>
          <w:p w14:paraId="1B7A4AC5" w14:textId="35E0CA5E" w:rsidR="00AE5704" w:rsidRDefault="00AE5704" w:rsidP="00154180">
            <w:pPr>
              <w:rPr>
                <w:rFonts w:cs="Arial"/>
                <w:color w:val="000000" w:themeColor="text1"/>
                <w:sz w:val="24"/>
                <w:szCs w:val="24"/>
              </w:rPr>
            </w:pPr>
            <w:r>
              <w:rPr>
                <w:rFonts w:cs="Arial"/>
                <w:color w:val="000000" w:themeColor="text1"/>
                <w:sz w:val="24"/>
                <w:szCs w:val="24"/>
              </w:rPr>
              <w:t>Key trainers to Manual Handling Champions</w:t>
            </w:r>
          </w:p>
        </w:tc>
        <w:tc>
          <w:tcPr>
            <w:tcW w:w="1791" w:type="dxa"/>
            <w:vMerge/>
            <w:shd w:val="clear" w:color="auto" w:fill="auto"/>
          </w:tcPr>
          <w:p w14:paraId="3D9329F4" w14:textId="4F895535" w:rsidR="00AE5704" w:rsidRDefault="00AE5704" w:rsidP="00154180">
            <w:pPr>
              <w:rPr>
                <w:rFonts w:cs="Arial"/>
                <w:color w:val="000000" w:themeColor="text1"/>
                <w:sz w:val="24"/>
                <w:szCs w:val="24"/>
              </w:rPr>
            </w:pPr>
          </w:p>
        </w:tc>
      </w:tr>
      <w:tr w:rsidR="00AE5704" w14:paraId="48396C7E" w14:textId="77777777" w:rsidTr="00AE5704">
        <w:trPr>
          <w:jc w:val="center"/>
        </w:trPr>
        <w:tc>
          <w:tcPr>
            <w:tcW w:w="1097" w:type="dxa"/>
            <w:vMerge/>
            <w:shd w:val="clear" w:color="auto" w:fill="auto"/>
          </w:tcPr>
          <w:p w14:paraId="66D62EE9" w14:textId="41A1A471" w:rsidR="00AE5704" w:rsidRDefault="00AE5704" w:rsidP="00154180">
            <w:pPr>
              <w:rPr>
                <w:rFonts w:cs="Arial"/>
                <w:color w:val="000000" w:themeColor="text1"/>
                <w:sz w:val="24"/>
                <w:szCs w:val="24"/>
              </w:rPr>
            </w:pPr>
          </w:p>
        </w:tc>
        <w:tc>
          <w:tcPr>
            <w:tcW w:w="1821" w:type="dxa"/>
            <w:vMerge/>
            <w:shd w:val="clear" w:color="auto" w:fill="auto"/>
          </w:tcPr>
          <w:p w14:paraId="41D29A7A" w14:textId="5528BB1C" w:rsidR="00AE5704" w:rsidRDefault="00AE5704" w:rsidP="00154180">
            <w:pPr>
              <w:rPr>
                <w:rFonts w:cs="Arial"/>
                <w:color w:val="000000" w:themeColor="text1"/>
                <w:sz w:val="24"/>
                <w:szCs w:val="24"/>
              </w:rPr>
            </w:pPr>
          </w:p>
        </w:tc>
        <w:tc>
          <w:tcPr>
            <w:tcW w:w="1981" w:type="dxa"/>
            <w:shd w:val="clear" w:color="auto" w:fill="auto"/>
          </w:tcPr>
          <w:p w14:paraId="477D217F" w14:textId="49154EA8" w:rsidR="00AE5704" w:rsidRDefault="00AE5704" w:rsidP="00154180">
            <w:pPr>
              <w:rPr>
                <w:rFonts w:cs="Arial"/>
                <w:color w:val="000000" w:themeColor="text1"/>
                <w:sz w:val="24"/>
                <w:szCs w:val="24"/>
              </w:rPr>
            </w:pPr>
            <w:r>
              <w:rPr>
                <w:rFonts w:cs="Arial"/>
                <w:color w:val="000000" w:themeColor="text1"/>
                <w:sz w:val="24"/>
                <w:szCs w:val="24"/>
              </w:rPr>
              <w:t>Throug</w:t>
            </w:r>
            <w:r w:rsidR="0085521E">
              <w:rPr>
                <w:rFonts w:cs="Arial"/>
                <w:color w:val="000000" w:themeColor="text1"/>
                <w:sz w:val="24"/>
                <w:szCs w:val="24"/>
              </w:rPr>
              <w:t>h</w:t>
            </w:r>
            <w:r>
              <w:rPr>
                <w:rFonts w:cs="Arial"/>
                <w:color w:val="000000" w:themeColor="text1"/>
                <w:sz w:val="24"/>
                <w:szCs w:val="24"/>
              </w:rPr>
              <w:t>out</w:t>
            </w:r>
          </w:p>
        </w:tc>
        <w:tc>
          <w:tcPr>
            <w:tcW w:w="3437" w:type="dxa"/>
            <w:shd w:val="clear" w:color="auto" w:fill="auto"/>
          </w:tcPr>
          <w:p w14:paraId="267AE38C" w14:textId="507B838B" w:rsidR="00AE5704" w:rsidRDefault="00AE5704" w:rsidP="00154180">
            <w:pPr>
              <w:rPr>
                <w:rFonts w:cs="Arial"/>
                <w:color w:val="000000" w:themeColor="text1"/>
                <w:sz w:val="24"/>
                <w:szCs w:val="24"/>
              </w:rPr>
            </w:pPr>
            <w:r w:rsidRPr="6794AEAE">
              <w:rPr>
                <w:rFonts w:cs="Arial"/>
                <w:color w:val="000000" w:themeColor="text1"/>
                <w:sz w:val="24"/>
                <w:szCs w:val="24"/>
              </w:rPr>
              <w:t>Addition of Manual Handling Equipment Passport</w:t>
            </w:r>
          </w:p>
        </w:tc>
        <w:tc>
          <w:tcPr>
            <w:tcW w:w="1791" w:type="dxa"/>
            <w:vMerge/>
            <w:shd w:val="clear" w:color="auto" w:fill="auto"/>
          </w:tcPr>
          <w:p w14:paraId="5378469A" w14:textId="1B2348B6" w:rsidR="00AE5704" w:rsidRDefault="00AE5704" w:rsidP="00154180">
            <w:pPr>
              <w:rPr>
                <w:rFonts w:cs="Arial"/>
                <w:color w:val="000000" w:themeColor="text1"/>
                <w:sz w:val="24"/>
                <w:szCs w:val="24"/>
              </w:rPr>
            </w:pPr>
          </w:p>
        </w:tc>
      </w:tr>
      <w:tr w:rsidR="00AE5704" w14:paraId="56798761" w14:textId="77777777" w:rsidTr="00AE5704">
        <w:trPr>
          <w:jc w:val="center"/>
        </w:trPr>
        <w:tc>
          <w:tcPr>
            <w:tcW w:w="1097" w:type="dxa"/>
            <w:vMerge/>
            <w:shd w:val="clear" w:color="auto" w:fill="auto"/>
          </w:tcPr>
          <w:p w14:paraId="18B87726" w14:textId="155FAEEE" w:rsidR="00AE5704" w:rsidRDefault="00AE5704" w:rsidP="00154180">
            <w:pPr>
              <w:rPr>
                <w:rFonts w:cs="Arial"/>
                <w:color w:val="000000" w:themeColor="text1"/>
                <w:sz w:val="24"/>
                <w:szCs w:val="24"/>
              </w:rPr>
            </w:pPr>
          </w:p>
        </w:tc>
        <w:tc>
          <w:tcPr>
            <w:tcW w:w="1821" w:type="dxa"/>
            <w:vMerge/>
            <w:shd w:val="clear" w:color="auto" w:fill="auto"/>
          </w:tcPr>
          <w:p w14:paraId="77BFA1B3" w14:textId="0A667FF7" w:rsidR="00AE5704" w:rsidRDefault="00AE5704" w:rsidP="00154180">
            <w:pPr>
              <w:rPr>
                <w:rFonts w:cs="Arial"/>
                <w:color w:val="000000" w:themeColor="text1"/>
                <w:sz w:val="24"/>
                <w:szCs w:val="24"/>
              </w:rPr>
            </w:pPr>
          </w:p>
        </w:tc>
        <w:tc>
          <w:tcPr>
            <w:tcW w:w="1981" w:type="dxa"/>
            <w:shd w:val="clear" w:color="auto" w:fill="auto"/>
          </w:tcPr>
          <w:p w14:paraId="0DAB5960" w14:textId="1A25A2D3" w:rsidR="00AE5704" w:rsidRDefault="00AE5704" w:rsidP="00154180">
            <w:pPr>
              <w:rPr>
                <w:rFonts w:cs="Arial"/>
                <w:color w:val="000000" w:themeColor="text1"/>
                <w:sz w:val="24"/>
                <w:szCs w:val="24"/>
              </w:rPr>
            </w:pPr>
            <w:r>
              <w:rPr>
                <w:rFonts w:cs="Arial"/>
                <w:color w:val="000000" w:themeColor="text1"/>
                <w:sz w:val="24"/>
                <w:szCs w:val="24"/>
              </w:rPr>
              <w:t>Throughout</w:t>
            </w:r>
          </w:p>
        </w:tc>
        <w:tc>
          <w:tcPr>
            <w:tcW w:w="3437" w:type="dxa"/>
            <w:shd w:val="clear" w:color="auto" w:fill="auto"/>
          </w:tcPr>
          <w:p w14:paraId="01906968" w14:textId="34BA1C83" w:rsidR="00AE5704" w:rsidRDefault="00AE5704" w:rsidP="00154180">
            <w:pPr>
              <w:rPr>
                <w:rFonts w:cs="Arial"/>
                <w:color w:val="000000" w:themeColor="text1"/>
                <w:sz w:val="24"/>
                <w:szCs w:val="24"/>
              </w:rPr>
            </w:pPr>
            <w:r>
              <w:rPr>
                <w:rFonts w:cs="Arial"/>
                <w:color w:val="000000" w:themeColor="text1"/>
                <w:sz w:val="24"/>
                <w:szCs w:val="24"/>
              </w:rPr>
              <w:t>Changed Modules A and B to Manual Handling Theory E-Learning</w:t>
            </w:r>
          </w:p>
        </w:tc>
        <w:tc>
          <w:tcPr>
            <w:tcW w:w="1791" w:type="dxa"/>
            <w:vMerge/>
            <w:shd w:val="clear" w:color="auto" w:fill="auto"/>
          </w:tcPr>
          <w:p w14:paraId="1C2870BB" w14:textId="235D532C" w:rsidR="00AE5704" w:rsidRDefault="00AE5704" w:rsidP="00154180">
            <w:pPr>
              <w:rPr>
                <w:rFonts w:cs="Arial"/>
                <w:color w:val="000000" w:themeColor="text1"/>
                <w:sz w:val="24"/>
                <w:szCs w:val="24"/>
              </w:rPr>
            </w:pPr>
          </w:p>
        </w:tc>
      </w:tr>
      <w:tr w:rsidR="00AE5704" w14:paraId="3DE1C02B" w14:textId="77777777" w:rsidTr="00AE5704">
        <w:trPr>
          <w:jc w:val="center"/>
        </w:trPr>
        <w:tc>
          <w:tcPr>
            <w:tcW w:w="1097" w:type="dxa"/>
            <w:vMerge/>
            <w:shd w:val="clear" w:color="auto" w:fill="auto"/>
          </w:tcPr>
          <w:p w14:paraId="543EC677" w14:textId="599DB9B7" w:rsidR="00AE5704" w:rsidRDefault="00AE5704" w:rsidP="00154180">
            <w:pPr>
              <w:rPr>
                <w:rFonts w:cs="Arial"/>
                <w:color w:val="000000" w:themeColor="text1"/>
                <w:sz w:val="24"/>
                <w:szCs w:val="24"/>
              </w:rPr>
            </w:pPr>
          </w:p>
        </w:tc>
        <w:tc>
          <w:tcPr>
            <w:tcW w:w="1821" w:type="dxa"/>
            <w:vMerge/>
            <w:shd w:val="clear" w:color="auto" w:fill="auto"/>
          </w:tcPr>
          <w:p w14:paraId="07509B33" w14:textId="15E2FDD7" w:rsidR="00AE5704" w:rsidRDefault="00AE5704" w:rsidP="00154180">
            <w:pPr>
              <w:rPr>
                <w:rFonts w:cs="Arial"/>
                <w:color w:val="000000" w:themeColor="text1"/>
                <w:sz w:val="24"/>
                <w:szCs w:val="24"/>
              </w:rPr>
            </w:pPr>
          </w:p>
        </w:tc>
        <w:tc>
          <w:tcPr>
            <w:tcW w:w="1981" w:type="dxa"/>
            <w:shd w:val="clear" w:color="auto" w:fill="auto"/>
          </w:tcPr>
          <w:p w14:paraId="3A5EB072" w14:textId="3DDC6FE2" w:rsidR="00AE5704" w:rsidRDefault="00AE5704" w:rsidP="00154180">
            <w:pPr>
              <w:rPr>
                <w:rFonts w:cs="Arial"/>
                <w:color w:val="000000" w:themeColor="text1"/>
                <w:sz w:val="24"/>
                <w:szCs w:val="24"/>
              </w:rPr>
            </w:pPr>
            <w:r>
              <w:rPr>
                <w:rFonts w:cs="Arial"/>
                <w:color w:val="000000" w:themeColor="text1"/>
                <w:sz w:val="24"/>
                <w:szCs w:val="24"/>
              </w:rPr>
              <w:t>Throughout</w:t>
            </w:r>
          </w:p>
        </w:tc>
        <w:tc>
          <w:tcPr>
            <w:tcW w:w="3437" w:type="dxa"/>
            <w:shd w:val="clear" w:color="auto" w:fill="auto"/>
          </w:tcPr>
          <w:p w14:paraId="5DA3D2BD" w14:textId="293A11AA" w:rsidR="00AE5704" w:rsidRDefault="00AE5704" w:rsidP="00154180">
            <w:pPr>
              <w:rPr>
                <w:rFonts w:cs="Arial"/>
                <w:color w:val="000000" w:themeColor="text1"/>
                <w:sz w:val="24"/>
                <w:szCs w:val="24"/>
              </w:rPr>
            </w:pPr>
            <w:r>
              <w:rPr>
                <w:rFonts w:cs="Arial"/>
                <w:color w:val="000000" w:themeColor="text1"/>
                <w:sz w:val="24"/>
                <w:szCs w:val="24"/>
              </w:rPr>
              <w:t>Module c-e now Manual Handling competency Passport</w:t>
            </w:r>
          </w:p>
        </w:tc>
        <w:tc>
          <w:tcPr>
            <w:tcW w:w="1791" w:type="dxa"/>
            <w:vMerge/>
            <w:shd w:val="clear" w:color="auto" w:fill="auto"/>
          </w:tcPr>
          <w:p w14:paraId="70D887E1" w14:textId="0E678062" w:rsidR="00AE5704" w:rsidRDefault="00AE5704" w:rsidP="00154180">
            <w:pPr>
              <w:rPr>
                <w:rFonts w:cs="Arial"/>
                <w:color w:val="000000" w:themeColor="text1"/>
                <w:sz w:val="24"/>
                <w:szCs w:val="24"/>
              </w:rPr>
            </w:pPr>
          </w:p>
        </w:tc>
      </w:tr>
      <w:tr w:rsidR="00AE5704" w14:paraId="19189444" w14:textId="77777777" w:rsidTr="00AE5704">
        <w:trPr>
          <w:jc w:val="center"/>
        </w:trPr>
        <w:tc>
          <w:tcPr>
            <w:tcW w:w="1097" w:type="dxa"/>
            <w:vMerge/>
            <w:shd w:val="clear" w:color="auto" w:fill="auto"/>
          </w:tcPr>
          <w:p w14:paraId="41D31F02" w14:textId="559AFDC8" w:rsidR="00AE5704" w:rsidRDefault="00AE5704" w:rsidP="00154180">
            <w:pPr>
              <w:rPr>
                <w:rFonts w:cs="Arial"/>
                <w:color w:val="000000" w:themeColor="text1"/>
                <w:sz w:val="24"/>
                <w:szCs w:val="24"/>
              </w:rPr>
            </w:pPr>
          </w:p>
        </w:tc>
        <w:tc>
          <w:tcPr>
            <w:tcW w:w="1821" w:type="dxa"/>
            <w:vMerge/>
            <w:shd w:val="clear" w:color="auto" w:fill="auto"/>
          </w:tcPr>
          <w:p w14:paraId="5B596D76" w14:textId="582C2B70" w:rsidR="00AE5704" w:rsidRDefault="00AE5704" w:rsidP="00154180">
            <w:pPr>
              <w:rPr>
                <w:rFonts w:cs="Arial"/>
                <w:color w:val="000000" w:themeColor="text1"/>
                <w:sz w:val="24"/>
                <w:szCs w:val="24"/>
              </w:rPr>
            </w:pPr>
          </w:p>
        </w:tc>
        <w:tc>
          <w:tcPr>
            <w:tcW w:w="1981" w:type="dxa"/>
            <w:shd w:val="clear" w:color="auto" w:fill="auto"/>
          </w:tcPr>
          <w:p w14:paraId="10C92AA0" w14:textId="1C16B7B5" w:rsidR="00AE5704" w:rsidRDefault="00AE5704" w:rsidP="00154180">
            <w:pPr>
              <w:rPr>
                <w:rFonts w:cs="Arial"/>
                <w:color w:val="000000" w:themeColor="text1"/>
                <w:sz w:val="24"/>
                <w:szCs w:val="24"/>
              </w:rPr>
            </w:pPr>
            <w:r>
              <w:rPr>
                <w:rFonts w:cs="Arial"/>
                <w:color w:val="000000" w:themeColor="text1"/>
                <w:sz w:val="24"/>
                <w:szCs w:val="24"/>
              </w:rPr>
              <w:t>Page 15</w:t>
            </w:r>
          </w:p>
        </w:tc>
        <w:tc>
          <w:tcPr>
            <w:tcW w:w="3437" w:type="dxa"/>
            <w:shd w:val="clear" w:color="auto" w:fill="auto"/>
          </w:tcPr>
          <w:p w14:paraId="1074FF0A" w14:textId="094F618A" w:rsidR="00AE5704" w:rsidRDefault="00AE5704" w:rsidP="00154180">
            <w:pPr>
              <w:rPr>
                <w:rFonts w:cs="Arial"/>
                <w:color w:val="000000" w:themeColor="text1"/>
                <w:sz w:val="24"/>
                <w:szCs w:val="24"/>
              </w:rPr>
            </w:pPr>
            <w:r>
              <w:rPr>
                <w:rFonts w:cs="Arial"/>
                <w:color w:val="000000" w:themeColor="text1"/>
                <w:sz w:val="24"/>
                <w:szCs w:val="24"/>
              </w:rPr>
              <w:t xml:space="preserve">Training for Community and Additional Staffing to Manual </w:t>
            </w:r>
            <w:r>
              <w:rPr>
                <w:rFonts w:cs="Arial"/>
                <w:color w:val="000000" w:themeColor="text1"/>
                <w:sz w:val="24"/>
                <w:szCs w:val="24"/>
              </w:rPr>
              <w:lastRenderedPageBreak/>
              <w:t>Handling Adviser from Manual Handling Champions</w:t>
            </w:r>
          </w:p>
        </w:tc>
        <w:tc>
          <w:tcPr>
            <w:tcW w:w="1791" w:type="dxa"/>
            <w:vMerge/>
            <w:shd w:val="clear" w:color="auto" w:fill="auto"/>
          </w:tcPr>
          <w:p w14:paraId="7368DDF9" w14:textId="68E8C8B6" w:rsidR="00AE5704" w:rsidRDefault="00AE5704" w:rsidP="00154180">
            <w:pPr>
              <w:rPr>
                <w:rFonts w:cs="Arial"/>
                <w:color w:val="000000" w:themeColor="text1"/>
                <w:sz w:val="24"/>
                <w:szCs w:val="24"/>
              </w:rPr>
            </w:pPr>
          </w:p>
        </w:tc>
      </w:tr>
      <w:tr w:rsidR="00AE5704" w14:paraId="20146FBA" w14:textId="77777777" w:rsidTr="00AE5704">
        <w:trPr>
          <w:jc w:val="center"/>
        </w:trPr>
        <w:tc>
          <w:tcPr>
            <w:tcW w:w="1097" w:type="dxa"/>
            <w:vMerge/>
            <w:shd w:val="clear" w:color="auto" w:fill="auto"/>
          </w:tcPr>
          <w:p w14:paraId="3A46E636" w14:textId="7AE08931" w:rsidR="00AE5704" w:rsidRDefault="00AE5704" w:rsidP="00154180">
            <w:pPr>
              <w:rPr>
                <w:rFonts w:cs="Arial"/>
                <w:color w:val="000000" w:themeColor="text1"/>
                <w:sz w:val="24"/>
                <w:szCs w:val="24"/>
              </w:rPr>
            </w:pPr>
          </w:p>
        </w:tc>
        <w:tc>
          <w:tcPr>
            <w:tcW w:w="1821" w:type="dxa"/>
            <w:vMerge/>
            <w:shd w:val="clear" w:color="auto" w:fill="auto"/>
          </w:tcPr>
          <w:p w14:paraId="4CFA7604" w14:textId="1D1D65F8" w:rsidR="00AE5704" w:rsidRDefault="00AE5704" w:rsidP="00154180">
            <w:pPr>
              <w:rPr>
                <w:rFonts w:cs="Arial"/>
                <w:color w:val="000000" w:themeColor="text1"/>
                <w:sz w:val="24"/>
                <w:szCs w:val="24"/>
              </w:rPr>
            </w:pPr>
          </w:p>
        </w:tc>
        <w:tc>
          <w:tcPr>
            <w:tcW w:w="1981" w:type="dxa"/>
            <w:shd w:val="clear" w:color="auto" w:fill="auto"/>
          </w:tcPr>
          <w:p w14:paraId="3F8E4D79" w14:textId="224B691F" w:rsidR="00AE5704" w:rsidRDefault="00AE5704" w:rsidP="00154180">
            <w:pPr>
              <w:rPr>
                <w:rFonts w:cs="Arial"/>
                <w:color w:val="000000" w:themeColor="text1"/>
                <w:sz w:val="24"/>
                <w:szCs w:val="24"/>
              </w:rPr>
            </w:pPr>
            <w:r>
              <w:rPr>
                <w:rFonts w:cs="Arial"/>
                <w:color w:val="000000" w:themeColor="text1"/>
                <w:sz w:val="24"/>
                <w:szCs w:val="24"/>
              </w:rPr>
              <w:t>Page 17</w:t>
            </w:r>
          </w:p>
        </w:tc>
        <w:tc>
          <w:tcPr>
            <w:tcW w:w="3437" w:type="dxa"/>
            <w:shd w:val="clear" w:color="auto" w:fill="auto"/>
          </w:tcPr>
          <w:p w14:paraId="513EE283" w14:textId="14C0CD97" w:rsidR="00AE5704" w:rsidRPr="00F71EB7" w:rsidRDefault="00AE5704" w:rsidP="00154180">
            <w:pPr>
              <w:rPr>
                <w:rFonts w:cs="Arial"/>
                <w:color w:val="000000" w:themeColor="text1"/>
                <w:sz w:val="24"/>
                <w:szCs w:val="24"/>
              </w:rPr>
            </w:pPr>
            <w:r w:rsidRPr="00F71EB7">
              <w:rPr>
                <w:rFonts w:cs="Arial"/>
                <w:color w:val="000000" w:themeColor="text1"/>
                <w:sz w:val="24"/>
                <w:szCs w:val="24"/>
              </w:rPr>
              <w:t>New locations of Hover Jack added</w:t>
            </w:r>
          </w:p>
        </w:tc>
        <w:tc>
          <w:tcPr>
            <w:tcW w:w="1791" w:type="dxa"/>
            <w:vMerge/>
            <w:shd w:val="clear" w:color="auto" w:fill="auto"/>
          </w:tcPr>
          <w:p w14:paraId="7484A755" w14:textId="6BD9B32E" w:rsidR="00AE5704" w:rsidRDefault="00AE5704" w:rsidP="00154180">
            <w:pPr>
              <w:rPr>
                <w:rFonts w:cs="Arial"/>
                <w:color w:val="000000" w:themeColor="text1"/>
                <w:sz w:val="24"/>
                <w:szCs w:val="24"/>
              </w:rPr>
            </w:pPr>
          </w:p>
        </w:tc>
      </w:tr>
      <w:tr w:rsidR="00AE5704" w14:paraId="3AF1F638" w14:textId="77777777" w:rsidTr="00AE5704">
        <w:trPr>
          <w:jc w:val="center"/>
        </w:trPr>
        <w:tc>
          <w:tcPr>
            <w:tcW w:w="1097" w:type="dxa"/>
            <w:vMerge/>
            <w:shd w:val="clear" w:color="auto" w:fill="auto"/>
          </w:tcPr>
          <w:p w14:paraId="30D38DA9" w14:textId="006C771E" w:rsidR="00AE5704" w:rsidRDefault="00AE5704" w:rsidP="00154180">
            <w:pPr>
              <w:rPr>
                <w:rFonts w:cs="Arial"/>
                <w:color w:val="000000" w:themeColor="text1"/>
                <w:sz w:val="24"/>
                <w:szCs w:val="24"/>
              </w:rPr>
            </w:pPr>
          </w:p>
        </w:tc>
        <w:tc>
          <w:tcPr>
            <w:tcW w:w="1821" w:type="dxa"/>
            <w:vMerge/>
            <w:shd w:val="clear" w:color="auto" w:fill="auto"/>
          </w:tcPr>
          <w:p w14:paraId="3EEE6B67" w14:textId="28CCD5C5" w:rsidR="00AE5704" w:rsidRDefault="00AE5704" w:rsidP="00154180">
            <w:pPr>
              <w:rPr>
                <w:rFonts w:cs="Arial"/>
                <w:color w:val="000000" w:themeColor="text1"/>
                <w:sz w:val="24"/>
                <w:szCs w:val="24"/>
              </w:rPr>
            </w:pPr>
          </w:p>
        </w:tc>
        <w:tc>
          <w:tcPr>
            <w:tcW w:w="1981" w:type="dxa"/>
            <w:shd w:val="clear" w:color="auto" w:fill="auto"/>
          </w:tcPr>
          <w:p w14:paraId="5B9B348B" w14:textId="6F315A18" w:rsidR="00AE5704" w:rsidRDefault="00AE5704" w:rsidP="00154180">
            <w:pPr>
              <w:rPr>
                <w:rFonts w:cs="Arial"/>
                <w:color w:val="000000" w:themeColor="text1"/>
                <w:sz w:val="24"/>
                <w:szCs w:val="24"/>
              </w:rPr>
            </w:pPr>
            <w:r>
              <w:rPr>
                <w:rFonts w:cs="Arial"/>
                <w:color w:val="000000" w:themeColor="text1"/>
                <w:sz w:val="24"/>
                <w:szCs w:val="24"/>
              </w:rPr>
              <w:t xml:space="preserve">Page 16 </w:t>
            </w:r>
          </w:p>
        </w:tc>
        <w:tc>
          <w:tcPr>
            <w:tcW w:w="3437" w:type="dxa"/>
            <w:shd w:val="clear" w:color="auto" w:fill="auto"/>
          </w:tcPr>
          <w:p w14:paraId="6C3BA870" w14:textId="05E67D5A" w:rsidR="00AE5704" w:rsidRPr="00F71EB7" w:rsidRDefault="00AE5704" w:rsidP="00154180">
            <w:pPr>
              <w:rPr>
                <w:rFonts w:cs="Arial"/>
                <w:color w:val="000000" w:themeColor="text1"/>
                <w:sz w:val="24"/>
                <w:szCs w:val="24"/>
              </w:rPr>
            </w:pPr>
            <w:r w:rsidRPr="00F71EB7">
              <w:rPr>
                <w:rFonts w:cs="Arial"/>
                <w:color w:val="000000" w:themeColor="text1"/>
                <w:sz w:val="24"/>
                <w:szCs w:val="24"/>
              </w:rPr>
              <w:t>Change of details to sign off Manual Handling Competency Passports.</w:t>
            </w:r>
          </w:p>
        </w:tc>
        <w:tc>
          <w:tcPr>
            <w:tcW w:w="1791" w:type="dxa"/>
            <w:vMerge/>
            <w:shd w:val="clear" w:color="auto" w:fill="auto"/>
          </w:tcPr>
          <w:p w14:paraId="47B9B8C3" w14:textId="3E19AFF6" w:rsidR="00AE5704" w:rsidRDefault="00AE5704" w:rsidP="00154180">
            <w:pPr>
              <w:rPr>
                <w:rFonts w:cs="Arial"/>
                <w:color w:val="000000" w:themeColor="text1"/>
                <w:sz w:val="24"/>
                <w:szCs w:val="24"/>
              </w:rPr>
            </w:pPr>
          </w:p>
        </w:tc>
      </w:tr>
      <w:tr w:rsidR="00AE5704" w14:paraId="5415822B" w14:textId="77777777" w:rsidTr="00AE5704">
        <w:trPr>
          <w:jc w:val="center"/>
        </w:trPr>
        <w:tc>
          <w:tcPr>
            <w:tcW w:w="1097" w:type="dxa"/>
            <w:vMerge/>
            <w:shd w:val="clear" w:color="auto" w:fill="auto"/>
          </w:tcPr>
          <w:p w14:paraId="7CEBF5B7" w14:textId="42EA9536" w:rsidR="00AE5704" w:rsidRDefault="00AE5704" w:rsidP="00154180">
            <w:pPr>
              <w:rPr>
                <w:rFonts w:cs="Arial"/>
                <w:color w:val="000000" w:themeColor="text1"/>
                <w:sz w:val="24"/>
                <w:szCs w:val="24"/>
              </w:rPr>
            </w:pPr>
          </w:p>
        </w:tc>
        <w:tc>
          <w:tcPr>
            <w:tcW w:w="1821" w:type="dxa"/>
            <w:vMerge/>
            <w:shd w:val="clear" w:color="auto" w:fill="auto"/>
          </w:tcPr>
          <w:p w14:paraId="033E6A9D" w14:textId="748AC726" w:rsidR="00AE5704" w:rsidRDefault="00AE5704" w:rsidP="00154180">
            <w:pPr>
              <w:rPr>
                <w:rFonts w:cs="Arial"/>
                <w:color w:val="000000" w:themeColor="text1"/>
                <w:sz w:val="24"/>
                <w:szCs w:val="24"/>
              </w:rPr>
            </w:pPr>
          </w:p>
        </w:tc>
        <w:tc>
          <w:tcPr>
            <w:tcW w:w="1981" w:type="dxa"/>
            <w:shd w:val="clear" w:color="auto" w:fill="auto"/>
          </w:tcPr>
          <w:p w14:paraId="0C8CC9B4" w14:textId="1D225E0B" w:rsidR="00AE5704" w:rsidRDefault="00AE5704" w:rsidP="00154180">
            <w:pPr>
              <w:rPr>
                <w:rFonts w:cs="Arial"/>
                <w:color w:val="000000" w:themeColor="text1"/>
                <w:sz w:val="24"/>
                <w:szCs w:val="24"/>
              </w:rPr>
            </w:pPr>
            <w:r>
              <w:rPr>
                <w:rFonts w:cs="Arial"/>
                <w:color w:val="000000" w:themeColor="text1"/>
                <w:sz w:val="24"/>
                <w:szCs w:val="24"/>
              </w:rPr>
              <w:t>Page 19</w:t>
            </w:r>
          </w:p>
        </w:tc>
        <w:tc>
          <w:tcPr>
            <w:tcW w:w="3437" w:type="dxa"/>
            <w:shd w:val="clear" w:color="auto" w:fill="auto"/>
          </w:tcPr>
          <w:p w14:paraId="1022A882" w14:textId="1754B44E" w:rsidR="00AE5704" w:rsidRPr="00F71EB7" w:rsidRDefault="00AE5704" w:rsidP="00154180">
            <w:pPr>
              <w:rPr>
                <w:rFonts w:cs="Arial"/>
                <w:color w:val="000000" w:themeColor="text1"/>
                <w:sz w:val="24"/>
                <w:szCs w:val="24"/>
              </w:rPr>
            </w:pPr>
            <w:r w:rsidRPr="00F71EB7">
              <w:rPr>
                <w:rFonts w:cs="Arial"/>
                <w:color w:val="000000" w:themeColor="text1"/>
                <w:sz w:val="24"/>
                <w:szCs w:val="24"/>
              </w:rPr>
              <w:t>Updated link to HSE</w:t>
            </w:r>
          </w:p>
        </w:tc>
        <w:tc>
          <w:tcPr>
            <w:tcW w:w="1791" w:type="dxa"/>
            <w:vMerge/>
            <w:shd w:val="clear" w:color="auto" w:fill="auto"/>
          </w:tcPr>
          <w:p w14:paraId="1CA72A7B" w14:textId="05142326" w:rsidR="00AE5704" w:rsidRDefault="00AE5704" w:rsidP="00154180">
            <w:pPr>
              <w:rPr>
                <w:rFonts w:cs="Arial"/>
                <w:color w:val="000000" w:themeColor="text1"/>
                <w:sz w:val="24"/>
                <w:szCs w:val="24"/>
              </w:rPr>
            </w:pPr>
          </w:p>
        </w:tc>
      </w:tr>
      <w:tr w:rsidR="00AE5704" w14:paraId="27CC4079" w14:textId="77777777" w:rsidTr="00AE5704">
        <w:trPr>
          <w:jc w:val="center"/>
        </w:trPr>
        <w:tc>
          <w:tcPr>
            <w:tcW w:w="1097" w:type="dxa"/>
            <w:vMerge/>
            <w:shd w:val="clear" w:color="auto" w:fill="auto"/>
          </w:tcPr>
          <w:p w14:paraId="4662E296" w14:textId="13B6A5F4" w:rsidR="00AE5704" w:rsidRDefault="00AE5704" w:rsidP="00154180">
            <w:pPr>
              <w:rPr>
                <w:color w:val="000000" w:themeColor="text1"/>
                <w:szCs w:val="22"/>
              </w:rPr>
            </w:pPr>
          </w:p>
        </w:tc>
        <w:tc>
          <w:tcPr>
            <w:tcW w:w="1821" w:type="dxa"/>
            <w:vMerge/>
            <w:shd w:val="clear" w:color="auto" w:fill="auto"/>
          </w:tcPr>
          <w:p w14:paraId="29515181" w14:textId="4DE32D3D" w:rsidR="00AE5704" w:rsidRDefault="00AE5704" w:rsidP="00154180">
            <w:pPr>
              <w:rPr>
                <w:color w:val="000000" w:themeColor="text1"/>
                <w:szCs w:val="22"/>
              </w:rPr>
            </w:pPr>
          </w:p>
        </w:tc>
        <w:tc>
          <w:tcPr>
            <w:tcW w:w="1981" w:type="dxa"/>
            <w:shd w:val="clear" w:color="auto" w:fill="auto"/>
          </w:tcPr>
          <w:p w14:paraId="25AE8ABF" w14:textId="4ACDFF53" w:rsidR="00AE5704" w:rsidRDefault="00AE5704" w:rsidP="00154180">
            <w:pPr>
              <w:rPr>
                <w:color w:val="000000" w:themeColor="text1"/>
                <w:szCs w:val="22"/>
              </w:rPr>
            </w:pPr>
          </w:p>
        </w:tc>
        <w:tc>
          <w:tcPr>
            <w:tcW w:w="3437" w:type="dxa"/>
            <w:shd w:val="clear" w:color="auto" w:fill="auto"/>
          </w:tcPr>
          <w:p w14:paraId="78CEF7C5" w14:textId="21947872" w:rsidR="00AE5704" w:rsidRPr="00F71EB7" w:rsidRDefault="00AE5704" w:rsidP="00154180">
            <w:pPr>
              <w:rPr>
                <w:color w:val="000000" w:themeColor="text1"/>
                <w:sz w:val="24"/>
                <w:szCs w:val="24"/>
              </w:rPr>
            </w:pPr>
            <w:r w:rsidRPr="00F71EB7">
              <w:rPr>
                <w:color w:val="000000" w:themeColor="text1"/>
                <w:sz w:val="24"/>
                <w:szCs w:val="24"/>
              </w:rPr>
              <w:t>Changes to audit requirements and reporting</w:t>
            </w:r>
          </w:p>
        </w:tc>
        <w:tc>
          <w:tcPr>
            <w:tcW w:w="1791" w:type="dxa"/>
            <w:vMerge/>
            <w:shd w:val="clear" w:color="auto" w:fill="auto"/>
          </w:tcPr>
          <w:p w14:paraId="25973F86" w14:textId="45254F61" w:rsidR="00AE5704" w:rsidRDefault="00AE5704" w:rsidP="00154180">
            <w:pPr>
              <w:rPr>
                <w:color w:val="000000" w:themeColor="text1"/>
                <w:szCs w:val="22"/>
              </w:rPr>
            </w:pPr>
          </w:p>
        </w:tc>
      </w:tr>
      <w:tr w:rsidR="00AE5704" w14:paraId="1851CA9B" w14:textId="77777777" w:rsidTr="00AE5704">
        <w:trPr>
          <w:jc w:val="center"/>
        </w:trPr>
        <w:tc>
          <w:tcPr>
            <w:tcW w:w="1097" w:type="dxa"/>
            <w:vMerge/>
            <w:shd w:val="clear" w:color="auto" w:fill="auto"/>
          </w:tcPr>
          <w:p w14:paraId="088063E7" w14:textId="2D66A3C3" w:rsidR="00AE5704" w:rsidRPr="62DAC577" w:rsidRDefault="00AE5704" w:rsidP="00154180">
            <w:pPr>
              <w:rPr>
                <w:color w:val="000000" w:themeColor="text1"/>
                <w:szCs w:val="22"/>
              </w:rPr>
            </w:pPr>
          </w:p>
        </w:tc>
        <w:tc>
          <w:tcPr>
            <w:tcW w:w="1821" w:type="dxa"/>
            <w:vMerge/>
            <w:shd w:val="clear" w:color="auto" w:fill="auto"/>
          </w:tcPr>
          <w:p w14:paraId="40853E21" w14:textId="41892401" w:rsidR="00AE5704" w:rsidRPr="62DAC577" w:rsidRDefault="00AE5704" w:rsidP="00154180">
            <w:pPr>
              <w:rPr>
                <w:color w:val="000000" w:themeColor="text1"/>
                <w:szCs w:val="22"/>
              </w:rPr>
            </w:pPr>
          </w:p>
        </w:tc>
        <w:tc>
          <w:tcPr>
            <w:tcW w:w="1981" w:type="dxa"/>
            <w:shd w:val="clear" w:color="auto" w:fill="auto"/>
          </w:tcPr>
          <w:p w14:paraId="52AD4E14" w14:textId="77777777" w:rsidR="00AE5704" w:rsidRDefault="00AE5704" w:rsidP="00154180">
            <w:pPr>
              <w:rPr>
                <w:color w:val="000000" w:themeColor="text1"/>
                <w:szCs w:val="22"/>
              </w:rPr>
            </w:pPr>
          </w:p>
        </w:tc>
        <w:tc>
          <w:tcPr>
            <w:tcW w:w="3437" w:type="dxa"/>
            <w:shd w:val="clear" w:color="auto" w:fill="auto"/>
          </w:tcPr>
          <w:p w14:paraId="5D994A27" w14:textId="5C6CBCFA" w:rsidR="00AE5704" w:rsidRPr="00F71EB7" w:rsidRDefault="00AE5704" w:rsidP="00154180">
            <w:pPr>
              <w:rPr>
                <w:color w:val="000000" w:themeColor="text1"/>
                <w:sz w:val="24"/>
                <w:szCs w:val="24"/>
              </w:rPr>
            </w:pPr>
            <w:r w:rsidRPr="00F71EB7">
              <w:rPr>
                <w:color w:val="000000" w:themeColor="text1"/>
                <w:sz w:val="24"/>
                <w:szCs w:val="24"/>
              </w:rPr>
              <w:t xml:space="preserve">Changed Appendix for continuity to attachments </w:t>
            </w:r>
          </w:p>
        </w:tc>
        <w:tc>
          <w:tcPr>
            <w:tcW w:w="1791" w:type="dxa"/>
            <w:vMerge/>
            <w:shd w:val="clear" w:color="auto" w:fill="auto"/>
          </w:tcPr>
          <w:p w14:paraId="5CBEA1CB" w14:textId="6FB7314B" w:rsidR="00AE5704" w:rsidRDefault="00AE5704" w:rsidP="00154180">
            <w:pPr>
              <w:rPr>
                <w:color w:val="000000" w:themeColor="text1"/>
                <w:szCs w:val="22"/>
              </w:rPr>
            </w:pPr>
          </w:p>
        </w:tc>
      </w:tr>
      <w:tr w:rsidR="00AE5704" w14:paraId="3768B8AB" w14:textId="77777777" w:rsidTr="00AE5704">
        <w:trPr>
          <w:jc w:val="center"/>
        </w:trPr>
        <w:tc>
          <w:tcPr>
            <w:tcW w:w="1097" w:type="dxa"/>
            <w:vMerge/>
            <w:shd w:val="clear" w:color="auto" w:fill="auto"/>
          </w:tcPr>
          <w:p w14:paraId="1D267FA7" w14:textId="346F9B6F" w:rsidR="00AE5704" w:rsidRDefault="00AE5704" w:rsidP="00154180">
            <w:pPr>
              <w:rPr>
                <w:color w:val="000000" w:themeColor="text1"/>
                <w:szCs w:val="22"/>
              </w:rPr>
            </w:pPr>
          </w:p>
        </w:tc>
        <w:tc>
          <w:tcPr>
            <w:tcW w:w="1821" w:type="dxa"/>
            <w:vMerge/>
            <w:shd w:val="clear" w:color="auto" w:fill="auto"/>
          </w:tcPr>
          <w:p w14:paraId="68FBD9D8" w14:textId="3964657B" w:rsidR="00AE5704" w:rsidRDefault="00AE5704" w:rsidP="00154180">
            <w:pPr>
              <w:rPr>
                <w:color w:val="000000" w:themeColor="text1"/>
                <w:szCs w:val="22"/>
              </w:rPr>
            </w:pPr>
          </w:p>
        </w:tc>
        <w:tc>
          <w:tcPr>
            <w:tcW w:w="1981" w:type="dxa"/>
            <w:shd w:val="clear" w:color="auto" w:fill="auto"/>
          </w:tcPr>
          <w:p w14:paraId="20E12BCE" w14:textId="77777777" w:rsidR="00AE5704" w:rsidRDefault="00AE5704" w:rsidP="00154180">
            <w:pPr>
              <w:rPr>
                <w:color w:val="000000" w:themeColor="text1"/>
                <w:szCs w:val="22"/>
              </w:rPr>
            </w:pPr>
          </w:p>
        </w:tc>
        <w:tc>
          <w:tcPr>
            <w:tcW w:w="3437" w:type="dxa"/>
            <w:shd w:val="clear" w:color="auto" w:fill="auto"/>
          </w:tcPr>
          <w:p w14:paraId="795A4CBB" w14:textId="63C2C626" w:rsidR="00AE5704" w:rsidRPr="00F71EB7" w:rsidRDefault="00AE5704" w:rsidP="00154180">
            <w:pPr>
              <w:rPr>
                <w:color w:val="000000" w:themeColor="text1"/>
                <w:sz w:val="24"/>
                <w:szCs w:val="24"/>
              </w:rPr>
            </w:pPr>
            <w:r w:rsidRPr="00F71EB7">
              <w:rPr>
                <w:color w:val="000000" w:themeColor="text1"/>
                <w:sz w:val="24"/>
                <w:szCs w:val="24"/>
              </w:rPr>
              <w:t>Equality &amp; Diversity Impact Assessment Tool now appendix 1</w:t>
            </w:r>
          </w:p>
        </w:tc>
        <w:tc>
          <w:tcPr>
            <w:tcW w:w="1791" w:type="dxa"/>
            <w:vMerge/>
            <w:shd w:val="clear" w:color="auto" w:fill="auto"/>
          </w:tcPr>
          <w:p w14:paraId="183EAC67" w14:textId="4EB4B858" w:rsidR="00AE5704" w:rsidRDefault="00AE5704" w:rsidP="00154180">
            <w:pPr>
              <w:rPr>
                <w:color w:val="000000" w:themeColor="text1"/>
                <w:szCs w:val="22"/>
              </w:rPr>
            </w:pPr>
          </w:p>
        </w:tc>
      </w:tr>
      <w:tr w:rsidR="00AE5704" w14:paraId="5DA18E43" w14:textId="77777777" w:rsidTr="00AE5704">
        <w:trPr>
          <w:jc w:val="center"/>
        </w:trPr>
        <w:tc>
          <w:tcPr>
            <w:tcW w:w="1097" w:type="dxa"/>
            <w:shd w:val="clear" w:color="auto" w:fill="auto"/>
          </w:tcPr>
          <w:p w14:paraId="653E63BB" w14:textId="6656C623" w:rsidR="00AE5704" w:rsidRPr="00941C08" w:rsidRDefault="000721EE" w:rsidP="00154180">
            <w:pPr>
              <w:rPr>
                <w:rFonts w:cs="Arial"/>
                <w:color w:val="000000" w:themeColor="text1"/>
                <w:sz w:val="24"/>
                <w:szCs w:val="24"/>
              </w:rPr>
            </w:pPr>
            <w:r>
              <w:rPr>
                <w:rFonts w:cs="Arial"/>
                <w:color w:val="000000" w:themeColor="text1"/>
                <w:sz w:val="24"/>
                <w:szCs w:val="24"/>
              </w:rPr>
              <w:t>14.1</w:t>
            </w:r>
          </w:p>
        </w:tc>
        <w:tc>
          <w:tcPr>
            <w:tcW w:w="1821" w:type="dxa"/>
            <w:shd w:val="clear" w:color="auto" w:fill="auto"/>
          </w:tcPr>
          <w:p w14:paraId="2584E084" w14:textId="0D381AE4" w:rsidR="00AE5704" w:rsidRPr="006E3F02" w:rsidRDefault="000721EE" w:rsidP="00154180">
            <w:pPr>
              <w:rPr>
                <w:color w:val="000000" w:themeColor="text1"/>
                <w:sz w:val="24"/>
                <w:szCs w:val="24"/>
              </w:rPr>
            </w:pPr>
            <w:r w:rsidRPr="006E3F02">
              <w:rPr>
                <w:color w:val="000000" w:themeColor="text1"/>
                <w:sz w:val="24"/>
                <w:szCs w:val="24"/>
              </w:rPr>
              <w:t>15/09/2022</w:t>
            </w:r>
          </w:p>
        </w:tc>
        <w:tc>
          <w:tcPr>
            <w:tcW w:w="1981" w:type="dxa"/>
            <w:shd w:val="clear" w:color="auto" w:fill="auto"/>
          </w:tcPr>
          <w:p w14:paraId="3ECE7959" w14:textId="77777777" w:rsidR="00AE5704" w:rsidRPr="006E3F02" w:rsidRDefault="000721EE" w:rsidP="00154180">
            <w:pPr>
              <w:rPr>
                <w:color w:val="000000" w:themeColor="text1"/>
                <w:sz w:val="24"/>
                <w:szCs w:val="24"/>
              </w:rPr>
            </w:pPr>
            <w:r w:rsidRPr="006E3F02">
              <w:rPr>
                <w:color w:val="000000" w:themeColor="text1"/>
                <w:sz w:val="24"/>
                <w:szCs w:val="24"/>
              </w:rPr>
              <w:t>Page 5</w:t>
            </w:r>
          </w:p>
          <w:p w14:paraId="5B73EE50" w14:textId="77777777" w:rsidR="000721EE" w:rsidRPr="006E3F02" w:rsidRDefault="000721EE" w:rsidP="00154180">
            <w:pPr>
              <w:rPr>
                <w:color w:val="000000" w:themeColor="text1"/>
                <w:sz w:val="24"/>
                <w:szCs w:val="24"/>
              </w:rPr>
            </w:pPr>
          </w:p>
          <w:p w14:paraId="1B86B6A4" w14:textId="77777777" w:rsidR="000721EE" w:rsidRPr="006E3F02" w:rsidRDefault="000721EE" w:rsidP="00154180">
            <w:pPr>
              <w:rPr>
                <w:color w:val="000000" w:themeColor="text1"/>
                <w:sz w:val="24"/>
                <w:szCs w:val="24"/>
              </w:rPr>
            </w:pPr>
          </w:p>
          <w:p w14:paraId="5EA4F4F5" w14:textId="77777777" w:rsidR="000721EE" w:rsidRPr="006E3F02" w:rsidRDefault="000721EE" w:rsidP="00154180">
            <w:pPr>
              <w:rPr>
                <w:color w:val="000000" w:themeColor="text1"/>
                <w:sz w:val="24"/>
                <w:szCs w:val="24"/>
              </w:rPr>
            </w:pPr>
          </w:p>
          <w:p w14:paraId="7F9721B3" w14:textId="77777777" w:rsidR="000721EE" w:rsidRPr="006E3F02" w:rsidRDefault="000721EE" w:rsidP="00154180">
            <w:pPr>
              <w:rPr>
                <w:color w:val="000000" w:themeColor="text1"/>
                <w:sz w:val="24"/>
                <w:szCs w:val="24"/>
              </w:rPr>
            </w:pPr>
          </w:p>
          <w:p w14:paraId="75A5EAC9" w14:textId="16C8CC84" w:rsidR="000721EE" w:rsidRPr="006E3F02" w:rsidRDefault="006E3F02" w:rsidP="00154180">
            <w:pPr>
              <w:rPr>
                <w:color w:val="000000" w:themeColor="text1"/>
                <w:sz w:val="24"/>
                <w:szCs w:val="24"/>
              </w:rPr>
            </w:pPr>
            <w:r w:rsidRPr="006E3F02">
              <w:rPr>
                <w:color w:val="000000" w:themeColor="text1"/>
                <w:sz w:val="24"/>
                <w:szCs w:val="24"/>
              </w:rPr>
              <w:t>Page 10, section 4.1.5</w:t>
            </w:r>
          </w:p>
        </w:tc>
        <w:tc>
          <w:tcPr>
            <w:tcW w:w="3437" w:type="dxa"/>
            <w:shd w:val="clear" w:color="auto" w:fill="auto"/>
          </w:tcPr>
          <w:p w14:paraId="1F636682" w14:textId="6DCD8AAD" w:rsidR="00AE5704" w:rsidRPr="006E3F02" w:rsidRDefault="000721EE" w:rsidP="00154180">
            <w:pPr>
              <w:rPr>
                <w:color w:val="000000" w:themeColor="text1"/>
                <w:sz w:val="24"/>
                <w:szCs w:val="24"/>
              </w:rPr>
            </w:pPr>
            <w:r w:rsidRPr="006E3F02">
              <w:rPr>
                <w:color w:val="000000" w:themeColor="text1"/>
                <w:sz w:val="24"/>
                <w:szCs w:val="24"/>
              </w:rPr>
              <w:t xml:space="preserve">Additional information added re </w:t>
            </w:r>
            <w:r w:rsidR="0085521E" w:rsidRPr="006E3F02">
              <w:rPr>
                <w:color w:val="000000" w:themeColor="text1"/>
                <w:sz w:val="24"/>
                <w:szCs w:val="24"/>
              </w:rPr>
              <w:t>non-compliance</w:t>
            </w:r>
            <w:r w:rsidRPr="006E3F02">
              <w:rPr>
                <w:color w:val="000000" w:themeColor="text1"/>
                <w:sz w:val="24"/>
                <w:szCs w:val="24"/>
              </w:rPr>
              <w:t xml:space="preserve"> of training to Manual Handling Training Policy on a Page.</w:t>
            </w:r>
          </w:p>
          <w:p w14:paraId="6094F993" w14:textId="072A9091" w:rsidR="000721EE" w:rsidRPr="006E3F02" w:rsidRDefault="000721EE" w:rsidP="00154180">
            <w:pPr>
              <w:rPr>
                <w:color w:val="000000" w:themeColor="text1"/>
                <w:sz w:val="24"/>
                <w:szCs w:val="24"/>
              </w:rPr>
            </w:pPr>
          </w:p>
          <w:p w14:paraId="06F8D04A" w14:textId="2B05F313" w:rsidR="006E3F02" w:rsidRPr="006E3F02" w:rsidRDefault="006E3F02" w:rsidP="00154180">
            <w:pPr>
              <w:rPr>
                <w:color w:val="000000" w:themeColor="text1"/>
                <w:sz w:val="24"/>
                <w:szCs w:val="24"/>
              </w:rPr>
            </w:pPr>
            <w:r w:rsidRPr="006E3F02">
              <w:rPr>
                <w:color w:val="000000" w:themeColor="text1"/>
                <w:sz w:val="24"/>
                <w:szCs w:val="24"/>
              </w:rPr>
              <w:t xml:space="preserve">Additional information added re </w:t>
            </w:r>
            <w:r w:rsidR="0085521E" w:rsidRPr="006E3F02">
              <w:rPr>
                <w:color w:val="000000" w:themeColor="text1"/>
                <w:sz w:val="24"/>
                <w:szCs w:val="24"/>
              </w:rPr>
              <w:t>non-compliance</w:t>
            </w:r>
            <w:r w:rsidRPr="006E3F02">
              <w:rPr>
                <w:color w:val="000000" w:themeColor="text1"/>
                <w:sz w:val="24"/>
                <w:szCs w:val="24"/>
              </w:rPr>
              <w:t xml:space="preserve"> of training</w:t>
            </w:r>
          </w:p>
          <w:p w14:paraId="792D221E" w14:textId="43604DC9" w:rsidR="000721EE" w:rsidRPr="006E3F02" w:rsidRDefault="000721EE" w:rsidP="00154180">
            <w:pPr>
              <w:rPr>
                <w:color w:val="000000" w:themeColor="text1"/>
                <w:sz w:val="24"/>
                <w:szCs w:val="24"/>
              </w:rPr>
            </w:pPr>
          </w:p>
        </w:tc>
        <w:tc>
          <w:tcPr>
            <w:tcW w:w="1791" w:type="dxa"/>
            <w:shd w:val="clear" w:color="auto" w:fill="auto"/>
          </w:tcPr>
          <w:p w14:paraId="5382D7E7" w14:textId="4C3B210A" w:rsidR="00AE5704" w:rsidRPr="006E3F02" w:rsidRDefault="006E3F02" w:rsidP="00154180">
            <w:pPr>
              <w:rPr>
                <w:rFonts w:cs="Arial"/>
                <w:color w:val="000000" w:themeColor="text1"/>
                <w:sz w:val="24"/>
                <w:szCs w:val="24"/>
              </w:rPr>
            </w:pPr>
            <w:r>
              <w:rPr>
                <w:rFonts w:cs="Arial"/>
                <w:color w:val="000000" w:themeColor="text1"/>
                <w:sz w:val="24"/>
                <w:szCs w:val="24"/>
              </w:rPr>
              <w:t>01/07/2024</w:t>
            </w:r>
          </w:p>
        </w:tc>
      </w:tr>
      <w:tr w:rsidR="0085521E" w14:paraId="37ACD886" w14:textId="77777777" w:rsidTr="00AE5704">
        <w:trPr>
          <w:jc w:val="center"/>
        </w:trPr>
        <w:tc>
          <w:tcPr>
            <w:tcW w:w="1097" w:type="dxa"/>
            <w:shd w:val="clear" w:color="auto" w:fill="auto"/>
          </w:tcPr>
          <w:p w14:paraId="409F5595" w14:textId="10575ABC" w:rsidR="0085521E" w:rsidRDefault="0085521E" w:rsidP="00154180">
            <w:pPr>
              <w:rPr>
                <w:rFonts w:cs="Arial"/>
                <w:color w:val="000000" w:themeColor="text1"/>
                <w:sz w:val="24"/>
                <w:szCs w:val="24"/>
              </w:rPr>
            </w:pPr>
            <w:r>
              <w:rPr>
                <w:rFonts w:cs="Arial"/>
                <w:color w:val="000000" w:themeColor="text1"/>
                <w:sz w:val="24"/>
                <w:szCs w:val="24"/>
              </w:rPr>
              <w:t>14.2</w:t>
            </w:r>
          </w:p>
        </w:tc>
        <w:tc>
          <w:tcPr>
            <w:tcW w:w="1821" w:type="dxa"/>
            <w:shd w:val="clear" w:color="auto" w:fill="auto"/>
          </w:tcPr>
          <w:p w14:paraId="3BA2FF9C" w14:textId="6F4BD4C5" w:rsidR="0085521E" w:rsidRPr="006E3F02" w:rsidRDefault="0085521E" w:rsidP="00154180">
            <w:pPr>
              <w:rPr>
                <w:color w:val="000000" w:themeColor="text1"/>
                <w:sz w:val="24"/>
                <w:szCs w:val="24"/>
              </w:rPr>
            </w:pPr>
            <w:r>
              <w:rPr>
                <w:color w:val="000000" w:themeColor="text1"/>
                <w:sz w:val="24"/>
                <w:szCs w:val="24"/>
              </w:rPr>
              <w:t>08/07/2024</w:t>
            </w:r>
          </w:p>
        </w:tc>
        <w:tc>
          <w:tcPr>
            <w:tcW w:w="1981" w:type="dxa"/>
            <w:shd w:val="clear" w:color="auto" w:fill="auto"/>
          </w:tcPr>
          <w:p w14:paraId="7734CC46" w14:textId="3956DBD6" w:rsidR="0085521E" w:rsidRPr="006E3F02" w:rsidRDefault="0085521E" w:rsidP="00154180">
            <w:pPr>
              <w:rPr>
                <w:color w:val="000000" w:themeColor="text1"/>
                <w:sz w:val="24"/>
                <w:szCs w:val="24"/>
              </w:rPr>
            </w:pPr>
            <w:r>
              <w:rPr>
                <w:color w:val="000000" w:themeColor="text1"/>
                <w:sz w:val="24"/>
                <w:szCs w:val="24"/>
              </w:rPr>
              <w:t>Page 1</w:t>
            </w:r>
          </w:p>
        </w:tc>
        <w:tc>
          <w:tcPr>
            <w:tcW w:w="3437" w:type="dxa"/>
            <w:shd w:val="clear" w:color="auto" w:fill="auto"/>
          </w:tcPr>
          <w:p w14:paraId="3F8D9A02" w14:textId="3861D321" w:rsidR="0085521E" w:rsidRPr="006E3F02" w:rsidRDefault="0085521E" w:rsidP="00154180">
            <w:pPr>
              <w:rPr>
                <w:color w:val="000000" w:themeColor="text1"/>
                <w:sz w:val="24"/>
                <w:szCs w:val="24"/>
              </w:rPr>
            </w:pPr>
            <w:r>
              <w:rPr>
                <w:color w:val="000000" w:themeColor="text1"/>
                <w:sz w:val="24"/>
                <w:szCs w:val="24"/>
              </w:rPr>
              <w:t>Review Date extended – extension ID #1156</w:t>
            </w:r>
          </w:p>
        </w:tc>
        <w:tc>
          <w:tcPr>
            <w:tcW w:w="1791" w:type="dxa"/>
            <w:shd w:val="clear" w:color="auto" w:fill="auto"/>
          </w:tcPr>
          <w:p w14:paraId="365A0CE1" w14:textId="356997AE" w:rsidR="0085521E" w:rsidRDefault="0085521E" w:rsidP="00154180">
            <w:pPr>
              <w:rPr>
                <w:rFonts w:cs="Arial"/>
                <w:color w:val="000000" w:themeColor="text1"/>
                <w:sz w:val="24"/>
                <w:szCs w:val="24"/>
              </w:rPr>
            </w:pPr>
            <w:r>
              <w:rPr>
                <w:rFonts w:cs="Arial"/>
                <w:color w:val="000000" w:themeColor="text1"/>
                <w:sz w:val="24"/>
                <w:szCs w:val="24"/>
              </w:rPr>
              <w:t>01/12/2024</w:t>
            </w:r>
          </w:p>
        </w:tc>
      </w:tr>
      <w:tr w:rsidR="00F42E2A" w14:paraId="4BF56397" w14:textId="77777777" w:rsidTr="00AE5704">
        <w:trPr>
          <w:jc w:val="center"/>
        </w:trPr>
        <w:tc>
          <w:tcPr>
            <w:tcW w:w="1097" w:type="dxa"/>
            <w:shd w:val="clear" w:color="auto" w:fill="auto"/>
          </w:tcPr>
          <w:p w14:paraId="60DB904B" w14:textId="5D39C256" w:rsidR="00F42E2A" w:rsidRDefault="00F42E2A" w:rsidP="00F42E2A">
            <w:pPr>
              <w:rPr>
                <w:rFonts w:cs="Arial"/>
                <w:color w:val="000000" w:themeColor="text1"/>
                <w:sz w:val="24"/>
                <w:szCs w:val="24"/>
              </w:rPr>
            </w:pPr>
            <w:r>
              <w:rPr>
                <w:rFonts w:cs="Arial"/>
                <w:color w:val="000000" w:themeColor="text1"/>
                <w:sz w:val="24"/>
                <w:szCs w:val="24"/>
              </w:rPr>
              <w:t>14.</w:t>
            </w:r>
            <w:r>
              <w:rPr>
                <w:rFonts w:cs="Arial"/>
                <w:color w:val="000000" w:themeColor="text1"/>
                <w:sz w:val="24"/>
                <w:szCs w:val="24"/>
              </w:rPr>
              <w:t>3</w:t>
            </w:r>
          </w:p>
        </w:tc>
        <w:tc>
          <w:tcPr>
            <w:tcW w:w="1821" w:type="dxa"/>
            <w:shd w:val="clear" w:color="auto" w:fill="auto"/>
          </w:tcPr>
          <w:p w14:paraId="623B8727" w14:textId="23E1263C" w:rsidR="00F42E2A" w:rsidRPr="006E3F02" w:rsidRDefault="00F42E2A" w:rsidP="00F42E2A">
            <w:pPr>
              <w:rPr>
                <w:color w:val="000000" w:themeColor="text1"/>
                <w:sz w:val="24"/>
                <w:szCs w:val="24"/>
              </w:rPr>
            </w:pPr>
            <w:r>
              <w:rPr>
                <w:color w:val="000000" w:themeColor="text1"/>
                <w:sz w:val="24"/>
                <w:szCs w:val="24"/>
              </w:rPr>
              <w:t>29/01/2025</w:t>
            </w:r>
          </w:p>
        </w:tc>
        <w:tc>
          <w:tcPr>
            <w:tcW w:w="1981" w:type="dxa"/>
            <w:shd w:val="clear" w:color="auto" w:fill="auto"/>
          </w:tcPr>
          <w:p w14:paraId="20BCD151" w14:textId="60681A58" w:rsidR="00F42E2A" w:rsidRPr="006E3F02" w:rsidRDefault="00F42E2A" w:rsidP="00F42E2A">
            <w:pPr>
              <w:rPr>
                <w:color w:val="000000" w:themeColor="text1"/>
                <w:sz w:val="24"/>
                <w:szCs w:val="24"/>
              </w:rPr>
            </w:pPr>
            <w:r>
              <w:rPr>
                <w:color w:val="000000" w:themeColor="text1"/>
                <w:sz w:val="24"/>
                <w:szCs w:val="24"/>
              </w:rPr>
              <w:t>Page 1</w:t>
            </w:r>
          </w:p>
        </w:tc>
        <w:tc>
          <w:tcPr>
            <w:tcW w:w="3437" w:type="dxa"/>
            <w:shd w:val="clear" w:color="auto" w:fill="auto"/>
          </w:tcPr>
          <w:p w14:paraId="06B6C45B" w14:textId="3629B5C2" w:rsidR="00F42E2A" w:rsidRPr="006E3F02" w:rsidRDefault="00F42E2A" w:rsidP="00F42E2A">
            <w:pPr>
              <w:rPr>
                <w:color w:val="000000" w:themeColor="text1"/>
                <w:sz w:val="24"/>
                <w:szCs w:val="24"/>
              </w:rPr>
            </w:pPr>
            <w:r>
              <w:rPr>
                <w:color w:val="000000" w:themeColor="text1"/>
                <w:sz w:val="24"/>
                <w:szCs w:val="24"/>
              </w:rPr>
              <w:t>Review Date extended – extension ID #1</w:t>
            </w:r>
            <w:r>
              <w:rPr>
                <w:color w:val="000000" w:themeColor="text1"/>
                <w:sz w:val="24"/>
                <w:szCs w:val="24"/>
              </w:rPr>
              <w:t>301</w:t>
            </w:r>
          </w:p>
        </w:tc>
        <w:tc>
          <w:tcPr>
            <w:tcW w:w="1791" w:type="dxa"/>
            <w:shd w:val="clear" w:color="auto" w:fill="auto"/>
          </w:tcPr>
          <w:p w14:paraId="2C9785D1" w14:textId="45C56BE9" w:rsidR="00F42E2A" w:rsidRDefault="00F42E2A" w:rsidP="00F42E2A">
            <w:pPr>
              <w:rPr>
                <w:rFonts w:cs="Arial"/>
                <w:color w:val="000000" w:themeColor="text1"/>
                <w:sz w:val="24"/>
                <w:szCs w:val="24"/>
              </w:rPr>
            </w:pPr>
            <w:r>
              <w:rPr>
                <w:rFonts w:cs="Arial"/>
                <w:color w:val="000000" w:themeColor="text1"/>
                <w:sz w:val="24"/>
                <w:szCs w:val="24"/>
              </w:rPr>
              <w:t>01/</w:t>
            </w:r>
            <w:r>
              <w:rPr>
                <w:rFonts w:cs="Arial"/>
                <w:color w:val="000000" w:themeColor="text1"/>
                <w:sz w:val="24"/>
                <w:szCs w:val="24"/>
              </w:rPr>
              <w:t>08/2025</w:t>
            </w:r>
          </w:p>
        </w:tc>
      </w:tr>
      <w:tr w:rsidR="00F42E2A" w14:paraId="2552E513" w14:textId="77777777" w:rsidTr="00AE5704">
        <w:trPr>
          <w:jc w:val="center"/>
        </w:trPr>
        <w:tc>
          <w:tcPr>
            <w:tcW w:w="1097" w:type="dxa"/>
            <w:shd w:val="clear" w:color="auto" w:fill="auto"/>
          </w:tcPr>
          <w:p w14:paraId="20852113" w14:textId="77777777" w:rsidR="00F42E2A" w:rsidRDefault="00F42E2A" w:rsidP="00154180">
            <w:pPr>
              <w:rPr>
                <w:rFonts w:cs="Arial"/>
                <w:color w:val="000000" w:themeColor="text1"/>
                <w:sz w:val="24"/>
                <w:szCs w:val="24"/>
              </w:rPr>
            </w:pPr>
          </w:p>
        </w:tc>
        <w:tc>
          <w:tcPr>
            <w:tcW w:w="1821" w:type="dxa"/>
            <w:shd w:val="clear" w:color="auto" w:fill="auto"/>
          </w:tcPr>
          <w:p w14:paraId="2E52A7E0" w14:textId="77777777" w:rsidR="00F42E2A" w:rsidRPr="006E3F02" w:rsidRDefault="00F42E2A" w:rsidP="00154180">
            <w:pPr>
              <w:rPr>
                <w:color w:val="000000" w:themeColor="text1"/>
                <w:sz w:val="24"/>
                <w:szCs w:val="24"/>
              </w:rPr>
            </w:pPr>
          </w:p>
        </w:tc>
        <w:tc>
          <w:tcPr>
            <w:tcW w:w="1981" w:type="dxa"/>
            <w:shd w:val="clear" w:color="auto" w:fill="auto"/>
          </w:tcPr>
          <w:p w14:paraId="33FF0B47" w14:textId="77777777" w:rsidR="00F42E2A" w:rsidRPr="006E3F02" w:rsidRDefault="00F42E2A" w:rsidP="00154180">
            <w:pPr>
              <w:rPr>
                <w:color w:val="000000" w:themeColor="text1"/>
                <w:sz w:val="24"/>
                <w:szCs w:val="24"/>
              </w:rPr>
            </w:pPr>
          </w:p>
        </w:tc>
        <w:tc>
          <w:tcPr>
            <w:tcW w:w="3437" w:type="dxa"/>
            <w:shd w:val="clear" w:color="auto" w:fill="auto"/>
          </w:tcPr>
          <w:p w14:paraId="5A606088" w14:textId="77777777" w:rsidR="00F42E2A" w:rsidRPr="006E3F02" w:rsidRDefault="00F42E2A" w:rsidP="00154180">
            <w:pPr>
              <w:rPr>
                <w:color w:val="000000" w:themeColor="text1"/>
                <w:sz w:val="24"/>
                <w:szCs w:val="24"/>
              </w:rPr>
            </w:pPr>
          </w:p>
        </w:tc>
        <w:tc>
          <w:tcPr>
            <w:tcW w:w="1791" w:type="dxa"/>
            <w:shd w:val="clear" w:color="auto" w:fill="auto"/>
          </w:tcPr>
          <w:p w14:paraId="3E643505" w14:textId="77777777" w:rsidR="00F42E2A" w:rsidRDefault="00F42E2A" w:rsidP="00154180">
            <w:pPr>
              <w:rPr>
                <w:rFonts w:cs="Arial"/>
                <w:color w:val="000000" w:themeColor="text1"/>
                <w:sz w:val="24"/>
                <w:szCs w:val="24"/>
              </w:rPr>
            </w:pPr>
          </w:p>
        </w:tc>
      </w:tr>
    </w:tbl>
    <w:p w14:paraId="56F25C79" w14:textId="77777777" w:rsidR="00512026" w:rsidRDefault="00512026">
      <w:pPr>
        <w:overflowPunct/>
        <w:autoSpaceDE/>
        <w:autoSpaceDN/>
        <w:adjustRightInd/>
        <w:textAlignment w:val="auto"/>
        <w:rPr>
          <w:b/>
          <w:sz w:val="24"/>
          <w:szCs w:val="24"/>
        </w:rPr>
      </w:pPr>
    </w:p>
    <w:p w14:paraId="7D92C107" w14:textId="77777777" w:rsidR="00831FAA" w:rsidRDefault="00831FAA">
      <w:pPr>
        <w:overflowPunct/>
        <w:autoSpaceDE/>
        <w:autoSpaceDN/>
        <w:adjustRightInd/>
        <w:textAlignment w:val="auto"/>
        <w:rPr>
          <w:b/>
          <w:sz w:val="24"/>
          <w:szCs w:val="24"/>
        </w:rPr>
      </w:pPr>
    </w:p>
    <w:p w14:paraId="6FCA3CEB" w14:textId="77777777" w:rsidR="00831FAA" w:rsidRDefault="00831FAA">
      <w:pPr>
        <w:overflowPunct/>
        <w:autoSpaceDE/>
        <w:autoSpaceDN/>
        <w:adjustRightInd/>
        <w:textAlignment w:val="auto"/>
        <w:rPr>
          <w:b/>
          <w:sz w:val="24"/>
          <w:szCs w:val="24"/>
        </w:rPr>
      </w:pPr>
    </w:p>
    <w:p w14:paraId="32BBB1E3" w14:textId="77777777" w:rsidR="005868C4" w:rsidRDefault="005868C4">
      <w:pPr>
        <w:overflowPunct/>
        <w:autoSpaceDE/>
        <w:autoSpaceDN/>
        <w:adjustRightInd/>
        <w:textAlignment w:val="auto"/>
        <w:rPr>
          <w:rFonts w:cs="Arial"/>
          <w:b/>
          <w:bCs/>
          <w:kern w:val="32"/>
          <w:sz w:val="24"/>
          <w:szCs w:val="32"/>
        </w:rPr>
      </w:pPr>
      <w:bookmarkStart w:id="0" w:name="_Toc495051728"/>
      <w:r>
        <w:rPr>
          <w:rFonts w:cs="Arial"/>
          <w:b/>
          <w:bCs/>
          <w:kern w:val="32"/>
          <w:sz w:val="24"/>
          <w:szCs w:val="32"/>
        </w:rPr>
        <w:br w:type="page"/>
      </w:r>
    </w:p>
    <w:p w14:paraId="356D86C0" w14:textId="239F34DD" w:rsidR="0085521E" w:rsidRDefault="0085521E" w:rsidP="0085521E">
      <w:pPr>
        <w:pStyle w:val="Heading1"/>
      </w:pPr>
      <w:bookmarkStart w:id="1" w:name="_Toc140069968"/>
      <w:r>
        <w:lastRenderedPageBreak/>
        <w:t>Appendix 1: Values and Behaviours Framework</w:t>
      </w:r>
      <w:bookmarkEnd w:id="1"/>
    </w:p>
    <w:p w14:paraId="45D745B9" w14:textId="77777777" w:rsidR="0085521E" w:rsidRDefault="0085521E" w:rsidP="0085521E">
      <w:pPr>
        <w:pStyle w:val="Heading1"/>
      </w:pPr>
    </w:p>
    <w:p w14:paraId="1B38492C" w14:textId="77777777" w:rsidR="00F42E2A" w:rsidRPr="00F42E2A" w:rsidRDefault="00F42E2A" w:rsidP="00F42E2A">
      <w:pPr>
        <w:overflowPunct/>
        <w:autoSpaceDE/>
        <w:autoSpaceDN/>
        <w:adjustRightInd/>
        <w:spacing w:after="160" w:line="278" w:lineRule="auto"/>
        <w:textAlignment w:val="auto"/>
        <w:rPr>
          <w:rFonts w:eastAsia="Aptos" w:cs="Arial"/>
          <w:kern w:val="2"/>
          <w:sz w:val="24"/>
          <w:szCs w:val="24"/>
          <w14:ligatures w14:val="standardContextual"/>
        </w:rPr>
      </w:pPr>
      <w:r w:rsidRPr="00F42E2A">
        <w:rPr>
          <w:rFonts w:eastAsia="Aptos" w:cs="Arial"/>
          <w:kern w:val="2"/>
          <w:sz w:val="24"/>
          <w:szCs w:val="24"/>
          <w14:ligatures w14:val="standardContextual"/>
        </w:rPr>
        <w:t xml:space="preserve">To help create a great place to work and a great place to be cared for, it is essential that our Trust policies, procedures and processes support our values and behaviours. This document, when used effectively, can help promote a positive workplace culture. By following our own policies and with our </w:t>
      </w:r>
      <w:r w:rsidRPr="00F42E2A">
        <w:rPr>
          <w:rFonts w:eastAsia="Aptos" w:cs="Arial"/>
          <w:b/>
          <w:bCs/>
          <w:kern w:val="2"/>
          <w:sz w:val="24"/>
          <w:szCs w:val="24"/>
          <w14:ligatures w14:val="standardContextual"/>
        </w:rPr>
        <w:t>ambitious</w:t>
      </w:r>
      <w:r w:rsidRPr="00F42E2A">
        <w:rPr>
          <w:rFonts w:eastAsia="Aptos" w:cs="Arial"/>
          <w:kern w:val="2"/>
          <w:sz w:val="24"/>
          <w:szCs w:val="24"/>
          <w14:ligatures w14:val="standardContextual"/>
        </w:rPr>
        <w:t xml:space="preserve"> drive we can cultivate an </w:t>
      </w:r>
      <w:r w:rsidRPr="00F42E2A">
        <w:rPr>
          <w:rFonts w:eastAsia="Aptos" w:cs="Arial"/>
          <w:b/>
          <w:bCs/>
          <w:kern w:val="2"/>
          <w:sz w:val="24"/>
          <w:szCs w:val="24"/>
          <w14:ligatures w14:val="standardContextual"/>
        </w:rPr>
        <w:t>open, honest and transparent culture</w:t>
      </w:r>
      <w:r w:rsidRPr="00F42E2A">
        <w:rPr>
          <w:rFonts w:eastAsia="Aptos" w:cs="Arial"/>
          <w:kern w:val="2"/>
          <w:sz w:val="24"/>
          <w:szCs w:val="24"/>
          <w14:ligatures w14:val="standardContextual"/>
        </w:rPr>
        <w:t xml:space="preserve"> that is truly </w:t>
      </w:r>
      <w:r w:rsidRPr="00F42E2A">
        <w:rPr>
          <w:rFonts w:eastAsia="Aptos" w:cs="Arial"/>
          <w:b/>
          <w:bCs/>
          <w:kern w:val="2"/>
          <w:sz w:val="24"/>
          <w:szCs w:val="24"/>
          <w14:ligatures w14:val="standardContextual"/>
        </w:rPr>
        <w:t>respectful and inclusive</w:t>
      </w:r>
      <w:r w:rsidRPr="00F42E2A">
        <w:rPr>
          <w:rFonts w:eastAsia="Aptos" w:cs="Arial"/>
          <w:kern w:val="2"/>
          <w:sz w:val="24"/>
          <w:szCs w:val="24"/>
          <w14:ligatures w14:val="standardContextual"/>
        </w:rPr>
        <w:t xml:space="preserve"> and where we are </w:t>
      </w:r>
      <w:r w:rsidRPr="00F42E2A">
        <w:rPr>
          <w:rFonts w:eastAsia="Aptos" w:cs="Arial"/>
          <w:b/>
          <w:bCs/>
          <w:kern w:val="2"/>
          <w:sz w:val="24"/>
          <w:szCs w:val="24"/>
          <w14:ligatures w14:val="standardContextual"/>
        </w:rPr>
        <w:t>compassionate</w:t>
      </w:r>
      <w:r w:rsidRPr="00F42E2A">
        <w:rPr>
          <w:rFonts w:eastAsia="Aptos" w:cs="Arial"/>
          <w:kern w:val="2"/>
          <w:sz w:val="24"/>
          <w:szCs w:val="24"/>
          <w14:ligatures w14:val="standardContextual"/>
        </w:rPr>
        <w:t xml:space="preserve"> towards each other. </w:t>
      </w:r>
    </w:p>
    <w:p w14:paraId="595BD900" w14:textId="77777777" w:rsidR="00F42E2A" w:rsidRPr="00F42E2A" w:rsidRDefault="00F42E2A" w:rsidP="00F42E2A">
      <w:pPr>
        <w:overflowPunct/>
        <w:autoSpaceDE/>
        <w:autoSpaceDN/>
        <w:adjustRightInd/>
        <w:spacing w:after="160" w:line="278" w:lineRule="auto"/>
        <w:textAlignment w:val="auto"/>
        <w:rPr>
          <w:rFonts w:eastAsia="Aptos" w:cs="Arial"/>
          <w:kern w:val="2"/>
          <w:sz w:val="24"/>
          <w:szCs w:val="24"/>
          <w14:ligatures w14:val="standardContextual"/>
        </w:rPr>
      </w:pPr>
      <w:r w:rsidRPr="00F42E2A">
        <w:rPr>
          <w:rFonts w:eastAsia="Aptos" w:cs="Arial"/>
          <w:kern w:val="2"/>
          <w:sz w:val="24"/>
          <w:szCs w:val="24"/>
          <w14:ligatures w14:val="standardContextual"/>
        </w:rPr>
        <w:t>For further information, you can also refer to Our People Strategy online. This aligns with the NHS People Promise and helps outline our commitments to working together to make UHMBT a great place to work.</w:t>
      </w:r>
    </w:p>
    <w:p w14:paraId="33A0C1CC" w14:textId="77777777" w:rsidR="00F42E2A" w:rsidRPr="00F42E2A" w:rsidRDefault="00F42E2A" w:rsidP="00F42E2A">
      <w:pPr>
        <w:overflowPunct/>
        <w:autoSpaceDE/>
        <w:autoSpaceDN/>
        <w:adjustRightInd/>
        <w:spacing w:after="160" w:line="278" w:lineRule="auto"/>
        <w:textAlignment w:val="auto"/>
        <w:rPr>
          <w:rFonts w:ascii="Aptos" w:eastAsia="Aptos" w:hAnsi="Aptos"/>
          <w:kern w:val="2"/>
          <w:sz w:val="24"/>
          <w:szCs w:val="24"/>
          <w14:ligatures w14:val="standardContextual"/>
        </w:rPr>
      </w:pPr>
      <w:r w:rsidRPr="00F42E2A">
        <w:rPr>
          <w:rFonts w:ascii="Aptos" w:eastAsia="Aptos" w:hAnsi="Aptos"/>
          <w:noProof/>
          <w:kern w:val="2"/>
          <w:sz w:val="24"/>
          <w:szCs w:val="24"/>
          <w14:ligatures w14:val="standardContextual"/>
        </w:rPr>
        <w:drawing>
          <wp:inline distT="0" distB="0" distL="0" distR="0" wp14:anchorId="68306594" wp14:editId="23B5D561">
            <wp:extent cx="3662770" cy="2724150"/>
            <wp:effectExtent l="0" t="0" r="0" b="0"/>
            <wp:docPr id="332709061" name="Picture 2" descr="A colorful vertical banner with text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09061" name="Picture 2" descr="A colorful vertical banner with text and symbols&#10;&#10;Description automatically generated with medium confid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74824" cy="2733115"/>
                    </a:xfrm>
                    <a:prstGeom prst="rect">
                      <a:avLst/>
                    </a:prstGeom>
                    <a:noFill/>
                    <a:ln>
                      <a:noFill/>
                    </a:ln>
                  </pic:spPr>
                </pic:pic>
              </a:graphicData>
            </a:graphic>
          </wp:inline>
        </w:drawing>
      </w:r>
      <w:r w:rsidRPr="00F42E2A">
        <w:rPr>
          <w:rFonts w:ascii="Aptos" w:eastAsia="Aptos" w:hAnsi="Aptos"/>
          <w:noProof/>
          <w:kern w:val="2"/>
          <w:sz w:val="24"/>
          <w:szCs w:val="24"/>
          <w14:ligatures w14:val="standardContextual"/>
        </w:rPr>
        <w:drawing>
          <wp:inline distT="0" distB="0" distL="0" distR="0" wp14:anchorId="11C7B253" wp14:editId="3510C397">
            <wp:extent cx="1895475" cy="2159724"/>
            <wp:effectExtent l="0" t="0" r="0" b="0"/>
            <wp:docPr id="2063988511" name="Picture 1" descr="A white circle with black text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88511" name="Picture 1" descr="A white circle with black text and blue text&#10;&#10;Description automatically generated"/>
                    <pic:cNvPicPr/>
                  </pic:nvPicPr>
                  <pic:blipFill>
                    <a:blip r:embed="rId40"/>
                    <a:stretch>
                      <a:fillRect/>
                    </a:stretch>
                  </pic:blipFill>
                  <pic:spPr>
                    <a:xfrm>
                      <a:off x="0" y="0"/>
                      <a:ext cx="1897971" cy="2162568"/>
                    </a:xfrm>
                    <a:prstGeom prst="rect">
                      <a:avLst/>
                    </a:prstGeom>
                  </pic:spPr>
                </pic:pic>
              </a:graphicData>
            </a:graphic>
          </wp:inline>
        </w:drawing>
      </w:r>
      <w:r w:rsidRPr="00F42E2A">
        <w:rPr>
          <w:rFonts w:ascii="Aptos" w:eastAsia="Aptos" w:hAnsi="Aptos"/>
          <w:kern w:val="2"/>
          <w:sz w:val="24"/>
          <w:szCs w:val="24"/>
          <w14:ligatures w14:val="standardContextual"/>
        </w:rPr>
        <w:br/>
      </w:r>
    </w:p>
    <w:p w14:paraId="39377F0F" w14:textId="77777777" w:rsidR="00F42E2A" w:rsidRPr="00F42E2A" w:rsidRDefault="00F42E2A" w:rsidP="00F42E2A">
      <w:pPr>
        <w:overflowPunct/>
        <w:autoSpaceDE/>
        <w:autoSpaceDN/>
        <w:adjustRightInd/>
        <w:spacing w:after="160" w:line="278" w:lineRule="auto"/>
        <w:textAlignment w:val="auto"/>
        <w:rPr>
          <w:rFonts w:ascii="Aptos" w:eastAsia="Aptos" w:hAnsi="Aptos"/>
          <w:kern w:val="2"/>
          <w:sz w:val="24"/>
          <w:szCs w:val="24"/>
          <w14:ligatures w14:val="standardContextual"/>
        </w:rPr>
      </w:pPr>
      <w:r w:rsidRPr="00F42E2A">
        <w:rPr>
          <w:rFonts w:ascii="Aptos" w:eastAsia="Aptos" w:hAnsi="Aptos"/>
          <w:noProof/>
          <w:kern w:val="2"/>
          <w:sz w:val="24"/>
          <w:szCs w:val="24"/>
          <w14:ligatures w14:val="standardContextual"/>
        </w:rPr>
        <w:drawing>
          <wp:inline distT="0" distB="0" distL="0" distR="0" wp14:anchorId="5F2C3C7D" wp14:editId="3F196FEF">
            <wp:extent cx="5731510" cy="1859280"/>
            <wp:effectExtent l="0" t="0" r="2540" b="7620"/>
            <wp:docPr id="286203216"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review"/>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31510" cy="1859280"/>
                    </a:xfrm>
                    <a:prstGeom prst="rect">
                      <a:avLst/>
                    </a:prstGeom>
                    <a:noFill/>
                    <a:ln>
                      <a:noFill/>
                    </a:ln>
                  </pic:spPr>
                </pic:pic>
              </a:graphicData>
            </a:graphic>
          </wp:inline>
        </w:drawing>
      </w:r>
    </w:p>
    <w:p w14:paraId="21123506" w14:textId="77777777" w:rsidR="00F42E2A" w:rsidRPr="00F42E2A" w:rsidRDefault="00F42E2A" w:rsidP="00F42E2A">
      <w:pPr>
        <w:overflowPunct/>
        <w:autoSpaceDE/>
        <w:autoSpaceDN/>
        <w:adjustRightInd/>
        <w:textAlignment w:val="auto"/>
        <w:rPr>
          <w:rFonts w:ascii="Aptos" w:eastAsia="Aptos" w:hAnsi="Aptos"/>
          <w:kern w:val="2"/>
          <w:sz w:val="24"/>
          <w:szCs w:val="24"/>
          <w14:ligatures w14:val="standardContextual"/>
        </w:rPr>
      </w:pPr>
    </w:p>
    <w:p w14:paraId="5288E119" w14:textId="77777777" w:rsidR="00F42E2A" w:rsidRPr="00F42E2A" w:rsidRDefault="00F42E2A" w:rsidP="00F42E2A">
      <w:pPr>
        <w:rPr>
          <w:sz w:val="24"/>
        </w:rPr>
      </w:pPr>
      <w:r w:rsidRPr="00F42E2A">
        <w:rPr>
          <w:sz w:val="24"/>
        </w:rPr>
        <w:br w:type="page"/>
      </w:r>
      <w:bookmarkStart w:id="2" w:name="_GoBack"/>
      <w:bookmarkEnd w:id="2"/>
    </w:p>
    <w:p w14:paraId="69529B62" w14:textId="09B252CB" w:rsidR="00AE5704" w:rsidRPr="00AE5704" w:rsidRDefault="00AE5704" w:rsidP="0085521E">
      <w:pPr>
        <w:keepNext/>
        <w:outlineLvl w:val="0"/>
        <w:rPr>
          <w:rFonts w:cs="Arial"/>
          <w:b/>
          <w:bCs/>
          <w:kern w:val="32"/>
          <w:sz w:val="24"/>
          <w:szCs w:val="32"/>
        </w:rPr>
      </w:pPr>
      <w:r w:rsidRPr="00AE5704">
        <w:rPr>
          <w:rFonts w:cs="Arial"/>
          <w:b/>
          <w:bCs/>
          <w:kern w:val="32"/>
          <w:sz w:val="24"/>
          <w:szCs w:val="32"/>
        </w:rPr>
        <w:lastRenderedPageBreak/>
        <w:t xml:space="preserve">Appendix </w:t>
      </w:r>
      <w:r w:rsidR="0085521E">
        <w:rPr>
          <w:rFonts w:cs="Arial"/>
          <w:b/>
          <w:bCs/>
          <w:kern w:val="32"/>
          <w:sz w:val="24"/>
          <w:szCs w:val="32"/>
        </w:rPr>
        <w:t>2</w:t>
      </w:r>
      <w:r w:rsidRPr="00AE5704">
        <w:rPr>
          <w:rFonts w:cs="Arial"/>
          <w:b/>
          <w:bCs/>
          <w:kern w:val="32"/>
          <w:sz w:val="24"/>
          <w:szCs w:val="32"/>
        </w:rPr>
        <w:t>: Equality &amp; Diversity Impact Assessment Tool</w:t>
      </w:r>
    </w:p>
    <w:tbl>
      <w:tblPr>
        <w:tblpPr w:leftFromText="180" w:rightFromText="180" w:vertAnchor="text" w:horzAnchor="margin" w:tblpY="71"/>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365"/>
        <w:gridCol w:w="1646"/>
        <w:gridCol w:w="1631"/>
        <w:gridCol w:w="1755"/>
        <w:gridCol w:w="2442"/>
      </w:tblGrid>
      <w:tr w:rsidR="00AE5704" w:rsidRPr="00AE5704" w14:paraId="61263189" w14:textId="77777777" w:rsidTr="00563729">
        <w:trPr>
          <w:trHeight w:val="310"/>
        </w:trPr>
        <w:tc>
          <w:tcPr>
            <w:tcW w:w="1089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11FEF25" w14:textId="77777777" w:rsidR="00AE5704" w:rsidRPr="00AE5704" w:rsidRDefault="00AE5704" w:rsidP="00AE5704">
            <w:pPr>
              <w:jc w:val="right"/>
              <w:rPr>
                <w:rFonts w:cs="Arial"/>
                <w:szCs w:val="22"/>
              </w:rPr>
            </w:pPr>
            <w:r w:rsidRPr="00AE5704">
              <w:rPr>
                <w:noProof/>
                <w:lang w:eastAsia="en-GB"/>
              </w:rPr>
              <w:drawing>
                <wp:inline distT="0" distB="0" distL="0" distR="0" wp14:anchorId="63C1403A" wp14:editId="07C9CA04">
                  <wp:extent cx="1866900" cy="826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42">
                            <a:extLst>
                              <a:ext uri="{28A0092B-C50C-407E-A947-70E740481C1C}">
                                <a14:useLocalDpi xmlns:a14="http://schemas.microsoft.com/office/drawing/2010/main" val="0"/>
                              </a:ext>
                            </a:extLst>
                          </a:blip>
                          <a:stretch>
                            <a:fillRect/>
                          </a:stretch>
                        </pic:blipFill>
                        <pic:spPr>
                          <a:xfrm>
                            <a:off x="0" y="0"/>
                            <a:ext cx="1866900" cy="826770"/>
                          </a:xfrm>
                          <a:prstGeom prst="rect">
                            <a:avLst/>
                          </a:prstGeom>
                        </pic:spPr>
                      </pic:pic>
                    </a:graphicData>
                  </a:graphic>
                </wp:inline>
              </w:drawing>
            </w:r>
          </w:p>
        </w:tc>
      </w:tr>
      <w:tr w:rsidR="00AE5704" w:rsidRPr="00AE5704" w14:paraId="755AAB3E" w14:textId="77777777" w:rsidTr="00563729">
        <w:trPr>
          <w:trHeight w:val="310"/>
        </w:trPr>
        <w:tc>
          <w:tcPr>
            <w:tcW w:w="108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473F78" w14:textId="77777777" w:rsidR="00AE5704" w:rsidRPr="00AE5704" w:rsidRDefault="00AE5704" w:rsidP="00AE5704">
            <w:pPr>
              <w:jc w:val="center"/>
              <w:rPr>
                <w:rFonts w:cs="Arial"/>
                <w:szCs w:val="22"/>
              </w:rPr>
            </w:pPr>
            <w:r w:rsidRPr="00AE5704">
              <w:rPr>
                <w:rFonts w:cs="Arial"/>
                <w:sz w:val="32"/>
                <w:szCs w:val="32"/>
              </w:rPr>
              <w:t>Equality Impact Assessment Form</w:t>
            </w:r>
          </w:p>
        </w:tc>
      </w:tr>
      <w:tr w:rsidR="00AE5704" w:rsidRPr="00AE5704" w14:paraId="741529D2" w14:textId="77777777" w:rsidTr="00563729">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862C2" w14:textId="77777777" w:rsidR="00AE5704" w:rsidRPr="00AE5704" w:rsidRDefault="00AE5704" w:rsidP="00AE5704">
            <w:pPr>
              <w:rPr>
                <w:rFonts w:cs="Arial"/>
                <w:szCs w:val="22"/>
              </w:rPr>
            </w:pPr>
            <w:r w:rsidRPr="00AE5704">
              <w:rPr>
                <w:rFonts w:cs="Arial"/>
                <w:szCs w:val="22"/>
              </w:rPr>
              <w:t>Department/Function</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69A1826B" w14:textId="6425DF88" w:rsidR="00AE5704" w:rsidRPr="00AE5704" w:rsidRDefault="00AE5704" w:rsidP="00AE5704">
            <w:pPr>
              <w:rPr>
                <w:rFonts w:cs="Arial"/>
                <w:szCs w:val="22"/>
              </w:rPr>
            </w:pPr>
            <w:r w:rsidRPr="006421DE">
              <w:rPr>
                <w:szCs w:val="22"/>
              </w:rPr>
              <w:t>Health &amp; Safety</w:t>
            </w:r>
          </w:p>
        </w:tc>
      </w:tr>
      <w:tr w:rsidR="00AE5704" w:rsidRPr="00AE5704" w14:paraId="0C34AE97" w14:textId="77777777" w:rsidTr="00563729">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24D28" w14:textId="77777777" w:rsidR="00AE5704" w:rsidRPr="00AE5704" w:rsidRDefault="00AE5704" w:rsidP="00AE5704">
            <w:pPr>
              <w:rPr>
                <w:rFonts w:cs="Arial"/>
                <w:szCs w:val="22"/>
              </w:rPr>
            </w:pPr>
            <w:r w:rsidRPr="00AE5704">
              <w:rPr>
                <w:rFonts w:cs="Arial"/>
                <w:szCs w:val="22"/>
              </w:rPr>
              <w:t>Lead Assessor</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6C86D8B6" w14:textId="1BFD600A" w:rsidR="00AE5704" w:rsidRPr="00AE5704" w:rsidRDefault="00AE5704" w:rsidP="00AE5704">
            <w:pPr>
              <w:rPr>
                <w:rFonts w:cs="Arial"/>
                <w:szCs w:val="22"/>
              </w:rPr>
            </w:pPr>
            <w:r w:rsidRPr="006421DE">
              <w:rPr>
                <w:szCs w:val="22"/>
              </w:rPr>
              <w:t>Simon Lindsay</w:t>
            </w:r>
          </w:p>
        </w:tc>
      </w:tr>
      <w:tr w:rsidR="00AE5704" w:rsidRPr="00AE5704" w14:paraId="3727A283" w14:textId="77777777" w:rsidTr="00563729">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1A7CB1" w14:textId="77777777" w:rsidR="00AE5704" w:rsidRPr="00AE5704" w:rsidRDefault="00AE5704" w:rsidP="00AE5704">
            <w:pPr>
              <w:rPr>
                <w:rFonts w:cs="Arial"/>
                <w:szCs w:val="22"/>
              </w:rPr>
            </w:pPr>
            <w:r w:rsidRPr="00AE5704">
              <w:rPr>
                <w:rFonts w:cs="Arial"/>
                <w:szCs w:val="22"/>
              </w:rPr>
              <w:t>What is being assessed?</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7F2E8816" w14:textId="625A2E3B" w:rsidR="00AE5704" w:rsidRPr="00AE5704" w:rsidRDefault="00AE5704" w:rsidP="00AE5704">
            <w:pPr>
              <w:rPr>
                <w:rFonts w:cs="Arial"/>
                <w:szCs w:val="22"/>
              </w:rPr>
            </w:pPr>
            <w:r w:rsidRPr="006421DE">
              <w:rPr>
                <w:rFonts w:cs="Arial"/>
                <w:szCs w:val="22"/>
              </w:rPr>
              <w:t>Manual Handling of Inanimate and Patient Loads</w:t>
            </w:r>
          </w:p>
        </w:tc>
      </w:tr>
      <w:tr w:rsidR="00AE5704" w:rsidRPr="00AE5704" w14:paraId="2FDD4A9E" w14:textId="77777777" w:rsidTr="00563729">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925270" w14:textId="77777777" w:rsidR="00AE5704" w:rsidRPr="00AE5704" w:rsidRDefault="00AE5704" w:rsidP="00AE5704">
            <w:pPr>
              <w:rPr>
                <w:rFonts w:cs="Arial"/>
                <w:szCs w:val="22"/>
              </w:rPr>
            </w:pPr>
            <w:r w:rsidRPr="00AE5704">
              <w:rPr>
                <w:rFonts w:cs="Arial"/>
                <w:szCs w:val="22"/>
              </w:rPr>
              <w:t>Date of assessment</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367133CF" w14:textId="38AC7C07" w:rsidR="00AE5704" w:rsidRPr="00AE5704" w:rsidRDefault="00AE5704" w:rsidP="00AE5704">
            <w:pPr>
              <w:rPr>
                <w:rFonts w:cs="Arial"/>
                <w:szCs w:val="22"/>
              </w:rPr>
            </w:pPr>
            <w:r w:rsidRPr="006421DE">
              <w:rPr>
                <w:szCs w:val="22"/>
              </w:rPr>
              <w:t>09/03/20</w:t>
            </w:r>
            <w:r>
              <w:rPr>
                <w:szCs w:val="22"/>
              </w:rPr>
              <w:t>21</w:t>
            </w:r>
          </w:p>
        </w:tc>
      </w:tr>
      <w:tr w:rsidR="00AE5704" w:rsidRPr="00AE5704" w14:paraId="046EB9D0" w14:textId="77777777" w:rsidTr="00563729">
        <w:trPr>
          <w:trHeight w:val="312"/>
        </w:trPr>
        <w:tc>
          <w:tcPr>
            <w:tcW w:w="3424"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7844EA3" w14:textId="77777777" w:rsidR="00AE5704" w:rsidRPr="00AE5704" w:rsidRDefault="00AE5704" w:rsidP="00AE5704">
            <w:pPr>
              <w:rPr>
                <w:rFonts w:cs="Arial"/>
                <w:szCs w:val="22"/>
              </w:rPr>
            </w:pPr>
            <w:r w:rsidRPr="00AE5704">
              <w:rPr>
                <w:rFonts w:cs="Arial"/>
                <w:szCs w:val="22"/>
              </w:rPr>
              <w:t>What groups have you consulted with? Include details of involvement in the Equality Impact Assessment process.</w:t>
            </w: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09C9A8BF" w14:textId="77777777" w:rsidR="00AE5704" w:rsidRPr="00AE5704" w:rsidRDefault="00AE5704" w:rsidP="00AE5704">
            <w:pPr>
              <w:rPr>
                <w:rFonts w:cs="Arial"/>
                <w:szCs w:val="22"/>
              </w:rPr>
            </w:pPr>
            <w:r w:rsidRPr="00AE5704">
              <w:rPr>
                <w:rFonts w:cs="Arial"/>
                <w:szCs w:val="22"/>
              </w:rPr>
              <w:t>Network for Inclusive Healthcare?</w:t>
            </w:r>
          </w:p>
        </w:tc>
        <w:tc>
          <w:tcPr>
            <w:tcW w:w="2442" w:type="dxa"/>
            <w:tcBorders>
              <w:top w:val="single" w:sz="4" w:space="0" w:color="auto"/>
              <w:left w:val="single" w:sz="4" w:space="0" w:color="auto"/>
              <w:bottom w:val="single" w:sz="4" w:space="0" w:color="auto"/>
              <w:right w:val="single" w:sz="4" w:space="0" w:color="auto"/>
            </w:tcBorders>
          </w:tcPr>
          <w:p w14:paraId="185B5F96" w14:textId="08B29BCD" w:rsidR="00AE5704" w:rsidRPr="00AE5704" w:rsidRDefault="00AE5704" w:rsidP="00AE5704">
            <w:pPr>
              <w:rPr>
                <w:rFonts w:cs="Arial"/>
                <w:szCs w:val="22"/>
              </w:rPr>
            </w:pPr>
            <w:r w:rsidRPr="006421DE">
              <w:rPr>
                <w:rFonts w:cs="Arial"/>
                <w:szCs w:val="22"/>
                <w:lang w:eastAsia="en-GB"/>
              </w:rPr>
              <w:t>NO </w:t>
            </w:r>
          </w:p>
        </w:tc>
      </w:tr>
      <w:tr w:rsidR="00AE5704" w:rsidRPr="00AE5704" w14:paraId="3109D6B6" w14:textId="77777777" w:rsidTr="00563729">
        <w:trPr>
          <w:trHeight w:val="312"/>
        </w:trPr>
        <w:tc>
          <w:tcPr>
            <w:tcW w:w="3424" w:type="dxa"/>
            <w:gridSpan w:val="2"/>
            <w:vMerge/>
            <w:vAlign w:val="center"/>
          </w:tcPr>
          <w:p w14:paraId="26DB1C82" w14:textId="77777777" w:rsidR="00AE5704" w:rsidRPr="00AE5704" w:rsidRDefault="00AE5704" w:rsidP="00AE5704">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3EE166B1" w14:textId="77777777" w:rsidR="00AE5704" w:rsidRPr="00AE5704" w:rsidRDefault="00AE5704" w:rsidP="00AE5704">
            <w:pPr>
              <w:rPr>
                <w:rFonts w:cs="Arial"/>
                <w:szCs w:val="22"/>
              </w:rPr>
            </w:pPr>
            <w:r w:rsidRPr="00AE5704">
              <w:rPr>
                <w:rFonts w:cs="Arial"/>
                <w:szCs w:val="22"/>
              </w:rPr>
              <w:t xml:space="preserve">Staff Side Colleague?  </w:t>
            </w:r>
          </w:p>
        </w:tc>
        <w:tc>
          <w:tcPr>
            <w:tcW w:w="2442" w:type="dxa"/>
            <w:tcBorders>
              <w:top w:val="single" w:sz="4" w:space="0" w:color="auto"/>
              <w:left w:val="single" w:sz="4" w:space="0" w:color="auto"/>
              <w:bottom w:val="single" w:sz="4" w:space="0" w:color="auto"/>
              <w:right w:val="single" w:sz="4" w:space="0" w:color="auto"/>
            </w:tcBorders>
          </w:tcPr>
          <w:p w14:paraId="682D685E" w14:textId="3FD1C17A" w:rsidR="00AE5704" w:rsidRPr="00AE5704" w:rsidRDefault="00AE5704" w:rsidP="00AE5704">
            <w:pPr>
              <w:rPr>
                <w:rFonts w:cs="Arial"/>
                <w:szCs w:val="22"/>
              </w:rPr>
            </w:pPr>
            <w:r w:rsidRPr="006421DE">
              <w:rPr>
                <w:rFonts w:cs="Arial"/>
                <w:szCs w:val="22"/>
                <w:lang w:eastAsia="en-GB"/>
              </w:rPr>
              <w:t>NO </w:t>
            </w:r>
          </w:p>
        </w:tc>
      </w:tr>
      <w:tr w:rsidR="00AE5704" w:rsidRPr="00AE5704" w14:paraId="66033C89" w14:textId="77777777" w:rsidTr="00563729">
        <w:trPr>
          <w:trHeight w:val="312"/>
        </w:trPr>
        <w:tc>
          <w:tcPr>
            <w:tcW w:w="3424" w:type="dxa"/>
            <w:gridSpan w:val="2"/>
            <w:vMerge/>
            <w:vAlign w:val="center"/>
          </w:tcPr>
          <w:p w14:paraId="617EC18F" w14:textId="77777777" w:rsidR="00AE5704" w:rsidRPr="00AE5704" w:rsidRDefault="00AE5704" w:rsidP="00AE5704">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56D462B0" w14:textId="77777777" w:rsidR="00AE5704" w:rsidRPr="00AE5704" w:rsidRDefault="00AE5704" w:rsidP="00AE5704">
            <w:pPr>
              <w:rPr>
                <w:rFonts w:cs="Arial"/>
                <w:szCs w:val="22"/>
              </w:rPr>
            </w:pPr>
            <w:r w:rsidRPr="00AE5704">
              <w:rPr>
                <w:rFonts w:cs="Arial"/>
                <w:szCs w:val="22"/>
              </w:rPr>
              <w:t xml:space="preserve">Service Users? </w:t>
            </w:r>
          </w:p>
        </w:tc>
        <w:tc>
          <w:tcPr>
            <w:tcW w:w="2442" w:type="dxa"/>
            <w:tcBorders>
              <w:top w:val="single" w:sz="4" w:space="0" w:color="auto"/>
              <w:left w:val="single" w:sz="4" w:space="0" w:color="auto"/>
              <w:bottom w:val="single" w:sz="4" w:space="0" w:color="auto"/>
              <w:right w:val="single" w:sz="4" w:space="0" w:color="auto"/>
            </w:tcBorders>
          </w:tcPr>
          <w:p w14:paraId="2CDAEEAD" w14:textId="0BCF6BBB" w:rsidR="00AE5704" w:rsidRPr="00AE5704" w:rsidRDefault="00AE5704" w:rsidP="00AE5704">
            <w:pPr>
              <w:rPr>
                <w:rFonts w:cs="Arial"/>
                <w:szCs w:val="22"/>
              </w:rPr>
            </w:pPr>
            <w:r w:rsidRPr="00AE5704">
              <w:rPr>
                <w:rFonts w:cs="Arial"/>
                <w:szCs w:val="22"/>
                <w:lang w:eastAsia="en-GB"/>
              </w:rPr>
              <w:t>NO </w:t>
            </w:r>
          </w:p>
        </w:tc>
      </w:tr>
      <w:tr w:rsidR="00AE5704" w:rsidRPr="00AE5704" w14:paraId="1721FBA6" w14:textId="77777777" w:rsidTr="00563729">
        <w:trPr>
          <w:trHeight w:val="312"/>
        </w:trPr>
        <w:tc>
          <w:tcPr>
            <w:tcW w:w="3424" w:type="dxa"/>
            <w:gridSpan w:val="2"/>
            <w:vMerge/>
            <w:vAlign w:val="center"/>
          </w:tcPr>
          <w:p w14:paraId="25363DDF" w14:textId="77777777" w:rsidR="00AE5704" w:rsidRPr="00AE5704" w:rsidRDefault="00AE5704" w:rsidP="00AE5704">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2CF04F48" w14:textId="77777777" w:rsidR="00AE5704" w:rsidRPr="00AE5704" w:rsidRDefault="00AE5704" w:rsidP="00AE5704">
            <w:pPr>
              <w:rPr>
                <w:rFonts w:cs="Arial"/>
                <w:szCs w:val="22"/>
              </w:rPr>
            </w:pPr>
            <w:r w:rsidRPr="00AE5704">
              <w:rPr>
                <w:rFonts w:cs="Arial"/>
                <w:szCs w:val="22"/>
              </w:rPr>
              <w:t xml:space="preserve">Staff Inclusion Network(s)?  </w:t>
            </w:r>
          </w:p>
        </w:tc>
        <w:tc>
          <w:tcPr>
            <w:tcW w:w="2442" w:type="dxa"/>
            <w:tcBorders>
              <w:top w:val="single" w:sz="4" w:space="0" w:color="auto"/>
              <w:left w:val="single" w:sz="4" w:space="0" w:color="auto"/>
              <w:bottom w:val="single" w:sz="4" w:space="0" w:color="auto"/>
              <w:right w:val="single" w:sz="4" w:space="0" w:color="auto"/>
            </w:tcBorders>
          </w:tcPr>
          <w:p w14:paraId="1A1E4AA2" w14:textId="4411E4F8" w:rsidR="00AE5704" w:rsidRPr="00AE5704" w:rsidRDefault="00AE5704" w:rsidP="00AE5704">
            <w:pPr>
              <w:rPr>
                <w:rFonts w:cs="Arial"/>
                <w:szCs w:val="22"/>
              </w:rPr>
            </w:pPr>
            <w:r w:rsidRPr="00AE5704">
              <w:rPr>
                <w:rFonts w:cs="Arial"/>
                <w:szCs w:val="22"/>
                <w:lang w:eastAsia="en-GB"/>
              </w:rPr>
              <w:t>NO </w:t>
            </w:r>
          </w:p>
        </w:tc>
      </w:tr>
      <w:tr w:rsidR="00AE5704" w:rsidRPr="00AE5704" w14:paraId="09BEA385" w14:textId="77777777" w:rsidTr="00563729">
        <w:trPr>
          <w:trHeight w:val="312"/>
        </w:trPr>
        <w:tc>
          <w:tcPr>
            <w:tcW w:w="3424" w:type="dxa"/>
            <w:gridSpan w:val="2"/>
            <w:vMerge/>
            <w:vAlign w:val="center"/>
          </w:tcPr>
          <w:p w14:paraId="0DBFDE22" w14:textId="77777777" w:rsidR="00AE5704" w:rsidRPr="00AE5704" w:rsidRDefault="00AE5704" w:rsidP="00AE5704">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14B97521" w14:textId="77777777" w:rsidR="00AE5704" w:rsidRPr="00AE5704" w:rsidRDefault="00AE5704" w:rsidP="00AE5704">
            <w:pPr>
              <w:rPr>
                <w:rFonts w:cs="Arial"/>
                <w:szCs w:val="22"/>
              </w:rPr>
            </w:pPr>
            <w:r w:rsidRPr="00AE5704">
              <w:rPr>
                <w:rFonts w:cs="Arial"/>
                <w:szCs w:val="22"/>
              </w:rPr>
              <w:t xml:space="preserve">Personal Fair Diverse Champions?  </w:t>
            </w:r>
          </w:p>
        </w:tc>
        <w:tc>
          <w:tcPr>
            <w:tcW w:w="2442" w:type="dxa"/>
            <w:tcBorders>
              <w:top w:val="single" w:sz="4" w:space="0" w:color="auto"/>
              <w:left w:val="single" w:sz="4" w:space="0" w:color="auto"/>
              <w:bottom w:val="single" w:sz="4" w:space="0" w:color="auto"/>
              <w:right w:val="single" w:sz="4" w:space="0" w:color="auto"/>
            </w:tcBorders>
          </w:tcPr>
          <w:p w14:paraId="29CF1E00" w14:textId="2A78D128" w:rsidR="00AE5704" w:rsidRPr="00AE5704" w:rsidRDefault="00AE5704" w:rsidP="00AE5704">
            <w:pPr>
              <w:rPr>
                <w:rFonts w:cs="Arial"/>
                <w:szCs w:val="22"/>
              </w:rPr>
            </w:pPr>
            <w:r w:rsidRPr="00AE5704">
              <w:rPr>
                <w:rFonts w:cs="Arial"/>
                <w:szCs w:val="22"/>
                <w:lang w:eastAsia="en-GB"/>
              </w:rPr>
              <w:t>NO </w:t>
            </w:r>
          </w:p>
        </w:tc>
      </w:tr>
      <w:tr w:rsidR="00AE5704" w:rsidRPr="00AE5704" w14:paraId="7A3F124D" w14:textId="77777777" w:rsidTr="00563729">
        <w:trPr>
          <w:trHeight w:val="312"/>
        </w:trPr>
        <w:tc>
          <w:tcPr>
            <w:tcW w:w="3424" w:type="dxa"/>
            <w:gridSpan w:val="2"/>
            <w:vMerge/>
            <w:vAlign w:val="center"/>
          </w:tcPr>
          <w:p w14:paraId="7193DDA9" w14:textId="77777777" w:rsidR="00AE5704" w:rsidRPr="00AE5704" w:rsidRDefault="00AE5704" w:rsidP="00AE5704">
            <w:pPr>
              <w:rPr>
                <w:rFonts w:cs="Arial"/>
                <w:szCs w:val="22"/>
              </w:rPr>
            </w:pP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50AB8D03" w14:textId="77777777" w:rsidR="00AE5704" w:rsidRPr="00AE5704" w:rsidRDefault="00AE5704" w:rsidP="00AE5704">
            <w:pPr>
              <w:rPr>
                <w:rFonts w:cs="Arial"/>
                <w:szCs w:val="22"/>
              </w:rPr>
            </w:pPr>
            <w:r w:rsidRPr="00AE5704">
              <w:rPr>
                <w:rFonts w:cs="Arial"/>
                <w:szCs w:val="22"/>
              </w:rPr>
              <w:t>Other (including external organisations):</w:t>
            </w:r>
          </w:p>
          <w:p w14:paraId="604D863A" w14:textId="77777777" w:rsidR="00AE5704" w:rsidRPr="00AE5704" w:rsidRDefault="00AE5704" w:rsidP="00AE5704">
            <w:pPr>
              <w:rPr>
                <w:rFonts w:cs="Arial"/>
                <w:szCs w:val="22"/>
              </w:rPr>
            </w:pPr>
          </w:p>
          <w:p w14:paraId="19234C9E" w14:textId="77777777" w:rsidR="00AE5704" w:rsidRPr="00AE5704" w:rsidRDefault="00AE5704" w:rsidP="00AE5704">
            <w:pPr>
              <w:rPr>
                <w:rFonts w:cs="Arial"/>
                <w:szCs w:val="22"/>
              </w:rPr>
            </w:pPr>
          </w:p>
        </w:tc>
      </w:tr>
      <w:tr w:rsidR="00AE5704" w:rsidRPr="00AE5704" w14:paraId="0FC4C57B" w14:textId="77777777" w:rsidTr="00563729">
        <w:trPr>
          <w:trHeight w:val="57"/>
        </w:trPr>
        <w:tc>
          <w:tcPr>
            <w:tcW w:w="10898" w:type="dxa"/>
            <w:gridSpan w:val="6"/>
            <w:tcBorders>
              <w:left w:val="single" w:sz="4" w:space="0" w:color="auto"/>
              <w:bottom w:val="single" w:sz="4" w:space="0" w:color="auto"/>
              <w:right w:val="single" w:sz="4" w:space="0" w:color="auto"/>
            </w:tcBorders>
            <w:shd w:val="clear" w:color="auto" w:fill="FFFFFF" w:themeFill="background1"/>
            <w:vAlign w:val="center"/>
          </w:tcPr>
          <w:p w14:paraId="60AE0A0F" w14:textId="77777777" w:rsidR="00AE5704" w:rsidRPr="00AE5704" w:rsidRDefault="00AE5704" w:rsidP="00AE5704">
            <w:pPr>
              <w:rPr>
                <w:rFonts w:cs="Arial"/>
                <w:szCs w:val="22"/>
              </w:rPr>
            </w:pPr>
          </w:p>
        </w:tc>
      </w:tr>
      <w:tr w:rsidR="00AE5704" w:rsidRPr="00AE5704" w14:paraId="392F7D1B" w14:textId="77777777" w:rsidTr="00563729">
        <w:trPr>
          <w:trHeight w:val="312"/>
        </w:trPr>
        <w:tc>
          <w:tcPr>
            <w:tcW w:w="10898"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0AD8C5F8" w14:textId="77777777" w:rsidR="00AE5704" w:rsidRPr="00AE5704" w:rsidRDefault="00AE5704" w:rsidP="00AE5704">
            <w:pPr>
              <w:numPr>
                <w:ilvl w:val="0"/>
                <w:numId w:val="24"/>
              </w:numPr>
              <w:overflowPunct/>
              <w:autoSpaceDE/>
              <w:autoSpaceDN/>
              <w:adjustRightInd/>
              <w:ind w:left="426" w:hanging="426"/>
              <w:textAlignment w:val="auto"/>
              <w:rPr>
                <w:rFonts w:cs="Arial"/>
                <w:szCs w:val="22"/>
                <w:lang w:eastAsia="en-GB"/>
              </w:rPr>
            </w:pPr>
            <w:r w:rsidRPr="00AE5704">
              <w:rPr>
                <w:rFonts w:cs="Arial"/>
                <w:b/>
                <w:szCs w:val="22"/>
                <w:lang w:eastAsia="en-GB"/>
              </w:rPr>
              <w:t>What is the impact on the following equality groups?</w:t>
            </w:r>
          </w:p>
        </w:tc>
      </w:tr>
      <w:tr w:rsidR="00AE5704" w:rsidRPr="00AE5704" w14:paraId="4D940A1C" w14:textId="77777777" w:rsidTr="00563729">
        <w:trPr>
          <w:trHeight w:val="312"/>
        </w:trPr>
        <w:tc>
          <w:tcPr>
            <w:tcW w:w="3424"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6DDF4F9F" w14:textId="77777777" w:rsidR="00AE5704" w:rsidRPr="00AE5704" w:rsidRDefault="00AE5704" w:rsidP="00AE5704">
            <w:pPr>
              <w:ind w:left="720"/>
              <w:rPr>
                <w:b/>
                <w:sz w:val="20"/>
              </w:rPr>
            </w:pPr>
            <w:r w:rsidRPr="00AE5704">
              <w:rPr>
                <w:b/>
                <w:sz w:val="20"/>
              </w:rPr>
              <w:t>Positive:</w:t>
            </w:r>
          </w:p>
          <w:p w14:paraId="2AFE664C" w14:textId="77777777" w:rsidR="00AE5704" w:rsidRPr="00AE5704" w:rsidRDefault="00AE5704" w:rsidP="00AE5704">
            <w:pPr>
              <w:numPr>
                <w:ilvl w:val="0"/>
                <w:numId w:val="16"/>
              </w:numPr>
              <w:overflowPunct/>
              <w:autoSpaceDE/>
              <w:adjustRightInd/>
              <w:textAlignment w:val="auto"/>
              <w:rPr>
                <w:sz w:val="20"/>
              </w:rPr>
            </w:pPr>
            <w:r w:rsidRPr="00AE5704">
              <w:rPr>
                <w:sz w:val="20"/>
              </w:rPr>
              <w:t>Advance Equality of opportunity</w:t>
            </w:r>
          </w:p>
          <w:p w14:paraId="7CA73BDC" w14:textId="77777777" w:rsidR="00AE5704" w:rsidRPr="00AE5704" w:rsidRDefault="00AE5704" w:rsidP="00AE5704">
            <w:pPr>
              <w:numPr>
                <w:ilvl w:val="0"/>
                <w:numId w:val="16"/>
              </w:numPr>
              <w:overflowPunct/>
              <w:autoSpaceDE/>
              <w:adjustRightInd/>
              <w:textAlignment w:val="auto"/>
              <w:rPr>
                <w:sz w:val="20"/>
              </w:rPr>
            </w:pPr>
            <w:r w:rsidRPr="00AE5704">
              <w:rPr>
                <w:sz w:val="20"/>
              </w:rPr>
              <w:t xml:space="preserve">Foster good relations between different groups </w:t>
            </w:r>
          </w:p>
          <w:p w14:paraId="36B0675A" w14:textId="77777777" w:rsidR="00AE5704" w:rsidRPr="00AE5704" w:rsidRDefault="00AE5704" w:rsidP="00AE5704">
            <w:pPr>
              <w:numPr>
                <w:ilvl w:val="0"/>
                <w:numId w:val="16"/>
              </w:numPr>
              <w:overflowPunct/>
              <w:autoSpaceDE/>
              <w:adjustRightInd/>
              <w:textAlignment w:val="auto"/>
              <w:rPr>
                <w:sz w:val="20"/>
              </w:rPr>
            </w:pPr>
            <w:r w:rsidRPr="00AE5704">
              <w:rPr>
                <w:sz w:val="20"/>
              </w:rPr>
              <w:t>Address explicit needs of Equality target groups</w:t>
            </w:r>
          </w:p>
        </w:tc>
        <w:tc>
          <w:tcPr>
            <w:tcW w:w="3277" w:type="dxa"/>
            <w:gridSpan w:val="2"/>
            <w:tcBorders>
              <w:left w:val="single" w:sz="4" w:space="0" w:color="auto"/>
              <w:bottom w:val="single" w:sz="4" w:space="0" w:color="auto"/>
              <w:right w:val="single" w:sz="4" w:space="0" w:color="auto"/>
            </w:tcBorders>
            <w:shd w:val="clear" w:color="auto" w:fill="D9D9D9" w:themeFill="background1" w:themeFillShade="D9"/>
          </w:tcPr>
          <w:p w14:paraId="2879A80F" w14:textId="77777777" w:rsidR="00AE5704" w:rsidRPr="00AE5704" w:rsidRDefault="00AE5704" w:rsidP="00AE5704">
            <w:pPr>
              <w:ind w:left="360"/>
              <w:jc w:val="center"/>
              <w:rPr>
                <w:b/>
                <w:sz w:val="20"/>
              </w:rPr>
            </w:pPr>
            <w:r w:rsidRPr="00AE5704">
              <w:rPr>
                <w:b/>
                <w:sz w:val="20"/>
              </w:rPr>
              <w:t>Negative:</w:t>
            </w:r>
          </w:p>
          <w:p w14:paraId="5E312269" w14:textId="77777777" w:rsidR="00AE5704" w:rsidRPr="00AE5704" w:rsidRDefault="00AE5704" w:rsidP="00AE5704">
            <w:pPr>
              <w:numPr>
                <w:ilvl w:val="0"/>
                <w:numId w:val="17"/>
              </w:numPr>
              <w:overflowPunct/>
              <w:autoSpaceDE/>
              <w:adjustRightInd/>
              <w:textAlignment w:val="auto"/>
              <w:rPr>
                <w:sz w:val="20"/>
              </w:rPr>
            </w:pPr>
            <w:r w:rsidRPr="00AE5704">
              <w:rPr>
                <w:sz w:val="20"/>
              </w:rPr>
              <w:t>Unlawful discrimination / harassment / victimisation</w:t>
            </w:r>
          </w:p>
          <w:p w14:paraId="1E02039E" w14:textId="77777777" w:rsidR="00AE5704" w:rsidRPr="00AE5704" w:rsidRDefault="00AE5704" w:rsidP="00AE5704">
            <w:pPr>
              <w:numPr>
                <w:ilvl w:val="0"/>
                <w:numId w:val="17"/>
              </w:numPr>
              <w:overflowPunct/>
              <w:autoSpaceDE/>
              <w:adjustRightInd/>
              <w:textAlignment w:val="auto"/>
              <w:rPr>
                <w:sz w:val="20"/>
              </w:rPr>
            </w:pPr>
            <w:r w:rsidRPr="00AE5704">
              <w:rPr>
                <w:sz w:val="20"/>
              </w:rPr>
              <w:t>Failure to address explicit needs of Equality target groups</w:t>
            </w:r>
          </w:p>
        </w:tc>
        <w:tc>
          <w:tcPr>
            <w:tcW w:w="419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4E518656" w14:textId="77777777" w:rsidR="00AE5704" w:rsidRPr="00AE5704" w:rsidRDefault="00AE5704" w:rsidP="00AE5704">
            <w:pPr>
              <w:jc w:val="center"/>
              <w:rPr>
                <w:b/>
                <w:sz w:val="20"/>
              </w:rPr>
            </w:pPr>
            <w:r w:rsidRPr="00AE5704">
              <w:rPr>
                <w:b/>
                <w:sz w:val="20"/>
              </w:rPr>
              <w:t>Neutral:</w:t>
            </w:r>
          </w:p>
          <w:p w14:paraId="289B6517" w14:textId="77777777" w:rsidR="00AE5704" w:rsidRPr="00AE5704" w:rsidRDefault="00AE5704" w:rsidP="00AE5704">
            <w:pPr>
              <w:numPr>
                <w:ilvl w:val="0"/>
                <w:numId w:val="17"/>
              </w:numPr>
              <w:overflowPunct/>
              <w:autoSpaceDE/>
              <w:adjustRightInd/>
              <w:textAlignment w:val="auto"/>
              <w:rPr>
                <w:sz w:val="20"/>
              </w:rPr>
            </w:pPr>
            <w:r w:rsidRPr="00AE5704">
              <w:rPr>
                <w:sz w:val="20"/>
              </w:rPr>
              <w:t xml:space="preserve">It is quite acceptable for the assessment to come out as Neutral Impact. </w:t>
            </w:r>
          </w:p>
          <w:p w14:paraId="6C81E0A5" w14:textId="77777777" w:rsidR="00AE5704" w:rsidRPr="00AE5704" w:rsidRDefault="00AE5704" w:rsidP="00AE5704">
            <w:pPr>
              <w:numPr>
                <w:ilvl w:val="0"/>
                <w:numId w:val="17"/>
              </w:numPr>
              <w:overflowPunct/>
              <w:autoSpaceDE/>
              <w:adjustRightInd/>
              <w:textAlignment w:val="auto"/>
              <w:rPr>
                <w:sz w:val="20"/>
              </w:rPr>
            </w:pPr>
            <w:r w:rsidRPr="00AE5704">
              <w:rPr>
                <w:sz w:val="20"/>
              </w:rPr>
              <w:t>Be sure you can justify this decision with clear reasons and evidence if you are challenged</w:t>
            </w:r>
          </w:p>
        </w:tc>
      </w:tr>
      <w:tr w:rsidR="00AE5704" w:rsidRPr="00AE5704" w14:paraId="26A1F00E" w14:textId="77777777" w:rsidTr="00563729">
        <w:trPr>
          <w:trHeight w:val="312"/>
        </w:trPr>
        <w:tc>
          <w:tcPr>
            <w:tcW w:w="3059" w:type="dxa"/>
            <w:tcBorders>
              <w:left w:val="single" w:sz="4" w:space="0" w:color="auto"/>
              <w:bottom w:val="single" w:sz="4" w:space="0" w:color="auto"/>
              <w:right w:val="single" w:sz="4" w:space="0" w:color="auto"/>
            </w:tcBorders>
            <w:shd w:val="clear" w:color="auto" w:fill="D9D9D9" w:themeFill="background1" w:themeFillShade="D9"/>
            <w:vAlign w:val="center"/>
          </w:tcPr>
          <w:p w14:paraId="4354AADD" w14:textId="77777777" w:rsidR="00AE5704" w:rsidRPr="00AE5704" w:rsidRDefault="00AE5704" w:rsidP="00AE5704">
            <w:pPr>
              <w:rPr>
                <w:szCs w:val="22"/>
              </w:rPr>
            </w:pPr>
            <w:r w:rsidRPr="00AE5704">
              <w:rPr>
                <w:b/>
                <w:sz w:val="20"/>
              </w:rPr>
              <w:t>Equality Groups</w:t>
            </w:r>
          </w:p>
        </w:tc>
        <w:tc>
          <w:tcPr>
            <w:tcW w:w="201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222BC032" w14:textId="77777777" w:rsidR="00AE5704" w:rsidRPr="00AE5704" w:rsidRDefault="00AE5704" w:rsidP="00AE5704">
            <w:pPr>
              <w:jc w:val="center"/>
              <w:rPr>
                <w:b/>
                <w:sz w:val="20"/>
              </w:rPr>
            </w:pPr>
            <w:r w:rsidRPr="00AE5704">
              <w:rPr>
                <w:b/>
                <w:sz w:val="20"/>
              </w:rPr>
              <w:t>Impact</w:t>
            </w:r>
          </w:p>
          <w:p w14:paraId="037904D3" w14:textId="77777777" w:rsidR="00AE5704" w:rsidRPr="00AE5704" w:rsidRDefault="00AE5704" w:rsidP="00AE5704">
            <w:pPr>
              <w:jc w:val="center"/>
              <w:rPr>
                <w:szCs w:val="22"/>
              </w:rPr>
            </w:pPr>
            <w:r w:rsidRPr="00AE5704">
              <w:rPr>
                <w:b/>
                <w:sz w:val="14"/>
              </w:rPr>
              <w:t>(Positive / Negative / Neutral)</w:t>
            </w:r>
          </w:p>
        </w:tc>
        <w:tc>
          <w:tcPr>
            <w:tcW w:w="5828"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54BAD124" w14:textId="77777777" w:rsidR="00AE5704" w:rsidRPr="00AE5704" w:rsidRDefault="00AE5704" w:rsidP="00AE5704">
            <w:pPr>
              <w:jc w:val="center"/>
              <w:rPr>
                <w:sz w:val="20"/>
              </w:rPr>
            </w:pPr>
            <w:r w:rsidRPr="00AE5704">
              <w:rPr>
                <w:b/>
                <w:sz w:val="20"/>
              </w:rPr>
              <w:t>Comments</w:t>
            </w:r>
          </w:p>
          <w:p w14:paraId="1DF63EA7" w14:textId="77777777" w:rsidR="00AE5704" w:rsidRPr="00AE5704" w:rsidRDefault="00AE5704" w:rsidP="00AE5704">
            <w:pPr>
              <w:numPr>
                <w:ilvl w:val="0"/>
                <w:numId w:val="18"/>
              </w:numPr>
              <w:overflowPunct/>
              <w:autoSpaceDE/>
              <w:adjustRightInd/>
              <w:textAlignment w:val="auto"/>
              <w:rPr>
                <w:sz w:val="20"/>
              </w:rPr>
            </w:pPr>
            <w:r w:rsidRPr="00AE5704">
              <w:rPr>
                <w:sz w:val="20"/>
              </w:rPr>
              <w:t>Provide brief description of the positive / negative impact identified benefits to the equality group.</w:t>
            </w:r>
          </w:p>
          <w:p w14:paraId="0ACE47B7" w14:textId="77777777" w:rsidR="00AE5704" w:rsidRPr="00AE5704" w:rsidRDefault="00AE5704" w:rsidP="00AE5704">
            <w:pPr>
              <w:numPr>
                <w:ilvl w:val="0"/>
                <w:numId w:val="18"/>
              </w:numPr>
              <w:overflowPunct/>
              <w:autoSpaceDE/>
              <w:adjustRightInd/>
              <w:textAlignment w:val="auto"/>
              <w:rPr>
                <w:sz w:val="20"/>
              </w:rPr>
            </w:pPr>
            <w:r w:rsidRPr="00AE5704">
              <w:rPr>
                <w:sz w:val="20"/>
              </w:rPr>
              <w:t>Is any impact identified intended or legal?</w:t>
            </w:r>
          </w:p>
        </w:tc>
      </w:tr>
    </w:tbl>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2027"/>
        <w:gridCol w:w="5811"/>
      </w:tblGrid>
      <w:tr w:rsidR="00AE5704" w:rsidRPr="00AE5704" w14:paraId="2C7E2B76" w14:textId="77777777" w:rsidTr="00563729">
        <w:tc>
          <w:tcPr>
            <w:tcW w:w="30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8301E2" w14:textId="77777777" w:rsidR="00AE5704" w:rsidRPr="00AE5704" w:rsidRDefault="00AE5704" w:rsidP="00AE5704">
            <w:pPr>
              <w:rPr>
                <w:b/>
                <w:sz w:val="20"/>
              </w:rPr>
            </w:pPr>
            <w:r w:rsidRPr="00AE5704">
              <w:rPr>
                <w:b/>
                <w:sz w:val="20"/>
              </w:rPr>
              <w:t xml:space="preserve">Race </w:t>
            </w:r>
          </w:p>
          <w:p w14:paraId="15EC08CE" w14:textId="77777777" w:rsidR="00AE5704" w:rsidRPr="00AE5704" w:rsidRDefault="00AE5704" w:rsidP="00AE5704">
            <w:pPr>
              <w:rPr>
                <w:sz w:val="18"/>
                <w:szCs w:val="18"/>
              </w:rPr>
            </w:pPr>
            <w:r w:rsidRPr="00AE5704">
              <w:rPr>
                <w:sz w:val="18"/>
                <w:szCs w:val="18"/>
              </w:rPr>
              <w:t>(All ethnic groups)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1B1A882D" w14:textId="179D08E3" w:rsidR="00AE5704" w:rsidRPr="00AE5704" w:rsidRDefault="00AE5704" w:rsidP="00AE5704">
            <w:pPr>
              <w:jc w:val="center"/>
              <w:rPr>
                <w:sz w:val="36"/>
                <w:szCs w:val="22"/>
              </w:rPr>
            </w:pPr>
            <w:r w:rsidRPr="00AE5704">
              <w:rPr>
                <w:sz w:val="36"/>
                <w:szCs w:val="22"/>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63E6E8CF" w14:textId="77777777" w:rsidR="00AE5704" w:rsidRPr="00AE5704" w:rsidRDefault="00AE5704" w:rsidP="00AE5704">
            <w:pPr>
              <w:rPr>
                <w:szCs w:val="22"/>
              </w:rPr>
            </w:pPr>
          </w:p>
        </w:tc>
      </w:tr>
      <w:tr w:rsidR="00AE5704" w:rsidRPr="00AE5704" w14:paraId="752EDCBD" w14:textId="77777777" w:rsidTr="00563729">
        <w:trPr>
          <w:trHeight w:val="445"/>
        </w:trPr>
        <w:tc>
          <w:tcPr>
            <w:tcW w:w="30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5614AC" w14:textId="77777777" w:rsidR="00AE5704" w:rsidRPr="00AE5704" w:rsidRDefault="00AE5704" w:rsidP="00AE5704">
            <w:pPr>
              <w:rPr>
                <w:b/>
                <w:sz w:val="20"/>
              </w:rPr>
            </w:pPr>
            <w:r w:rsidRPr="00AE5704">
              <w:rPr>
                <w:b/>
                <w:sz w:val="20"/>
              </w:rPr>
              <w:t>Disability</w:t>
            </w:r>
          </w:p>
          <w:p w14:paraId="2463FD47" w14:textId="77777777" w:rsidR="00AE5704" w:rsidRPr="00AE5704" w:rsidRDefault="00AE5704" w:rsidP="00AE5704">
            <w:pPr>
              <w:rPr>
                <w:sz w:val="18"/>
                <w:szCs w:val="18"/>
              </w:rPr>
            </w:pPr>
            <w:r w:rsidRPr="00AE5704">
              <w:rPr>
                <w:sz w:val="18"/>
                <w:szCs w:val="18"/>
              </w:rPr>
              <w:t>(Including physical and mental impairments)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2AF84AC3" w14:textId="3B735402" w:rsidR="00AE5704" w:rsidRPr="00AE5704" w:rsidRDefault="00AE5704" w:rsidP="00AE5704">
            <w:pPr>
              <w:jc w:val="center"/>
              <w:rPr>
                <w:sz w:val="36"/>
                <w:szCs w:val="22"/>
              </w:rPr>
            </w:pPr>
            <w:r w:rsidRPr="00AE5704">
              <w:rPr>
                <w:sz w:val="36"/>
                <w:szCs w:val="22"/>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1258D6A3" w14:textId="77777777" w:rsidR="00AE5704" w:rsidRPr="00AE5704" w:rsidRDefault="00AE5704" w:rsidP="00AE5704">
            <w:pPr>
              <w:rPr>
                <w:szCs w:val="22"/>
              </w:rPr>
            </w:pPr>
          </w:p>
        </w:tc>
      </w:tr>
      <w:tr w:rsidR="00AE5704" w:rsidRPr="00AE5704" w14:paraId="38354F4D" w14:textId="77777777" w:rsidTr="00563729">
        <w:trPr>
          <w:trHeight w:val="478"/>
        </w:trPr>
        <w:tc>
          <w:tcPr>
            <w:tcW w:w="3043" w:type="dxa"/>
            <w:tcBorders>
              <w:top w:val="single" w:sz="4" w:space="0" w:color="auto"/>
              <w:left w:val="single" w:sz="4" w:space="0" w:color="auto"/>
              <w:bottom w:val="single" w:sz="4" w:space="0" w:color="auto"/>
              <w:right w:val="single" w:sz="4" w:space="0" w:color="auto"/>
            </w:tcBorders>
            <w:shd w:val="clear" w:color="auto" w:fill="D9D9D9"/>
            <w:vAlign w:val="center"/>
          </w:tcPr>
          <w:p w14:paraId="21D74156" w14:textId="77777777" w:rsidR="00AE5704" w:rsidRPr="00AE5704" w:rsidRDefault="00AE5704" w:rsidP="00AE5704">
            <w:pPr>
              <w:rPr>
                <w:b/>
                <w:sz w:val="20"/>
              </w:rPr>
            </w:pPr>
            <w:r w:rsidRPr="00AE5704">
              <w:rPr>
                <w:b/>
                <w:sz w:val="20"/>
              </w:rPr>
              <w:t xml:space="preserve">Sex </w:t>
            </w:r>
          </w:p>
          <w:p w14:paraId="59F251B0" w14:textId="77777777" w:rsidR="00AE5704" w:rsidRPr="00AE5704" w:rsidRDefault="00AE5704" w:rsidP="00AE5704">
            <w:pPr>
              <w:rPr>
                <w:sz w:val="18"/>
                <w:szCs w:val="18"/>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034B7C9" w14:textId="526A93B6" w:rsidR="00AE5704" w:rsidRPr="00AE5704" w:rsidRDefault="00AE5704" w:rsidP="00AE5704">
            <w:pPr>
              <w:jc w:val="center"/>
              <w:rPr>
                <w:sz w:val="36"/>
                <w:szCs w:val="22"/>
              </w:rPr>
            </w:pPr>
            <w:r w:rsidRPr="00AE5704">
              <w:rPr>
                <w:sz w:val="36"/>
                <w:szCs w:val="22"/>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417B749C" w14:textId="77777777" w:rsidR="00AE5704" w:rsidRPr="00AE5704" w:rsidRDefault="00AE5704" w:rsidP="00AE5704">
            <w:pPr>
              <w:rPr>
                <w:szCs w:val="22"/>
              </w:rPr>
            </w:pPr>
          </w:p>
        </w:tc>
      </w:tr>
      <w:tr w:rsidR="00AE5704" w:rsidRPr="00AE5704" w14:paraId="0BAF4DEE" w14:textId="77777777" w:rsidTr="00563729">
        <w:trPr>
          <w:trHeight w:val="405"/>
        </w:trPr>
        <w:tc>
          <w:tcPr>
            <w:tcW w:w="3043" w:type="dxa"/>
            <w:tcBorders>
              <w:top w:val="single" w:sz="4" w:space="0" w:color="auto"/>
              <w:left w:val="single" w:sz="4" w:space="0" w:color="auto"/>
              <w:bottom w:val="single" w:sz="4" w:space="0" w:color="auto"/>
              <w:right w:val="single" w:sz="4" w:space="0" w:color="auto"/>
            </w:tcBorders>
            <w:shd w:val="clear" w:color="auto" w:fill="D9D9D9"/>
            <w:vAlign w:val="center"/>
          </w:tcPr>
          <w:p w14:paraId="70301383" w14:textId="77777777" w:rsidR="00AE5704" w:rsidRPr="00AE5704" w:rsidRDefault="00AE5704" w:rsidP="00AE5704">
            <w:pPr>
              <w:rPr>
                <w:b/>
                <w:sz w:val="20"/>
              </w:rPr>
            </w:pPr>
            <w:r w:rsidRPr="00AE5704">
              <w:rPr>
                <w:b/>
                <w:sz w:val="20"/>
              </w:rPr>
              <w:t>Gender reassignment</w:t>
            </w:r>
          </w:p>
          <w:p w14:paraId="7F6980EC" w14:textId="77777777" w:rsidR="00AE5704" w:rsidRPr="00AE5704" w:rsidRDefault="00AE5704" w:rsidP="00AE5704">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0D83D327" w14:textId="5DB195CA" w:rsidR="00AE5704" w:rsidRPr="00AE5704" w:rsidRDefault="00AE5704" w:rsidP="00AE5704">
            <w:pPr>
              <w:jc w:val="center"/>
              <w:rPr>
                <w:sz w:val="36"/>
                <w:szCs w:val="22"/>
              </w:rPr>
            </w:pPr>
            <w:r w:rsidRPr="00AE5704">
              <w:rPr>
                <w:sz w:val="36"/>
                <w:szCs w:val="22"/>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1548248F" w14:textId="77777777" w:rsidR="00AE5704" w:rsidRPr="00AE5704" w:rsidRDefault="00AE5704" w:rsidP="00AE5704">
            <w:pPr>
              <w:rPr>
                <w:szCs w:val="22"/>
              </w:rPr>
            </w:pPr>
          </w:p>
        </w:tc>
      </w:tr>
      <w:tr w:rsidR="00AE5704" w:rsidRPr="00AE5704" w14:paraId="5181ED52" w14:textId="77777777" w:rsidTr="00563729">
        <w:trPr>
          <w:trHeight w:val="405"/>
        </w:trPr>
        <w:tc>
          <w:tcPr>
            <w:tcW w:w="3043" w:type="dxa"/>
            <w:tcBorders>
              <w:top w:val="single" w:sz="4" w:space="0" w:color="auto"/>
              <w:left w:val="single" w:sz="4" w:space="0" w:color="auto"/>
              <w:bottom w:val="single" w:sz="4" w:space="0" w:color="auto"/>
              <w:right w:val="single" w:sz="4" w:space="0" w:color="auto"/>
            </w:tcBorders>
            <w:shd w:val="clear" w:color="auto" w:fill="D9D9D9"/>
            <w:vAlign w:val="center"/>
          </w:tcPr>
          <w:p w14:paraId="5F4D5DFA" w14:textId="77777777" w:rsidR="00AE5704" w:rsidRPr="00AE5704" w:rsidRDefault="00AE5704" w:rsidP="00AE5704">
            <w:pPr>
              <w:rPr>
                <w:b/>
                <w:sz w:val="20"/>
              </w:rPr>
            </w:pPr>
            <w:r w:rsidRPr="00AE5704">
              <w:rPr>
                <w:b/>
                <w:sz w:val="20"/>
              </w:rPr>
              <w:t>Religion or Belief</w:t>
            </w:r>
          </w:p>
          <w:p w14:paraId="361B3AB4" w14:textId="77777777" w:rsidR="00AE5704" w:rsidRPr="00AE5704" w:rsidRDefault="00AE5704" w:rsidP="00AE5704">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DA7E108" w14:textId="00CC5D13" w:rsidR="00AE5704" w:rsidRPr="00AE5704" w:rsidRDefault="00AE5704" w:rsidP="00AE5704">
            <w:pPr>
              <w:jc w:val="center"/>
              <w:rPr>
                <w:sz w:val="36"/>
                <w:szCs w:val="22"/>
              </w:rPr>
            </w:pPr>
            <w:r w:rsidRPr="00AE5704">
              <w:rPr>
                <w:sz w:val="36"/>
                <w:szCs w:val="22"/>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3C70E159" w14:textId="77777777" w:rsidR="00AE5704" w:rsidRPr="00AE5704" w:rsidRDefault="00AE5704" w:rsidP="00AE5704">
            <w:pPr>
              <w:rPr>
                <w:szCs w:val="22"/>
              </w:rPr>
            </w:pPr>
          </w:p>
        </w:tc>
      </w:tr>
      <w:tr w:rsidR="00AE5704" w:rsidRPr="00AE5704" w14:paraId="2F4008A3" w14:textId="77777777" w:rsidTr="00563729">
        <w:tc>
          <w:tcPr>
            <w:tcW w:w="3043" w:type="dxa"/>
            <w:tcBorders>
              <w:top w:val="single" w:sz="4" w:space="0" w:color="auto"/>
              <w:left w:val="single" w:sz="4" w:space="0" w:color="auto"/>
              <w:bottom w:val="single" w:sz="4" w:space="0" w:color="auto"/>
              <w:right w:val="single" w:sz="4" w:space="0" w:color="auto"/>
            </w:tcBorders>
            <w:shd w:val="clear" w:color="auto" w:fill="D9D9D9"/>
            <w:vAlign w:val="center"/>
          </w:tcPr>
          <w:p w14:paraId="007A4267" w14:textId="77777777" w:rsidR="00AE5704" w:rsidRPr="00AE5704" w:rsidRDefault="00AE5704" w:rsidP="00AE5704">
            <w:pPr>
              <w:rPr>
                <w:b/>
                <w:sz w:val="20"/>
              </w:rPr>
            </w:pPr>
            <w:r w:rsidRPr="00AE5704">
              <w:rPr>
                <w:b/>
                <w:sz w:val="20"/>
              </w:rPr>
              <w:t>Sexual orientation</w:t>
            </w:r>
          </w:p>
          <w:p w14:paraId="6D521433" w14:textId="77777777" w:rsidR="00AE5704" w:rsidRPr="00AE5704" w:rsidRDefault="00AE5704" w:rsidP="00AE5704">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00DDDDDF" w14:textId="033B2E1B" w:rsidR="00AE5704" w:rsidRPr="00AE5704" w:rsidRDefault="00AE5704" w:rsidP="00AE5704">
            <w:pPr>
              <w:jc w:val="center"/>
              <w:rPr>
                <w:sz w:val="36"/>
                <w:szCs w:val="22"/>
              </w:rPr>
            </w:pPr>
            <w:r w:rsidRPr="00AE5704">
              <w:rPr>
                <w:sz w:val="36"/>
                <w:szCs w:val="22"/>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5A955DE5" w14:textId="77777777" w:rsidR="00AE5704" w:rsidRPr="00AE5704" w:rsidRDefault="00AE5704" w:rsidP="00AE5704">
            <w:pPr>
              <w:rPr>
                <w:szCs w:val="22"/>
              </w:rPr>
            </w:pPr>
          </w:p>
        </w:tc>
      </w:tr>
      <w:tr w:rsidR="00AE5704" w:rsidRPr="00AE5704" w14:paraId="34315724" w14:textId="77777777" w:rsidTr="00563729">
        <w:tc>
          <w:tcPr>
            <w:tcW w:w="3043" w:type="dxa"/>
            <w:tcBorders>
              <w:top w:val="single" w:sz="4" w:space="0" w:color="auto"/>
              <w:left w:val="single" w:sz="4" w:space="0" w:color="auto"/>
              <w:bottom w:val="single" w:sz="4" w:space="0" w:color="auto"/>
              <w:right w:val="single" w:sz="4" w:space="0" w:color="auto"/>
            </w:tcBorders>
            <w:shd w:val="clear" w:color="auto" w:fill="D9D9D9"/>
            <w:vAlign w:val="center"/>
          </w:tcPr>
          <w:p w14:paraId="4698307A" w14:textId="77777777" w:rsidR="00AE5704" w:rsidRPr="00AE5704" w:rsidRDefault="00AE5704" w:rsidP="00AE5704">
            <w:pPr>
              <w:rPr>
                <w:b/>
                <w:sz w:val="20"/>
              </w:rPr>
            </w:pPr>
            <w:r w:rsidRPr="00AE5704">
              <w:rPr>
                <w:b/>
                <w:sz w:val="20"/>
              </w:rPr>
              <w:t>Age</w:t>
            </w:r>
          </w:p>
          <w:p w14:paraId="57889B4D" w14:textId="77777777" w:rsidR="00AE5704" w:rsidRPr="00AE5704" w:rsidRDefault="00AE5704" w:rsidP="00AE5704">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2EBAB0CA" w14:textId="1064682D" w:rsidR="00AE5704" w:rsidRPr="00AE5704" w:rsidRDefault="00AE5704" w:rsidP="00AE5704">
            <w:pPr>
              <w:jc w:val="center"/>
              <w:rPr>
                <w:sz w:val="36"/>
                <w:szCs w:val="22"/>
              </w:rPr>
            </w:pPr>
            <w:r w:rsidRPr="00AE5704">
              <w:rPr>
                <w:sz w:val="36"/>
                <w:szCs w:val="22"/>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4B1D0ABA" w14:textId="77777777" w:rsidR="00AE5704" w:rsidRPr="00AE5704" w:rsidRDefault="00AE5704" w:rsidP="00AE5704">
            <w:pPr>
              <w:rPr>
                <w:szCs w:val="22"/>
              </w:rPr>
            </w:pPr>
          </w:p>
        </w:tc>
      </w:tr>
      <w:tr w:rsidR="00AE5704" w:rsidRPr="00AE5704" w14:paraId="18373A77" w14:textId="77777777" w:rsidTr="00563729">
        <w:tc>
          <w:tcPr>
            <w:tcW w:w="30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E8C430" w14:textId="77777777" w:rsidR="00AE5704" w:rsidRPr="00AE5704" w:rsidRDefault="00AE5704" w:rsidP="00AE5704">
            <w:pPr>
              <w:rPr>
                <w:b/>
                <w:sz w:val="20"/>
              </w:rPr>
            </w:pPr>
            <w:r w:rsidRPr="00AE5704">
              <w:rPr>
                <w:b/>
                <w:sz w:val="20"/>
              </w:rPr>
              <w:t>Marriage and Civil Partnership</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3BB438B" w14:textId="76FD39D3" w:rsidR="00AE5704" w:rsidRPr="00AE5704" w:rsidRDefault="00AE5704" w:rsidP="00AE5704">
            <w:pPr>
              <w:jc w:val="center"/>
              <w:rPr>
                <w:sz w:val="36"/>
                <w:szCs w:val="22"/>
              </w:rPr>
            </w:pPr>
            <w:r w:rsidRPr="00AE5704">
              <w:rPr>
                <w:sz w:val="36"/>
                <w:szCs w:val="22"/>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721B3117" w14:textId="77777777" w:rsidR="00AE5704" w:rsidRPr="00AE5704" w:rsidRDefault="00AE5704" w:rsidP="00AE5704">
            <w:pPr>
              <w:rPr>
                <w:szCs w:val="22"/>
              </w:rPr>
            </w:pPr>
          </w:p>
        </w:tc>
      </w:tr>
      <w:tr w:rsidR="00AE5704" w:rsidRPr="00AE5704" w14:paraId="01F4D68F" w14:textId="77777777" w:rsidTr="00563729">
        <w:trPr>
          <w:trHeight w:val="533"/>
        </w:trPr>
        <w:tc>
          <w:tcPr>
            <w:tcW w:w="30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CAAB7E" w14:textId="77777777" w:rsidR="00AE5704" w:rsidRPr="00AE5704" w:rsidRDefault="00AE5704" w:rsidP="00AE5704">
            <w:pPr>
              <w:rPr>
                <w:b/>
                <w:sz w:val="20"/>
              </w:rPr>
            </w:pPr>
            <w:r w:rsidRPr="00AE5704">
              <w:rPr>
                <w:b/>
                <w:sz w:val="20"/>
              </w:rPr>
              <w:t>Pregnancy and maternity</w:t>
            </w:r>
          </w:p>
        </w:tc>
        <w:tc>
          <w:tcPr>
            <w:tcW w:w="2027" w:type="dxa"/>
            <w:tcBorders>
              <w:top w:val="single" w:sz="4" w:space="0" w:color="auto"/>
              <w:left w:val="single" w:sz="4" w:space="0" w:color="auto"/>
              <w:bottom w:val="single" w:sz="4" w:space="0" w:color="auto"/>
              <w:right w:val="single" w:sz="4" w:space="0" w:color="auto"/>
            </w:tcBorders>
            <w:vAlign w:val="center"/>
            <w:hideMark/>
          </w:tcPr>
          <w:p w14:paraId="0F21C676" w14:textId="6BA03C53" w:rsidR="00AE5704" w:rsidRPr="00AE5704" w:rsidRDefault="00AE5704" w:rsidP="00AE5704">
            <w:pPr>
              <w:jc w:val="center"/>
              <w:rPr>
                <w:sz w:val="36"/>
                <w:szCs w:val="22"/>
              </w:rPr>
            </w:pPr>
            <w:r w:rsidRPr="00AE5704">
              <w:rPr>
                <w:sz w:val="36"/>
                <w:szCs w:val="22"/>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1DC74D80" w14:textId="77777777" w:rsidR="00AE5704" w:rsidRPr="00AE5704" w:rsidRDefault="00AE5704" w:rsidP="00AE5704">
            <w:pPr>
              <w:rPr>
                <w:szCs w:val="22"/>
              </w:rPr>
            </w:pPr>
          </w:p>
        </w:tc>
      </w:tr>
      <w:tr w:rsidR="00AE5704" w:rsidRPr="00AE5704" w14:paraId="05F68054" w14:textId="77777777" w:rsidTr="00563729">
        <w:tc>
          <w:tcPr>
            <w:tcW w:w="30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D7E220" w14:textId="77777777" w:rsidR="00AE5704" w:rsidRPr="00AE5704" w:rsidRDefault="00AE5704" w:rsidP="00AE5704">
            <w:pPr>
              <w:rPr>
                <w:sz w:val="20"/>
              </w:rPr>
            </w:pPr>
            <w:r w:rsidRPr="00AE5704">
              <w:rPr>
                <w:b/>
                <w:sz w:val="20"/>
              </w:rPr>
              <w:t xml:space="preserve">Other </w:t>
            </w:r>
            <w:r w:rsidRPr="00AE5704">
              <w:rPr>
                <w:sz w:val="20"/>
              </w:rPr>
              <w:t xml:space="preserve">(e.g. carers, veterans, people from a low socioeconomic background, people with diverse gender </w:t>
            </w:r>
            <w:r w:rsidRPr="00AE5704">
              <w:rPr>
                <w:sz w:val="20"/>
              </w:rPr>
              <w:lastRenderedPageBreak/>
              <w:t>identities, human rights)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D0AA59D" w14:textId="7D3732E9" w:rsidR="00AE5704" w:rsidRPr="00AE5704" w:rsidRDefault="00AE5704" w:rsidP="00AE5704">
            <w:pPr>
              <w:jc w:val="center"/>
              <w:rPr>
                <w:sz w:val="36"/>
                <w:szCs w:val="22"/>
              </w:rPr>
            </w:pPr>
            <w:r w:rsidRPr="00AE5704">
              <w:rPr>
                <w:sz w:val="36"/>
                <w:szCs w:val="22"/>
              </w:rPr>
              <w:lastRenderedPageBreak/>
              <w:t>Neutral</w:t>
            </w:r>
          </w:p>
        </w:tc>
        <w:tc>
          <w:tcPr>
            <w:tcW w:w="5811" w:type="dxa"/>
            <w:tcBorders>
              <w:top w:val="single" w:sz="4" w:space="0" w:color="auto"/>
              <w:left w:val="single" w:sz="4" w:space="0" w:color="auto"/>
              <w:bottom w:val="single" w:sz="4" w:space="0" w:color="auto"/>
              <w:right w:val="single" w:sz="4" w:space="0" w:color="auto"/>
            </w:tcBorders>
            <w:vAlign w:val="center"/>
          </w:tcPr>
          <w:p w14:paraId="1C806D86" w14:textId="77777777" w:rsidR="00AE5704" w:rsidRPr="00AE5704" w:rsidRDefault="00AE5704" w:rsidP="00AE5704">
            <w:pPr>
              <w:rPr>
                <w:szCs w:val="22"/>
              </w:rPr>
            </w:pPr>
          </w:p>
        </w:tc>
      </w:tr>
    </w:tbl>
    <w:p w14:paraId="5CA5D767" w14:textId="77777777" w:rsidR="00AE5704" w:rsidRPr="00AE5704" w:rsidRDefault="00AE5704" w:rsidP="00AE5704"/>
    <w:tbl>
      <w:tblPr>
        <w:tblpPr w:leftFromText="180" w:rightFromText="180" w:vertAnchor="text" w:horzAnchor="margin" w:tblpY="71"/>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135"/>
        <w:gridCol w:w="2633"/>
        <w:gridCol w:w="1706"/>
      </w:tblGrid>
      <w:tr w:rsidR="00AE5704" w:rsidRPr="00AE5704" w14:paraId="4B534568" w14:textId="77777777" w:rsidTr="00563729">
        <w:trPr>
          <w:trHeight w:val="312"/>
        </w:trPr>
        <w:tc>
          <w:tcPr>
            <w:tcW w:w="3424" w:type="dxa"/>
            <w:tcBorders>
              <w:left w:val="single" w:sz="4" w:space="0" w:color="auto"/>
              <w:bottom w:val="single" w:sz="4" w:space="0" w:color="auto"/>
              <w:right w:val="single" w:sz="4" w:space="0" w:color="auto"/>
            </w:tcBorders>
            <w:shd w:val="clear" w:color="auto" w:fill="D9D9D9" w:themeFill="background1" w:themeFillShade="D9"/>
            <w:vAlign w:val="center"/>
          </w:tcPr>
          <w:p w14:paraId="61456FCB" w14:textId="77777777" w:rsidR="00AE5704" w:rsidRPr="00AE5704" w:rsidRDefault="00AE5704" w:rsidP="00AE5704">
            <w:pPr>
              <w:numPr>
                <w:ilvl w:val="0"/>
                <w:numId w:val="24"/>
              </w:numPr>
              <w:overflowPunct/>
              <w:autoSpaceDE/>
              <w:autoSpaceDN/>
              <w:adjustRightInd/>
              <w:ind w:left="426" w:hanging="426"/>
              <w:textAlignment w:val="auto"/>
              <w:rPr>
                <w:rFonts w:ascii="Times New Roman" w:hAnsi="Times New Roman"/>
                <w:sz w:val="20"/>
                <w:szCs w:val="24"/>
                <w:lang w:eastAsia="en-GB"/>
              </w:rPr>
            </w:pPr>
            <w:r w:rsidRPr="00AE5704">
              <w:rPr>
                <w:rFonts w:cs="Arial"/>
                <w:szCs w:val="22"/>
                <w:lang w:eastAsia="en-GB"/>
              </w:rPr>
              <w:t>In what ways does any impact identified contribute to or hinder promoting equality and diversity across the organisation?</w:t>
            </w:r>
          </w:p>
          <w:p w14:paraId="3FDEB5BC" w14:textId="77777777" w:rsidR="00AE5704" w:rsidRPr="00AE5704" w:rsidRDefault="00AE5704" w:rsidP="00AE5704">
            <w:pPr>
              <w:overflowPunct/>
              <w:autoSpaceDE/>
              <w:autoSpaceDN/>
              <w:adjustRightInd/>
              <w:ind w:left="426"/>
              <w:textAlignment w:val="auto"/>
              <w:rPr>
                <w:rFonts w:cs="Arial"/>
                <w:szCs w:val="22"/>
                <w:lang w:eastAsia="en-GB"/>
              </w:rPr>
            </w:pPr>
          </w:p>
          <w:p w14:paraId="5DEEB1DB" w14:textId="77777777" w:rsidR="00AE5704" w:rsidRPr="00AE5704" w:rsidRDefault="00AE5704" w:rsidP="00AE5704">
            <w:pPr>
              <w:overflowPunct/>
              <w:autoSpaceDE/>
              <w:autoSpaceDN/>
              <w:adjustRightInd/>
              <w:ind w:left="426"/>
              <w:textAlignment w:val="auto"/>
              <w:rPr>
                <w:rFonts w:ascii="Times New Roman" w:hAnsi="Times New Roman"/>
                <w:sz w:val="20"/>
                <w:szCs w:val="24"/>
                <w:lang w:eastAsia="en-GB"/>
              </w:rPr>
            </w:pPr>
          </w:p>
        </w:tc>
        <w:tc>
          <w:tcPr>
            <w:tcW w:w="7474" w:type="dxa"/>
            <w:gridSpan w:val="3"/>
            <w:tcBorders>
              <w:left w:val="single" w:sz="4" w:space="0" w:color="auto"/>
              <w:bottom w:val="single" w:sz="4" w:space="0" w:color="auto"/>
              <w:right w:val="single" w:sz="4" w:space="0" w:color="auto"/>
            </w:tcBorders>
            <w:shd w:val="clear" w:color="auto" w:fill="auto"/>
          </w:tcPr>
          <w:p w14:paraId="292A001E" w14:textId="77777777" w:rsidR="00AE5704" w:rsidRPr="00AE5704" w:rsidRDefault="00AE5704" w:rsidP="00AE5704">
            <w:pPr>
              <w:rPr>
                <w:szCs w:val="22"/>
              </w:rPr>
            </w:pPr>
          </w:p>
        </w:tc>
      </w:tr>
      <w:tr w:rsidR="00AE5704" w:rsidRPr="00AE5704" w14:paraId="45D50A7A" w14:textId="77777777" w:rsidTr="00563729">
        <w:trPr>
          <w:trHeight w:val="312"/>
        </w:trPr>
        <w:tc>
          <w:tcPr>
            <w:tcW w:w="10898" w:type="dxa"/>
            <w:gridSpan w:val="4"/>
            <w:tcBorders>
              <w:left w:val="single" w:sz="4" w:space="0" w:color="auto"/>
              <w:bottom w:val="single" w:sz="4" w:space="0" w:color="auto"/>
              <w:right w:val="single" w:sz="4" w:space="0" w:color="auto"/>
            </w:tcBorders>
            <w:shd w:val="clear" w:color="auto" w:fill="auto"/>
            <w:vAlign w:val="center"/>
          </w:tcPr>
          <w:p w14:paraId="549A7DB2" w14:textId="77777777" w:rsidR="00AE5704" w:rsidRPr="00AE5704" w:rsidRDefault="00AE5704" w:rsidP="00AE5704">
            <w:pPr>
              <w:rPr>
                <w:szCs w:val="22"/>
              </w:rPr>
            </w:pPr>
          </w:p>
        </w:tc>
      </w:tr>
      <w:tr w:rsidR="00AE5704" w:rsidRPr="00AE5704" w14:paraId="6A579ADA" w14:textId="77777777" w:rsidTr="00563729">
        <w:trPr>
          <w:trHeight w:val="312"/>
        </w:trPr>
        <w:tc>
          <w:tcPr>
            <w:tcW w:w="10898" w:type="dxa"/>
            <w:gridSpan w:val="4"/>
            <w:tcBorders>
              <w:left w:val="single" w:sz="4" w:space="0" w:color="auto"/>
              <w:bottom w:val="single" w:sz="4" w:space="0" w:color="auto"/>
              <w:right w:val="single" w:sz="4" w:space="0" w:color="auto"/>
            </w:tcBorders>
            <w:shd w:val="clear" w:color="auto" w:fill="D9D9D9" w:themeFill="background1" w:themeFillShade="D9"/>
          </w:tcPr>
          <w:p w14:paraId="18FFCAFB" w14:textId="77777777" w:rsidR="00AE5704" w:rsidRPr="00AE5704" w:rsidRDefault="00AE5704" w:rsidP="00AE5704">
            <w:pPr>
              <w:numPr>
                <w:ilvl w:val="0"/>
                <w:numId w:val="24"/>
              </w:numPr>
              <w:overflowPunct/>
              <w:autoSpaceDE/>
              <w:autoSpaceDN/>
              <w:adjustRightInd/>
              <w:ind w:left="426" w:hanging="426"/>
              <w:textAlignment w:val="auto"/>
              <w:rPr>
                <w:rFonts w:cs="Arial"/>
                <w:b/>
                <w:szCs w:val="22"/>
                <w:lang w:eastAsia="en-GB"/>
              </w:rPr>
            </w:pPr>
            <w:r w:rsidRPr="00AE5704">
              <w:rPr>
                <w:rFonts w:cs="Arial"/>
                <w:szCs w:val="22"/>
                <w:lang w:eastAsia="en-GB"/>
              </w:rPr>
              <w:t xml:space="preserve">If your assessment identifies a negative impact on Equality Groups you must develop an action plan </w:t>
            </w:r>
            <w:r w:rsidRPr="00AE5704">
              <w:rPr>
                <w:rFonts w:cs="Arial"/>
                <w:b/>
                <w:bCs/>
                <w:szCs w:val="22"/>
                <w:lang w:eastAsia="en-GB"/>
              </w:rPr>
              <w:t xml:space="preserve">to avoid discrimination and ensure opportunities for promoting equality diversity and inclusion are maximised. </w:t>
            </w:r>
          </w:p>
          <w:p w14:paraId="281ABECD" w14:textId="77777777" w:rsidR="00AE5704" w:rsidRPr="00AE5704" w:rsidRDefault="00AE5704" w:rsidP="00AE5704">
            <w:pPr>
              <w:numPr>
                <w:ilvl w:val="0"/>
                <w:numId w:val="16"/>
              </w:numPr>
              <w:overflowPunct/>
              <w:autoSpaceDE/>
              <w:adjustRightInd/>
              <w:textAlignment w:val="auto"/>
              <w:rPr>
                <w:szCs w:val="22"/>
              </w:rPr>
            </w:pPr>
            <w:r w:rsidRPr="00AE5704">
              <w:rPr>
                <w:szCs w:val="22"/>
              </w:rPr>
              <w:t>This should include where it has been identified that further work will be undertaken to further explore the impact on equality groups</w:t>
            </w:r>
          </w:p>
          <w:p w14:paraId="25167A1E" w14:textId="77777777" w:rsidR="00AE5704" w:rsidRPr="00AE5704" w:rsidRDefault="00AE5704" w:rsidP="00AE5704">
            <w:pPr>
              <w:numPr>
                <w:ilvl w:val="0"/>
                <w:numId w:val="16"/>
              </w:numPr>
              <w:overflowPunct/>
              <w:autoSpaceDE/>
              <w:adjustRightInd/>
              <w:textAlignment w:val="auto"/>
              <w:rPr>
                <w:szCs w:val="22"/>
              </w:rPr>
            </w:pPr>
            <w:r w:rsidRPr="00AE5704">
              <w:rPr>
                <w:szCs w:val="22"/>
              </w:rPr>
              <w:t>This should be reviewed annually.</w:t>
            </w:r>
          </w:p>
        </w:tc>
      </w:tr>
      <w:tr w:rsidR="00AE5704" w:rsidRPr="00AE5704" w14:paraId="288663C6" w14:textId="77777777" w:rsidTr="00563729">
        <w:trPr>
          <w:trHeight w:val="312"/>
        </w:trPr>
        <w:tc>
          <w:tcPr>
            <w:tcW w:w="10898"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3DDC81C0" w14:textId="77777777" w:rsidR="00AE5704" w:rsidRPr="00AE5704" w:rsidRDefault="00AE5704" w:rsidP="00AE5704">
            <w:pPr>
              <w:overflowPunct/>
              <w:rPr>
                <w:szCs w:val="22"/>
              </w:rPr>
            </w:pPr>
          </w:p>
          <w:p w14:paraId="4F6A7372" w14:textId="77777777" w:rsidR="00AE5704" w:rsidRPr="00AE5704" w:rsidRDefault="00AE5704" w:rsidP="00AE5704">
            <w:pPr>
              <w:overflowPunct/>
              <w:rPr>
                <w:rFonts w:cs="Arial"/>
                <w:b/>
                <w:bCs/>
                <w:szCs w:val="22"/>
                <w:lang w:eastAsia="en-GB"/>
              </w:rPr>
            </w:pPr>
            <w:r w:rsidRPr="00AE5704">
              <w:rPr>
                <w:szCs w:val="22"/>
              </w:rPr>
              <w:t>Action Plan Summary</w:t>
            </w:r>
            <w:r w:rsidRPr="00AE5704">
              <w:rPr>
                <w:rFonts w:cs="Arial"/>
                <w:b/>
                <w:bCs/>
                <w:szCs w:val="22"/>
                <w:lang w:eastAsia="en-GB"/>
              </w:rPr>
              <w:t xml:space="preserve"> </w:t>
            </w:r>
          </w:p>
          <w:p w14:paraId="41DBCE4E" w14:textId="77777777" w:rsidR="00AE5704" w:rsidRPr="00AE5704" w:rsidRDefault="00AE5704" w:rsidP="00AE5704">
            <w:pPr>
              <w:overflowPunct/>
              <w:rPr>
                <w:rFonts w:cs="Arial"/>
                <w:b/>
                <w:bCs/>
                <w:szCs w:val="22"/>
                <w:lang w:eastAsia="en-GB"/>
              </w:rPr>
            </w:pPr>
          </w:p>
        </w:tc>
      </w:tr>
      <w:tr w:rsidR="00AE5704" w:rsidRPr="00AE5704" w14:paraId="59035026" w14:textId="77777777" w:rsidTr="00563729">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46AE69D0" w14:textId="77777777" w:rsidR="00AE5704" w:rsidRPr="00AE5704" w:rsidRDefault="00AE5704" w:rsidP="00AE5704">
            <w:pPr>
              <w:rPr>
                <w:b/>
                <w:szCs w:val="22"/>
              </w:rPr>
            </w:pPr>
            <w:r w:rsidRPr="00AE5704">
              <w:rPr>
                <w:b/>
                <w:szCs w:val="22"/>
              </w:rPr>
              <w:t>Action</w:t>
            </w:r>
          </w:p>
        </w:tc>
        <w:tc>
          <w:tcPr>
            <w:tcW w:w="2633" w:type="dxa"/>
            <w:tcBorders>
              <w:left w:val="single" w:sz="4" w:space="0" w:color="auto"/>
              <w:bottom w:val="single" w:sz="4" w:space="0" w:color="auto"/>
              <w:right w:val="single" w:sz="4" w:space="0" w:color="auto"/>
            </w:tcBorders>
            <w:shd w:val="clear" w:color="auto" w:fill="auto"/>
            <w:vAlign w:val="center"/>
          </w:tcPr>
          <w:p w14:paraId="2C1E23F6" w14:textId="77777777" w:rsidR="00AE5704" w:rsidRPr="00AE5704" w:rsidRDefault="00AE5704" w:rsidP="00AE5704">
            <w:pPr>
              <w:rPr>
                <w:b/>
                <w:szCs w:val="22"/>
              </w:rPr>
            </w:pPr>
            <w:r w:rsidRPr="00AE5704">
              <w:rPr>
                <w:b/>
                <w:szCs w:val="22"/>
              </w:rPr>
              <w:t>Lead</w:t>
            </w:r>
          </w:p>
        </w:tc>
        <w:tc>
          <w:tcPr>
            <w:tcW w:w="1706" w:type="dxa"/>
            <w:tcBorders>
              <w:left w:val="single" w:sz="4" w:space="0" w:color="auto"/>
              <w:bottom w:val="single" w:sz="4" w:space="0" w:color="auto"/>
              <w:right w:val="single" w:sz="4" w:space="0" w:color="auto"/>
            </w:tcBorders>
            <w:shd w:val="clear" w:color="auto" w:fill="auto"/>
            <w:vAlign w:val="center"/>
          </w:tcPr>
          <w:p w14:paraId="1B564E37" w14:textId="77777777" w:rsidR="00AE5704" w:rsidRPr="00AE5704" w:rsidRDefault="00AE5704" w:rsidP="00AE5704">
            <w:pPr>
              <w:rPr>
                <w:b/>
                <w:szCs w:val="22"/>
              </w:rPr>
            </w:pPr>
            <w:r w:rsidRPr="00AE5704">
              <w:rPr>
                <w:b/>
                <w:szCs w:val="22"/>
              </w:rPr>
              <w:t>Timescale</w:t>
            </w:r>
          </w:p>
        </w:tc>
      </w:tr>
      <w:tr w:rsidR="00AE5704" w:rsidRPr="00AE5704" w14:paraId="3FC62EE4" w14:textId="77777777" w:rsidTr="00563729">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6F26962C" w14:textId="77777777" w:rsidR="00AE5704" w:rsidRPr="00AE5704" w:rsidRDefault="00AE5704" w:rsidP="00AE5704">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365C040E" w14:textId="77777777" w:rsidR="00AE5704" w:rsidRPr="00AE5704" w:rsidRDefault="00AE5704" w:rsidP="00AE5704">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0314607C" w14:textId="77777777" w:rsidR="00AE5704" w:rsidRPr="00AE5704" w:rsidRDefault="00AE5704" w:rsidP="00AE5704">
            <w:pPr>
              <w:rPr>
                <w:szCs w:val="22"/>
              </w:rPr>
            </w:pPr>
          </w:p>
        </w:tc>
      </w:tr>
      <w:tr w:rsidR="00AE5704" w:rsidRPr="00AE5704" w14:paraId="4101CCE5" w14:textId="77777777" w:rsidTr="00563729">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3101C35D" w14:textId="77777777" w:rsidR="00AE5704" w:rsidRPr="00AE5704" w:rsidRDefault="00AE5704" w:rsidP="00AE5704">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2BB08BCC" w14:textId="77777777" w:rsidR="00AE5704" w:rsidRPr="00AE5704" w:rsidRDefault="00AE5704" w:rsidP="00AE5704">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2EEFCFC0" w14:textId="77777777" w:rsidR="00AE5704" w:rsidRPr="00AE5704" w:rsidRDefault="00AE5704" w:rsidP="00AE5704">
            <w:pPr>
              <w:rPr>
                <w:szCs w:val="22"/>
              </w:rPr>
            </w:pPr>
          </w:p>
        </w:tc>
      </w:tr>
      <w:tr w:rsidR="00AE5704" w:rsidRPr="00AE5704" w14:paraId="3D2EECCD" w14:textId="77777777" w:rsidTr="00563729">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7D1E465A" w14:textId="77777777" w:rsidR="00AE5704" w:rsidRPr="00AE5704" w:rsidRDefault="00AE5704" w:rsidP="00AE5704">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0D7DF0BF" w14:textId="77777777" w:rsidR="00AE5704" w:rsidRPr="00AE5704" w:rsidRDefault="00AE5704" w:rsidP="00AE5704">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33898137" w14:textId="77777777" w:rsidR="00AE5704" w:rsidRPr="00AE5704" w:rsidRDefault="00AE5704" w:rsidP="00AE5704">
            <w:pPr>
              <w:rPr>
                <w:szCs w:val="22"/>
              </w:rPr>
            </w:pPr>
          </w:p>
        </w:tc>
      </w:tr>
    </w:tbl>
    <w:p w14:paraId="4C3F5BCC" w14:textId="77777777" w:rsidR="00AE5704" w:rsidRPr="00AE5704" w:rsidRDefault="00AE5704" w:rsidP="00AE5704">
      <w:pPr>
        <w:rPr>
          <w:sz w:val="20"/>
          <w:szCs w:val="22"/>
          <w:u w:val="single"/>
        </w:rPr>
      </w:pPr>
    </w:p>
    <w:p w14:paraId="35B18D75" w14:textId="77777777" w:rsidR="00AE5704" w:rsidRPr="00AE5704" w:rsidRDefault="00AE5704" w:rsidP="00AE5704"/>
    <w:p w14:paraId="778C8E01" w14:textId="77777777" w:rsidR="00AE5704" w:rsidRPr="00AE5704" w:rsidRDefault="00AE5704" w:rsidP="00AE5704">
      <w:r w:rsidRPr="00AE5704">
        <w:rPr>
          <w:i/>
          <w:sz w:val="20"/>
        </w:rPr>
        <w:t xml:space="preserve">This form will be automatically submitted for review for Policies and Procedures once approved by Policy Group. For all other assessments, please return an electronic copy to </w:t>
      </w:r>
      <w:hyperlink r:id="rId43" w:history="1">
        <w:r w:rsidRPr="00AE5704">
          <w:rPr>
            <w:i/>
            <w:color w:val="0000FF"/>
            <w:sz w:val="20"/>
            <w:u w:val="single"/>
          </w:rPr>
          <w:t>EIA.forms@mbht.nhs.uk</w:t>
        </w:r>
      </w:hyperlink>
      <w:r w:rsidRPr="00AE5704">
        <w:rPr>
          <w:i/>
          <w:sz w:val="20"/>
        </w:rPr>
        <w:t xml:space="preserve"> once completed. </w:t>
      </w:r>
    </w:p>
    <w:bookmarkEnd w:id="0"/>
    <w:p w14:paraId="6630A7A9" w14:textId="77777777" w:rsidR="00AE5704" w:rsidRPr="00AE5704" w:rsidRDefault="00AE5704" w:rsidP="00AE5704"/>
    <w:sectPr w:rsidR="00AE5704" w:rsidRPr="00AE5704" w:rsidSect="004174F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5C177" w14:textId="77777777" w:rsidR="00523DA4" w:rsidRDefault="00523DA4">
      <w:r>
        <w:separator/>
      </w:r>
    </w:p>
  </w:endnote>
  <w:endnote w:type="continuationSeparator" w:id="0">
    <w:p w14:paraId="54EEB919" w14:textId="77777777" w:rsidR="00523DA4" w:rsidRDefault="0052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mbria"/>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87"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2259"/>
      <w:gridCol w:w="2508"/>
      <w:gridCol w:w="4320"/>
    </w:tblGrid>
    <w:tr w:rsidR="00B317C0" w:rsidRPr="001641F0" w14:paraId="56F26380" w14:textId="77777777" w:rsidTr="001641F0">
      <w:trPr>
        <w:cantSplit/>
        <w:trHeight w:val="350"/>
        <w:jc w:val="center"/>
      </w:trPr>
      <w:tc>
        <w:tcPr>
          <w:tcW w:w="4767" w:type="dxa"/>
          <w:gridSpan w:val="2"/>
        </w:tcPr>
        <w:p w14:paraId="56F2637D" w14:textId="77777777" w:rsidR="00B317C0" w:rsidRPr="001641F0" w:rsidRDefault="00B317C0" w:rsidP="008F4E95">
          <w:pPr>
            <w:pStyle w:val="Header"/>
            <w:spacing w:before="120"/>
            <w:rPr>
              <w:rFonts w:cs="Arial"/>
              <w:b w:val="0"/>
              <w:sz w:val="16"/>
            </w:rPr>
          </w:pPr>
          <w:r w:rsidRPr="001641F0">
            <w:rPr>
              <w:rFonts w:cs="Arial"/>
              <w:b w:val="0"/>
              <w:sz w:val="16"/>
            </w:rPr>
            <w:t>University Hospitals of Morecambe Bay NHS Foundation Trust</w:t>
          </w:r>
        </w:p>
      </w:tc>
      <w:tc>
        <w:tcPr>
          <w:tcW w:w="4320" w:type="dxa"/>
          <w:vMerge w:val="restart"/>
        </w:tcPr>
        <w:p w14:paraId="56F2637E" w14:textId="77777777" w:rsidR="00B317C0" w:rsidRPr="001641F0" w:rsidRDefault="00B317C0" w:rsidP="008F4E95">
          <w:pPr>
            <w:pStyle w:val="Header"/>
            <w:spacing w:before="120" w:after="120"/>
            <w:rPr>
              <w:rFonts w:cs="Arial"/>
              <w:b w:val="0"/>
              <w:sz w:val="16"/>
            </w:rPr>
          </w:pPr>
          <w:r w:rsidRPr="001641F0">
            <w:rPr>
              <w:rFonts w:cs="Arial"/>
              <w:b w:val="0"/>
              <w:sz w:val="16"/>
            </w:rPr>
            <w:t>ID No.</w:t>
          </w:r>
          <w:r>
            <w:rPr>
              <w:rFonts w:cs="Arial"/>
              <w:b w:val="0"/>
              <w:sz w:val="16"/>
            </w:rPr>
            <w:t xml:space="preserve"> Corp/Pol/041</w:t>
          </w:r>
        </w:p>
        <w:p w14:paraId="56F2637F" w14:textId="77777777" w:rsidR="00B317C0" w:rsidRPr="001641F0" w:rsidRDefault="00B317C0" w:rsidP="004174F7">
          <w:pPr>
            <w:pStyle w:val="Header"/>
            <w:spacing w:before="120" w:after="120"/>
            <w:rPr>
              <w:rFonts w:cs="Arial"/>
              <w:b w:val="0"/>
              <w:sz w:val="16"/>
            </w:rPr>
          </w:pPr>
          <w:r w:rsidRPr="001641F0">
            <w:rPr>
              <w:rFonts w:cs="Arial"/>
              <w:b w:val="0"/>
              <w:sz w:val="16"/>
            </w:rPr>
            <w:t>Title: Manual handling of inanimate and patient loads</w:t>
          </w:r>
        </w:p>
      </w:tc>
    </w:tr>
    <w:tr w:rsidR="00B317C0" w:rsidRPr="001641F0" w14:paraId="56F26384" w14:textId="77777777" w:rsidTr="001641F0">
      <w:trPr>
        <w:cantSplit/>
        <w:trHeight w:val="160"/>
        <w:jc w:val="center"/>
      </w:trPr>
      <w:tc>
        <w:tcPr>
          <w:tcW w:w="2259" w:type="dxa"/>
        </w:tcPr>
        <w:p w14:paraId="56F26381" w14:textId="3FFD9487" w:rsidR="00B317C0" w:rsidRPr="001641F0" w:rsidRDefault="00B317C0" w:rsidP="00D912DF">
          <w:pPr>
            <w:pStyle w:val="Header"/>
            <w:spacing w:before="120"/>
            <w:rPr>
              <w:rFonts w:cs="Arial"/>
              <w:b w:val="0"/>
              <w:sz w:val="16"/>
            </w:rPr>
          </w:pPr>
          <w:r>
            <w:rPr>
              <w:rFonts w:cs="Arial"/>
              <w:b w:val="0"/>
              <w:sz w:val="16"/>
            </w:rPr>
            <w:t>Ver</w:t>
          </w:r>
          <w:r w:rsidRPr="001641F0">
            <w:rPr>
              <w:rFonts w:cs="Arial"/>
              <w:b w:val="0"/>
              <w:sz w:val="16"/>
            </w:rPr>
            <w:t xml:space="preserve">sion No: </w:t>
          </w:r>
          <w:r>
            <w:rPr>
              <w:rFonts w:cs="Arial"/>
              <w:b w:val="0"/>
              <w:sz w:val="16"/>
            </w:rPr>
            <w:t>14</w:t>
          </w:r>
          <w:r w:rsidR="000721EE">
            <w:rPr>
              <w:rFonts w:cs="Arial"/>
              <w:b w:val="0"/>
              <w:sz w:val="16"/>
            </w:rPr>
            <w:t>.</w:t>
          </w:r>
          <w:r w:rsidR="00F42E2A">
            <w:rPr>
              <w:rFonts w:cs="Arial"/>
              <w:b w:val="0"/>
              <w:sz w:val="16"/>
            </w:rPr>
            <w:t>3</w:t>
          </w:r>
        </w:p>
      </w:tc>
      <w:tc>
        <w:tcPr>
          <w:tcW w:w="2508" w:type="dxa"/>
        </w:tcPr>
        <w:p w14:paraId="56F26382" w14:textId="745FEF98" w:rsidR="00B317C0" w:rsidRPr="001641F0" w:rsidRDefault="00B317C0" w:rsidP="00B7740C">
          <w:pPr>
            <w:pStyle w:val="Header"/>
            <w:spacing w:before="120"/>
            <w:rPr>
              <w:rFonts w:cs="Arial"/>
              <w:b w:val="0"/>
              <w:sz w:val="16"/>
            </w:rPr>
          </w:pPr>
          <w:r w:rsidRPr="001641F0">
            <w:rPr>
              <w:rFonts w:cs="Arial"/>
              <w:b w:val="0"/>
              <w:sz w:val="16"/>
            </w:rPr>
            <w:t>Next Review Date:</w:t>
          </w:r>
          <w:r>
            <w:rPr>
              <w:rFonts w:cs="Arial"/>
              <w:b w:val="0"/>
              <w:sz w:val="16"/>
            </w:rPr>
            <w:t xml:space="preserve"> 01/</w:t>
          </w:r>
          <w:r w:rsidR="00F42E2A">
            <w:rPr>
              <w:rFonts w:cs="Arial"/>
              <w:b w:val="0"/>
              <w:sz w:val="16"/>
            </w:rPr>
            <w:t>08/2025</w:t>
          </w:r>
        </w:p>
      </w:tc>
      <w:tc>
        <w:tcPr>
          <w:tcW w:w="4320" w:type="dxa"/>
          <w:vMerge/>
        </w:tcPr>
        <w:p w14:paraId="56F26383" w14:textId="77777777" w:rsidR="00B317C0" w:rsidRPr="001641F0" w:rsidRDefault="00B317C0" w:rsidP="008F4E95">
          <w:pPr>
            <w:pStyle w:val="Header"/>
            <w:spacing w:before="120"/>
            <w:rPr>
              <w:rFonts w:cs="Arial"/>
              <w:b w:val="0"/>
              <w:sz w:val="16"/>
            </w:rPr>
          </w:pPr>
        </w:p>
      </w:tc>
    </w:tr>
    <w:tr w:rsidR="00B317C0" w:rsidRPr="001641F0" w14:paraId="56F26386" w14:textId="77777777" w:rsidTr="001641F0">
      <w:trPr>
        <w:trHeight w:val="248"/>
        <w:jc w:val="center"/>
      </w:trPr>
      <w:tc>
        <w:tcPr>
          <w:tcW w:w="9087" w:type="dxa"/>
          <w:gridSpan w:val="3"/>
        </w:tcPr>
        <w:p w14:paraId="56F26385" w14:textId="0A1996FC" w:rsidR="00B317C0" w:rsidRPr="001641F0" w:rsidRDefault="0085521E" w:rsidP="008F4E95">
          <w:pPr>
            <w:pStyle w:val="Footer"/>
            <w:spacing w:before="120"/>
            <w:jc w:val="center"/>
            <w:rPr>
              <w:rFonts w:cs="Arial"/>
              <w:b w:val="0"/>
              <w:sz w:val="16"/>
              <w:lang w:val="en-US"/>
            </w:rPr>
          </w:pPr>
          <w:r w:rsidRPr="001E5D1D">
            <w:rPr>
              <w:rFonts w:cs="Arial"/>
              <w:b w:val="0"/>
              <w:color w:val="000000"/>
              <w:sz w:val="16"/>
            </w:rPr>
            <w:t>Do you have the up</w:t>
          </w:r>
          <w:r>
            <w:rPr>
              <w:rFonts w:cs="Arial"/>
              <w:b w:val="0"/>
              <w:color w:val="000000"/>
              <w:sz w:val="16"/>
            </w:rPr>
            <w:t>-</w:t>
          </w:r>
          <w:r w:rsidRPr="001E5D1D">
            <w:rPr>
              <w:rFonts w:cs="Arial"/>
              <w:b w:val="0"/>
              <w:color w:val="000000"/>
              <w:sz w:val="16"/>
            </w:rPr>
            <w:t>to</w:t>
          </w:r>
          <w:r>
            <w:rPr>
              <w:rFonts w:cs="Arial"/>
              <w:b w:val="0"/>
              <w:color w:val="000000"/>
              <w:sz w:val="16"/>
            </w:rPr>
            <w:t>-</w:t>
          </w:r>
          <w:r w:rsidRPr="001E5D1D">
            <w:rPr>
              <w:rFonts w:cs="Arial"/>
              <w:b w:val="0"/>
              <w:color w:val="000000"/>
              <w:sz w:val="16"/>
            </w:rPr>
            <w:t>date version? See the Trust Procedural Document Library (TPDL) for the latest version</w:t>
          </w:r>
        </w:p>
      </w:tc>
    </w:tr>
  </w:tbl>
  <w:p w14:paraId="56F26387" w14:textId="2B8E43A3" w:rsidR="00B317C0" w:rsidRPr="001641F0" w:rsidRDefault="00B317C0" w:rsidP="004174F7">
    <w:pPr>
      <w:pStyle w:val="Footer"/>
      <w:jc w:val="center"/>
      <w:rPr>
        <w:b w:val="0"/>
      </w:rPr>
    </w:pPr>
    <w:r w:rsidRPr="001641F0">
      <w:rPr>
        <w:rFonts w:cs="Arial"/>
        <w:b w:val="0"/>
        <w:sz w:val="16"/>
        <w:lang w:val="en-US"/>
      </w:rPr>
      <w:t xml:space="preserve">Page </w:t>
    </w:r>
    <w:r w:rsidRPr="001641F0">
      <w:rPr>
        <w:rFonts w:cs="Arial"/>
        <w:b w:val="0"/>
        <w:sz w:val="16"/>
        <w:lang w:val="en-US"/>
      </w:rPr>
      <w:fldChar w:fldCharType="begin"/>
    </w:r>
    <w:r w:rsidRPr="001641F0">
      <w:rPr>
        <w:rFonts w:cs="Arial"/>
        <w:b w:val="0"/>
        <w:sz w:val="16"/>
        <w:lang w:val="en-US"/>
      </w:rPr>
      <w:instrText xml:space="preserve"> PAGE </w:instrText>
    </w:r>
    <w:r w:rsidRPr="001641F0">
      <w:rPr>
        <w:rFonts w:cs="Arial"/>
        <w:b w:val="0"/>
        <w:sz w:val="16"/>
        <w:lang w:val="en-US"/>
      </w:rPr>
      <w:fldChar w:fldCharType="separate"/>
    </w:r>
    <w:r w:rsidR="00C27A56">
      <w:rPr>
        <w:rFonts w:cs="Arial"/>
        <w:b w:val="0"/>
        <w:noProof/>
        <w:sz w:val="16"/>
        <w:lang w:val="en-US"/>
      </w:rPr>
      <w:t>12</w:t>
    </w:r>
    <w:r w:rsidRPr="001641F0">
      <w:rPr>
        <w:rFonts w:cs="Arial"/>
        <w:b w:val="0"/>
        <w:sz w:val="16"/>
        <w:lang w:val="en-US"/>
      </w:rPr>
      <w:fldChar w:fldCharType="end"/>
    </w:r>
    <w:r w:rsidRPr="001641F0">
      <w:rPr>
        <w:rFonts w:cs="Arial"/>
        <w:b w:val="0"/>
        <w:sz w:val="16"/>
        <w:lang w:val="en-US"/>
      </w:rPr>
      <w:t xml:space="preserve"> of </w:t>
    </w:r>
    <w:r w:rsidRPr="001641F0">
      <w:rPr>
        <w:rFonts w:cs="Arial"/>
        <w:b w:val="0"/>
        <w:sz w:val="16"/>
        <w:lang w:val="en-US"/>
      </w:rPr>
      <w:fldChar w:fldCharType="begin"/>
    </w:r>
    <w:r w:rsidRPr="001641F0">
      <w:rPr>
        <w:rFonts w:cs="Arial"/>
        <w:b w:val="0"/>
        <w:sz w:val="16"/>
        <w:lang w:val="en-US"/>
      </w:rPr>
      <w:instrText xml:space="preserve"> NUMPAGES </w:instrText>
    </w:r>
    <w:r w:rsidRPr="001641F0">
      <w:rPr>
        <w:rFonts w:cs="Arial"/>
        <w:b w:val="0"/>
        <w:sz w:val="16"/>
        <w:lang w:val="en-US"/>
      </w:rPr>
      <w:fldChar w:fldCharType="separate"/>
    </w:r>
    <w:r w:rsidR="00C27A56">
      <w:rPr>
        <w:rFonts w:cs="Arial"/>
        <w:b w:val="0"/>
        <w:noProof/>
        <w:sz w:val="16"/>
        <w:lang w:val="en-US"/>
      </w:rPr>
      <w:t>23</w:t>
    </w:r>
    <w:r w:rsidRPr="001641F0">
      <w:rPr>
        <w:rFonts w:cs="Arial"/>
        <w:b w:val="0"/>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C8994" w14:textId="77777777" w:rsidR="00523DA4" w:rsidRDefault="00523DA4">
      <w:r>
        <w:separator/>
      </w:r>
    </w:p>
  </w:footnote>
  <w:footnote w:type="continuationSeparator" w:id="0">
    <w:p w14:paraId="5BDD1A5C" w14:textId="77777777" w:rsidR="00523DA4" w:rsidRDefault="00523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9A4CDCA"/>
    <w:lvl w:ilvl="0">
      <w:numFmt w:val="decimal"/>
      <w:lvlText w:val="*"/>
      <w:lvlJc w:val="left"/>
    </w:lvl>
  </w:abstractNum>
  <w:abstractNum w:abstractNumId="1" w15:restartNumberingAfterBreak="0">
    <w:nsid w:val="006137C5"/>
    <w:multiLevelType w:val="hybridMultilevel"/>
    <w:tmpl w:val="EC8AF12A"/>
    <w:lvl w:ilvl="0" w:tplc="694CF6DC">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9667D"/>
    <w:multiLevelType w:val="hybridMultilevel"/>
    <w:tmpl w:val="0C08EBE8"/>
    <w:lvl w:ilvl="0" w:tplc="6298ED7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643ED"/>
    <w:multiLevelType w:val="hybridMultilevel"/>
    <w:tmpl w:val="6066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16D43"/>
    <w:multiLevelType w:val="hybridMultilevel"/>
    <w:tmpl w:val="E35A7C9C"/>
    <w:lvl w:ilvl="0" w:tplc="0BC8338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B2677"/>
    <w:multiLevelType w:val="hybridMultilevel"/>
    <w:tmpl w:val="A000A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0E506C"/>
    <w:multiLevelType w:val="hybridMultilevel"/>
    <w:tmpl w:val="FA4604F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13293805"/>
    <w:multiLevelType w:val="hybridMultilevel"/>
    <w:tmpl w:val="D1040930"/>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8" w15:restartNumberingAfterBreak="0">
    <w:nsid w:val="13845AC5"/>
    <w:multiLevelType w:val="hybridMultilevel"/>
    <w:tmpl w:val="C276D4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87408F"/>
    <w:multiLevelType w:val="hybridMultilevel"/>
    <w:tmpl w:val="C1BCE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CB3BFB"/>
    <w:multiLevelType w:val="hybridMultilevel"/>
    <w:tmpl w:val="F5042BFC"/>
    <w:lvl w:ilvl="0" w:tplc="B008D6B6">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A3047C3"/>
    <w:multiLevelType w:val="hybridMultilevel"/>
    <w:tmpl w:val="B52247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D174183"/>
    <w:multiLevelType w:val="hybridMultilevel"/>
    <w:tmpl w:val="E656FC2E"/>
    <w:lvl w:ilvl="0" w:tplc="3C68B7B4">
      <w:start w:val="1"/>
      <w:numFmt w:val="bullet"/>
      <w:lvlText w:val=""/>
      <w:lvlJc w:val="left"/>
      <w:pPr>
        <w:ind w:left="360" w:hanging="360"/>
      </w:pPr>
      <w:rPr>
        <w:rFonts w:ascii="Symbol" w:hAnsi="Symbol" w:hint="default"/>
      </w:rPr>
    </w:lvl>
    <w:lvl w:ilvl="1" w:tplc="E70408FC">
      <w:start w:val="1"/>
      <w:numFmt w:val="bullet"/>
      <w:lvlText w:val="o"/>
      <w:lvlJc w:val="left"/>
      <w:pPr>
        <w:ind w:left="1080" w:hanging="360"/>
      </w:pPr>
      <w:rPr>
        <w:rFonts w:ascii="Courier New" w:hAnsi="Courier New" w:hint="default"/>
      </w:rPr>
    </w:lvl>
    <w:lvl w:ilvl="2" w:tplc="2998F3C8">
      <w:start w:val="1"/>
      <w:numFmt w:val="bullet"/>
      <w:lvlText w:val=""/>
      <w:lvlJc w:val="left"/>
      <w:pPr>
        <w:ind w:left="1800" w:hanging="360"/>
      </w:pPr>
      <w:rPr>
        <w:rFonts w:ascii="Wingdings" w:hAnsi="Wingdings" w:hint="default"/>
      </w:rPr>
    </w:lvl>
    <w:lvl w:ilvl="3" w:tplc="EB104796">
      <w:start w:val="1"/>
      <w:numFmt w:val="bullet"/>
      <w:lvlText w:val=""/>
      <w:lvlJc w:val="left"/>
      <w:pPr>
        <w:ind w:left="2520" w:hanging="360"/>
      </w:pPr>
      <w:rPr>
        <w:rFonts w:ascii="Symbol" w:hAnsi="Symbol" w:hint="default"/>
      </w:rPr>
    </w:lvl>
    <w:lvl w:ilvl="4" w:tplc="BA6439FC">
      <w:start w:val="1"/>
      <w:numFmt w:val="bullet"/>
      <w:lvlText w:val="o"/>
      <w:lvlJc w:val="left"/>
      <w:pPr>
        <w:ind w:left="3240" w:hanging="360"/>
      </w:pPr>
      <w:rPr>
        <w:rFonts w:ascii="Courier New" w:hAnsi="Courier New" w:hint="default"/>
      </w:rPr>
    </w:lvl>
    <w:lvl w:ilvl="5" w:tplc="0840FBFA">
      <w:start w:val="1"/>
      <w:numFmt w:val="bullet"/>
      <w:lvlText w:val=""/>
      <w:lvlJc w:val="left"/>
      <w:pPr>
        <w:ind w:left="3960" w:hanging="360"/>
      </w:pPr>
      <w:rPr>
        <w:rFonts w:ascii="Wingdings" w:hAnsi="Wingdings" w:hint="default"/>
      </w:rPr>
    </w:lvl>
    <w:lvl w:ilvl="6" w:tplc="2F10F1A4">
      <w:start w:val="1"/>
      <w:numFmt w:val="bullet"/>
      <w:lvlText w:val=""/>
      <w:lvlJc w:val="left"/>
      <w:pPr>
        <w:ind w:left="4680" w:hanging="360"/>
      </w:pPr>
      <w:rPr>
        <w:rFonts w:ascii="Symbol" w:hAnsi="Symbol" w:hint="default"/>
      </w:rPr>
    </w:lvl>
    <w:lvl w:ilvl="7" w:tplc="BBEE37D4">
      <w:start w:val="1"/>
      <w:numFmt w:val="bullet"/>
      <w:lvlText w:val="o"/>
      <w:lvlJc w:val="left"/>
      <w:pPr>
        <w:ind w:left="5400" w:hanging="360"/>
      </w:pPr>
      <w:rPr>
        <w:rFonts w:ascii="Courier New" w:hAnsi="Courier New" w:hint="default"/>
      </w:rPr>
    </w:lvl>
    <w:lvl w:ilvl="8" w:tplc="2F1EFD78">
      <w:start w:val="1"/>
      <w:numFmt w:val="bullet"/>
      <w:lvlText w:val=""/>
      <w:lvlJc w:val="left"/>
      <w:pPr>
        <w:ind w:left="6120" w:hanging="360"/>
      </w:pPr>
      <w:rPr>
        <w:rFonts w:ascii="Wingdings" w:hAnsi="Wingdings" w:hint="default"/>
      </w:rPr>
    </w:lvl>
  </w:abstractNum>
  <w:abstractNum w:abstractNumId="13" w15:restartNumberingAfterBreak="0">
    <w:nsid w:val="311E1A58"/>
    <w:multiLevelType w:val="hybridMultilevel"/>
    <w:tmpl w:val="95B4C42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1BA74F9"/>
    <w:multiLevelType w:val="hybridMultilevel"/>
    <w:tmpl w:val="9B548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E22C93"/>
    <w:multiLevelType w:val="hybridMultilevel"/>
    <w:tmpl w:val="62025334"/>
    <w:lvl w:ilvl="0" w:tplc="77C8A47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A33473"/>
    <w:multiLevelType w:val="multilevel"/>
    <w:tmpl w:val="CA98D4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F094619"/>
    <w:multiLevelType w:val="hybridMultilevel"/>
    <w:tmpl w:val="646E2BF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533D0EC6"/>
    <w:multiLevelType w:val="hybridMultilevel"/>
    <w:tmpl w:val="903E338E"/>
    <w:lvl w:ilvl="0" w:tplc="0809000F">
      <w:start w:val="1"/>
      <w:numFmt w:val="decimal"/>
      <w:lvlText w:val="%1."/>
      <w:lvlJc w:val="left"/>
      <w:pPr>
        <w:ind w:left="720" w:hanging="360"/>
      </w:pPr>
      <w:rPr>
        <w:rFonts w:hint="default"/>
      </w:rPr>
    </w:lvl>
    <w:lvl w:ilvl="1" w:tplc="3214942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982FDA"/>
    <w:multiLevelType w:val="multilevel"/>
    <w:tmpl w:val="BDBA1A2E"/>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F2063E1"/>
    <w:multiLevelType w:val="hybridMultilevel"/>
    <w:tmpl w:val="2446034C"/>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052563"/>
    <w:multiLevelType w:val="hybridMultilevel"/>
    <w:tmpl w:val="FD4E2F5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4E00EB0"/>
    <w:multiLevelType w:val="hybridMultilevel"/>
    <w:tmpl w:val="E1C62026"/>
    <w:lvl w:ilvl="0" w:tplc="DE20097C">
      <w:start w:val="1"/>
      <w:numFmt w:val="bullet"/>
      <w:pStyle w:val="MBDocBulletLi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745E1B"/>
    <w:multiLevelType w:val="multilevel"/>
    <w:tmpl w:val="0D5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2"/>
  </w:num>
  <w:num w:numId="3">
    <w:abstractNumId w:val="16"/>
  </w:num>
  <w:num w:numId="4">
    <w:abstractNumId w:val="18"/>
  </w:num>
  <w:num w:numId="5">
    <w:abstractNumId w:val="4"/>
  </w:num>
  <w:num w:numId="6">
    <w:abstractNumId w:val="15"/>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4"/>
  </w:num>
  <w:num w:numId="9">
    <w:abstractNumId w:val="6"/>
  </w:num>
  <w:num w:numId="10">
    <w:abstractNumId w:val="20"/>
  </w:num>
  <w:num w:numId="11">
    <w:abstractNumId w:val="8"/>
  </w:num>
  <w:num w:numId="12">
    <w:abstractNumId w:val="9"/>
  </w:num>
  <w:num w:numId="13">
    <w:abstractNumId w:val="5"/>
  </w:num>
  <w:num w:numId="14">
    <w:abstractNumId w:val="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0"/>
  </w:num>
  <w:num w:numId="18">
    <w:abstractNumId w:val="13"/>
  </w:num>
  <w:num w:numId="19">
    <w:abstractNumId w:val="17"/>
  </w:num>
  <w:num w:numId="20">
    <w:abstractNumId w:val="11"/>
  </w:num>
  <w:num w:numId="21">
    <w:abstractNumId w:val="7"/>
  </w:num>
  <w:num w:numId="22">
    <w:abstractNumId w:val="23"/>
  </w:num>
  <w:num w:numId="23">
    <w:abstractNumId w:val="19"/>
  </w:num>
  <w:num w:numId="24">
    <w:abstractNumId w:val="1"/>
  </w:num>
  <w:num w:numId="2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195"/>
    <w:rsid w:val="0000615F"/>
    <w:rsid w:val="00014E72"/>
    <w:rsid w:val="0001634E"/>
    <w:rsid w:val="000163F6"/>
    <w:rsid w:val="000229DF"/>
    <w:rsid w:val="00023069"/>
    <w:rsid w:val="00030B26"/>
    <w:rsid w:val="0004188F"/>
    <w:rsid w:val="000471AC"/>
    <w:rsid w:val="00051EBE"/>
    <w:rsid w:val="00055A6D"/>
    <w:rsid w:val="00064847"/>
    <w:rsid w:val="0006529F"/>
    <w:rsid w:val="00065761"/>
    <w:rsid w:val="0007103A"/>
    <w:rsid w:val="000721EE"/>
    <w:rsid w:val="000733F7"/>
    <w:rsid w:val="00075861"/>
    <w:rsid w:val="0008036E"/>
    <w:rsid w:val="00084D07"/>
    <w:rsid w:val="00090FF9"/>
    <w:rsid w:val="00092C4A"/>
    <w:rsid w:val="000A0BDF"/>
    <w:rsid w:val="000A5FF2"/>
    <w:rsid w:val="000A7706"/>
    <w:rsid w:val="000A7DBD"/>
    <w:rsid w:val="000C2F6B"/>
    <w:rsid w:val="000C6852"/>
    <w:rsid w:val="000D4505"/>
    <w:rsid w:val="000E4FFE"/>
    <w:rsid w:val="000E5B93"/>
    <w:rsid w:val="000F15D0"/>
    <w:rsid w:val="0011179D"/>
    <w:rsid w:val="001140DF"/>
    <w:rsid w:val="00114982"/>
    <w:rsid w:val="0011643B"/>
    <w:rsid w:val="00116A51"/>
    <w:rsid w:val="001229C9"/>
    <w:rsid w:val="00131D94"/>
    <w:rsid w:val="00133641"/>
    <w:rsid w:val="00134E73"/>
    <w:rsid w:val="001362D0"/>
    <w:rsid w:val="001427B5"/>
    <w:rsid w:val="00144D1B"/>
    <w:rsid w:val="001457CD"/>
    <w:rsid w:val="00147D7B"/>
    <w:rsid w:val="001531D5"/>
    <w:rsid w:val="00154180"/>
    <w:rsid w:val="00162AFE"/>
    <w:rsid w:val="001641F0"/>
    <w:rsid w:val="00185310"/>
    <w:rsid w:val="001A0E03"/>
    <w:rsid w:val="001B2848"/>
    <w:rsid w:val="001C07AC"/>
    <w:rsid w:val="001D0661"/>
    <w:rsid w:val="001D178B"/>
    <w:rsid w:val="001D3AC7"/>
    <w:rsid w:val="001E2D0E"/>
    <w:rsid w:val="001E5B49"/>
    <w:rsid w:val="001F6CF3"/>
    <w:rsid w:val="001F7479"/>
    <w:rsid w:val="0020352B"/>
    <w:rsid w:val="002135FB"/>
    <w:rsid w:val="00222D7A"/>
    <w:rsid w:val="002269ED"/>
    <w:rsid w:val="002311E3"/>
    <w:rsid w:val="00233397"/>
    <w:rsid w:val="002347B5"/>
    <w:rsid w:val="00243994"/>
    <w:rsid w:val="002475DB"/>
    <w:rsid w:val="0025356B"/>
    <w:rsid w:val="00253694"/>
    <w:rsid w:val="00253A20"/>
    <w:rsid w:val="002569F7"/>
    <w:rsid w:val="002657EE"/>
    <w:rsid w:val="00275ED4"/>
    <w:rsid w:val="00276627"/>
    <w:rsid w:val="0028325D"/>
    <w:rsid w:val="002940FA"/>
    <w:rsid w:val="00294EB4"/>
    <w:rsid w:val="002A3EDB"/>
    <w:rsid w:val="002A401B"/>
    <w:rsid w:val="002A59BC"/>
    <w:rsid w:val="002B1558"/>
    <w:rsid w:val="002B1924"/>
    <w:rsid w:val="002B5B69"/>
    <w:rsid w:val="002B7158"/>
    <w:rsid w:val="002C1AFF"/>
    <w:rsid w:val="002C34BC"/>
    <w:rsid w:val="002C795B"/>
    <w:rsid w:val="002D65D8"/>
    <w:rsid w:val="002D7D79"/>
    <w:rsid w:val="002E5D46"/>
    <w:rsid w:val="002E70D6"/>
    <w:rsid w:val="002F2CAE"/>
    <w:rsid w:val="003036CF"/>
    <w:rsid w:val="00307518"/>
    <w:rsid w:val="00315CDE"/>
    <w:rsid w:val="00316208"/>
    <w:rsid w:val="003265A4"/>
    <w:rsid w:val="00337448"/>
    <w:rsid w:val="003417C3"/>
    <w:rsid w:val="00356E82"/>
    <w:rsid w:val="00366DBC"/>
    <w:rsid w:val="00370111"/>
    <w:rsid w:val="00370852"/>
    <w:rsid w:val="0037260B"/>
    <w:rsid w:val="00386ECD"/>
    <w:rsid w:val="00391BA8"/>
    <w:rsid w:val="00397C46"/>
    <w:rsid w:val="003A3E5E"/>
    <w:rsid w:val="003A45F8"/>
    <w:rsid w:val="003A4AE7"/>
    <w:rsid w:val="003A7C88"/>
    <w:rsid w:val="003B029E"/>
    <w:rsid w:val="003B22E0"/>
    <w:rsid w:val="003B6A42"/>
    <w:rsid w:val="003C1821"/>
    <w:rsid w:val="003C3701"/>
    <w:rsid w:val="003C4061"/>
    <w:rsid w:val="003D13D5"/>
    <w:rsid w:val="003D4E03"/>
    <w:rsid w:val="003D50FC"/>
    <w:rsid w:val="003D5951"/>
    <w:rsid w:val="003E480E"/>
    <w:rsid w:val="003E5792"/>
    <w:rsid w:val="003F31DC"/>
    <w:rsid w:val="003F4E9A"/>
    <w:rsid w:val="00401570"/>
    <w:rsid w:val="0040671A"/>
    <w:rsid w:val="00406DCD"/>
    <w:rsid w:val="00412C92"/>
    <w:rsid w:val="00416437"/>
    <w:rsid w:val="004174F7"/>
    <w:rsid w:val="004243A6"/>
    <w:rsid w:val="004260DF"/>
    <w:rsid w:val="0042771C"/>
    <w:rsid w:val="004448F2"/>
    <w:rsid w:val="00446421"/>
    <w:rsid w:val="00455F47"/>
    <w:rsid w:val="004560AE"/>
    <w:rsid w:val="00460E11"/>
    <w:rsid w:val="00462F62"/>
    <w:rsid w:val="00465022"/>
    <w:rsid w:val="004650E6"/>
    <w:rsid w:val="004703DB"/>
    <w:rsid w:val="004728A3"/>
    <w:rsid w:val="004740E4"/>
    <w:rsid w:val="004810CC"/>
    <w:rsid w:val="0049125A"/>
    <w:rsid w:val="004967FA"/>
    <w:rsid w:val="004A0284"/>
    <w:rsid w:val="004A0C9F"/>
    <w:rsid w:val="004A3540"/>
    <w:rsid w:val="004A3972"/>
    <w:rsid w:val="004B2C74"/>
    <w:rsid w:val="004B4098"/>
    <w:rsid w:val="004C3023"/>
    <w:rsid w:val="004C7BD4"/>
    <w:rsid w:val="004D176C"/>
    <w:rsid w:val="004D6C93"/>
    <w:rsid w:val="004E46EC"/>
    <w:rsid w:val="004F1B44"/>
    <w:rsid w:val="004F72A8"/>
    <w:rsid w:val="00501D9C"/>
    <w:rsid w:val="00501EBB"/>
    <w:rsid w:val="00504519"/>
    <w:rsid w:val="005046D3"/>
    <w:rsid w:val="0050530A"/>
    <w:rsid w:val="00507BE2"/>
    <w:rsid w:val="00512026"/>
    <w:rsid w:val="00523DA4"/>
    <w:rsid w:val="00524598"/>
    <w:rsid w:val="00526921"/>
    <w:rsid w:val="00537D52"/>
    <w:rsid w:val="00555011"/>
    <w:rsid w:val="005552A9"/>
    <w:rsid w:val="0055790F"/>
    <w:rsid w:val="00573484"/>
    <w:rsid w:val="005748B5"/>
    <w:rsid w:val="00577166"/>
    <w:rsid w:val="005828EA"/>
    <w:rsid w:val="00585420"/>
    <w:rsid w:val="0058640D"/>
    <w:rsid w:val="005868C4"/>
    <w:rsid w:val="0059154E"/>
    <w:rsid w:val="00594FB0"/>
    <w:rsid w:val="005A31C6"/>
    <w:rsid w:val="005A73C5"/>
    <w:rsid w:val="005A7D98"/>
    <w:rsid w:val="005B2AB4"/>
    <w:rsid w:val="005C2C54"/>
    <w:rsid w:val="005D17B8"/>
    <w:rsid w:val="005D3657"/>
    <w:rsid w:val="005D6114"/>
    <w:rsid w:val="005E46B5"/>
    <w:rsid w:val="005F18C6"/>
    <w:rsid w:val="005F2757"/>
    <w:rsid w:val="005F575F"/>
    <w:rsid w:val="0060256F"/>
    <w:rsid w:val="0060382F"/>
    <w:rsid w:val="0060637A"/>
    <w:rsid w:val="00617A5D"/>
    <w:rsid w:val="006305EC"/>
    <w:rsid w:val="00636801"/>
    <w:rsid w:val="00637213"/>
    <w:rsid w:val="006421DE"/>
    <w:rsid w:val="00650FA5"/>
    <w:rsid w:val="00666E7A"/>
    <w:rsid w:val="0067528A"/>
    <w:rsid w:val="006756CB"/>
    <w:rsid w:val="006855F2"/>
    <w:rsid w:val="00692BD2"/>
    <w:rsid w:val="006A03D6"/>
    <w:rsid w:val="006A759C"/>
    <w:rsid w:val="006B0BC4"/>
    <w:rsid w:val="006B35AD"/>
    <w:rsid w:val="006B5BFE"/>
    <w:rsid w:val="006C2EE0"/>
    <w:rsid w:val="006C7A72"/>
    <w:rsid w:val="006D76CC"/>
    <w:rsid w:val="006E0706"/>
    <w:rsid w:val="006E389B"/>
    <w:rsid w:val="006E3F02"/>
    <w:rsid w:val="006F069A"/>
    <w:rsid w:val="006F083C"/>
    <w:rsid w:val="006F1009"/>
    <w:rsid w:val="006F26DC"/>
    <w:rsid w:val="006F4879"/>
    <w:rsid w:val="007039D9"/>
    <w:rsid w:val="007149BA"/>
    <w:rsid w:val="00717A45"/>
    <w:rsid w:val="0073008E"/>
    <w:rsid w:val="00731B92"/>
    <w:rsid w:val="00731D7B"/>
    <w:rsid w:val="00742838"/>
    <w:rsid w:val="0074323B"/>
    <w:rsid w:val="00743841"/>
    <w:rsid w:val="007450CB"/>
    <w:rsid w:val="00761114"/>
    <w:rsid w:val="007659EF"/>
    <w:rsid w:val="007700D2"/>
    <w:rsid w:val="00770F40"/>
    <w:rsid w:val="0078105B"/>
    <w:rsid w:val="007811A8"/>
    <w:rsid w:val="00787A82"/>
    <w:rsid w:val="00787CFA"/>
    <w:rsid w:val="0079224C"/>
    <w:rsid w:val="007955DB"/>
    <w:rsid w:val="00795EBD"/>
    <w:rsid w:val="007A2E99"/>
    <w:rsid w:val="007D03DB"/>
    <w:rsid w:val="007D0E6D"/>
    <w:rsid w:val="007D61FA"/>
    <w:rsid w:val="007F1735"/>
    <w:rsid w:val="007F6602"/>
    <w:rsid w:val="00802206"/>
    <w:rsid w:val="008175B6"/>
    <w:rsid w:val="00820BA9"/>
    <w:rsid w:val="0082501A"/>
    <w:rsid w:val="00831FAA"/>
    <w:rsid w:val="008437B3"/>
    <w:rsid w:val="00844512"/>
    <w:rsid w:val="00847B07"/>
    <w:rsid w:val="00852D97"/>
    <w:rsid w:val="0085521E"/>
    <w:rsid w:val="00863E63"/>
    <w:rsid w:val="00871AE1"/>
    <w:rsid w:val="00875CC4"/>
    <w:rsid w:val="00885BBB"/>
    <w:rsid w:val="00895B40"/>
    <w:rsid w:val="008971F7"/>
    <w:rsid w:val="008A4E2D"/>
    <w:rsid w:val="008B2FAE"/>
    <w:rsid w:val="008B709D"/>
    <w:rsid w:val="008C572E"/>
    <w:rsid w:val="008D2198"/>
    <w:rsid w:val="008F14C6"/>
    <w:rsid w:val="008F2005"/>
    <w:rsid w:val="008F31FF"/>
    <w:rsid w:val="008F4E95"/>
    <w:rsid w:val="008F71E1"/>
    <w:rsid w:val="00901BD8"/>
    <w:rsid w:val="0091230E"/>
    <w:rsid w:val="009157E7"/>
    <w:rsid w:val="0092322D"/>
    <w:rsid w:val="0092509E"/>
    <w:rsid w:val="00931862"/>
    <w:rsid w:val="009367B2"/>
    <w:rsid w:val="00937785"/>
    <w:rsid w:val="00941005"/>
    <w:rsid w:val="0095441A"/>
    <w:rsid w:val="00954C54"/>
    <w:rsid w:val="009551C1"/>
    <w:rsid w:val="009713C4"/>
    <w:rsid w:val="0097379B"/>
    <w:rsid w:val="009747E6"/>
    <w:rsid w:val="009A56F5"/>
    <w:rsid w:val="009A7F70"/>
    <w:rsid w:val="009B042A"/>
    <w:rsid w:val="009B2CF0"/>
    <w:rsid w:val="009B59F2"/>
    <w:rsid w:val="009B6947"/>
    <w:rsid w:val="009C30D1"/>
    <w:rsid w:val="009C3F2B"/>
    <w:rsid w:val="009C4DF4"/>
    <w:rsid w:val="009C72BA"/>
    <w:rsid w:val="009E2CDB"/>
    <w:rsid w:val="009F3244"/>
    <w:rsid w:val="00A14E2A"/>
    <w:rsid w:val="00A2744D"/>
    <w:rsid w:val="00A27CFC"/>
    <w:rsid w:val="00A3594E"/>
    <w:rsid w:val="00A415A2"/>
    <w:rsid w:val="00A530C1"/>
    <w:rsid w:val="00A536D5"/>
    <w:rsid w:val="00A54976"/>
    <w:rsid w:val="00A6206D"/>
    <w:rsid w:val="00A6224E"/>
    <w:rsid w:val="00A62383"/>
    <w:rsid w:val="00AA1FDB"/>
    <w:rsid w:val="00AA3D43"/>
    <w:rsid w:val="00AA5555"/>
    <w:rsid w:val="00AA6896"/>
    <w:rsid w:val="00AC273B"/>
    <w:rsid w:val="00AC2842"/>
    <w:rsid w:val="00AC32F0"/>
    <w:rsid w:val="00AC3FBD"/>
    <w:rsid w:val="00AE165A"/>
    <w:rsid w:val="00AE189B"/>
    <w:rsid w:val="00AE1BF3"/>
    <w:rsid w:val="00AE5195"/>
    <w:rsid w:val="00AE5704"/>
    <w:rsid w:val="00AF419D"/>
    <w:rsid w:val="00AF5396"/>
    <w:rsid w:val="00B00B06"/>
    <w:rsid w:val="00B15112"/>
    <w:rsid w:val="00B15D37"/>
    <w:rsid w:val="00B236E4"/>
    <w:rsid w:val="00B23CC2"/>
    <w:rsid w:val="00B30292"/>
    <w:rsid w:val="00B30A64"/>
    <w:rsid w:val="00B317C0"/>
    <w:rsid w:val="00B31B81"/>
    <w:rsid w:val="00B3337A"/>
    <w:rsid w:val="00B35E39"/>
    <w:rsid w:val="00B420CB"/>
    <w:rsid w:val="00B43930"/>
    <w:rsid w:val="00B46624"/>
    <w:rsid w:val="00B50624"/>
    <w:rsid w:val="00B5363E"/>
    <w:rsid w:val="00B5464A"/>
    <w:rsid w:val="00B54A75"/>
    <w:rsid w:val="00B66C96"/>
    <w:rsid w:val="00B67DEA"/>
    <w:rsid w:val="00B73835"/>
    <w:rsid w:val="00B7429F"/>
    <w:rsid w:val="00B7740C"/>
    <w:rsid w:val="00B820EA"/>
    <w:rsid w:val="00B859FB"/>
    <w:rsid w:val="00B868EE"/>
    <w:rsid w:val="00B87FBC"/>
    <w:rsid w:val="00B9029F"/>
    <w:rsid w:val="00B9433C"/>
    <w:rsid w:val="00B9476F"/>
    <w:rsid w:val="00B9552C"/>
    <w:rsid w:val="00B95FEA"/>
    <w:rsid w:val="00BB0A55"/>
    <w:rsid w:val="00BD5709"/>
    <w:rsid w:val="00BE3AFD"/>
    <w:rsid w:val="00BE4F47"/>
    <w:rsid w:val="00BF1011"/>
    <w:rsid w:val="00BF1EA1"/>
    <w:rsid w:val="00BF5D59"/>
    <w:rsid w:val="00BF62D7"/>
    <w:rsid w:val="00C00CCB"/>
    <w:rsid w:val="00C067C7"/>
    <w:rsid w:val="00C119DE"/>
    <w:rsid w:val="00C15389"/>
    <w:rsid w:val="00C17BAE"/>
    <w:rsid w:val="00C27A56"/>
    <w:rsid w:val="00C27ED4"/>
    <w:rsid w:val="00C31279"/>
    <w:rsid w:val="00C422E2"/>
    <w:rsid w:val="00C46A1D"/>
    <w:rsid w:val="00C470B0"/>
    <w:rsid w:val="00C505C3"/>
    <w:rsid w:val="00C56596"/>
    <w:rsid w:val="00C72770"/>
    <w:rsid w:val="00C745C5"/>
    <w:rsid w:val="00C81919"/>
    <w:rsid w:val="00C90551"/>
    <w:rsid w:val="00C96595"/>
    <w:rsid w:val="00C979C7"/>
    <w:rsid w:val="00CA362C"/>
    <w:rsid w:val="00CA37DF"/>
    <w:rsid w:val="00CA6DCE"/>
    <w:rsid w:val="00CC23BE"/>
    <w:rsid w:val="00CC2EEF"/>
    <w:rsid w:val="00CC54E9"/>
    <w:rsid w:val="00CD099C"/>
    <w:rsid w:val="00CD49AF"/>
    <w:rsid w:val="00CF25E0"/>
    <w:rsid w:val="00CF4FBE"/>
    <w:rsid w:val="00CF71AC"/>
    <w:rsid w:val="00D02B1D"/>
    <w:rsid w:val="00D0587D"/>
    <w:rsid w:val="00D238E5"/>
    <w:rsid w:val="00D245C7"/>
    <w:rsid w:val="00D2749B"/>
    <w:rsid w:val="00D27AB4"/>
    <w:rsid w:val="00D34754"/>
    <w:rsid w:val="00D36D85"/>
    <w:rsid w:val="00D40E9E"/>
    <w:rsid w:val="00D4343F"/>
    <w:rsid w:val="00D51331"/>
    <w:rsid w:val="00D82E3E"/>
    <w:rsid w:val="00D912DF"/>
    <w:rsid w:val="00D92568"/>
    <w:rsid w:val="00DC26C1"/>
    <w:rsid w:val="00DC4BA7"/>
    <w:rsid w:val="00DD0B2A"/>
    <w:rsid w:val="00DD220E"/>
    <w:rsid w:val="00DD7B75"/>
    <w:rsid w:val="00DF1506"/>
    <w:rsid w:val="00DF5704"/>
    <w:rsid w:val="00E047A4"/>
    <w:rsid w:val="00E05B0C"/>
    <w:rsid w:val="00E07486"/>
    <w:rsid w:val="00E10835"/>
    <w:rsid w:val="00E20698"/>
    <w:rsid w:val="00E214EA"/>
    <w:rsid w:val="00E24192"/>
    <w:rsid w:val="00E25A2F"/>
    <w:rsid w:val="00E36BBD"/>
    <w:rsid w:val="00E425C7"/>
    <w:rsid w:val="00E43438"/>
    <w:rsid w:val="00E435B4"/>
    <w:rsid w:val="00E5383A"/>
    <w:rsid w:val="00E57214"/>
    <w:rsid w:val="00E7428F"/>
    <w:rsid w:val="00E74B30"/>
    <w:rsid w:val="00E95904"/>
    <w:rsid w:val="00E964AB"/>
    <w:rsid w:val="00EA0BEC"/>
    <w:rsid w:val="00EA5198"/>
    <w:rsid w:val="00EB6929"/>
    <w:rsid w:val="00EC3049"/>
    <w:rsid w:val="00EC5F53"/>
    <w:rsid w:val="00EE386F"/>
    <w:rsid w:val="00EE3EAF"/>
    <w:rsid w:val="00EE442D"/>
    <w:rsid w:val="00EF4573"/>
    <w:rsid w:val="00F01673"/>
    <w:rsid w:val="00F04DDB"/>
    <w:rsid w:val="00F05B97"/>
    <w:rsid w:val="00F071EC"/>
    <w:rsid w:val="00F2462D"/>
    <w:rsid w:val="00F31E7D"/>
    <w:rsid w:val="00F33E2C"/>
    <w:rsid w:val="00F41956"/>
    <w:rsid w:val="00F42E2A"/>
    <w:rsid w:val="00F43524"/>
    <w:rsid w:val="00F454D0"/>
    <w:rsid w:val="00F553D4"/>
    <w:rsid w:val="00F62D95"/>
    <w:rsid w:val="00F71C57"/>
    <w:rsid w:val="00F71EB7"/>
    <w:rsid w:val="00F82E40"/>
    <w:rsid w:val="00FA4034"/>
    <w:rsid w:val="00FA64E4"/>
    <w:rsid w:val="00FB5A5F"/>
    <w:rsid w:val="00FB5C06"/>
    <w:rsid w:val="00FC149B"/>
    <w:rsid w:val="00FC218F"/>
    <w:rsid w:val="00FD16DC"/>
    <w:rsid w:val="00FD36F9"/>
    <w:rsid w:val="00FF7747"/>
    <w:rsid w:val="013B20D9"/>
    <w:rsid w:val="01ABB1C6"/>
    <w:rsid w:val="03237D31"/>
    <w:rsid w:val="0337D233"/>
    <w:rsid w:val="03B421EB"/>
    <w:rsid w:val="03D17C93"/>
    <w:rsid w:val="0400C863"/>
    <w:rsid w:val="04164433"/>
    <w:rsid w:val="0501CC82"/>
    <w:rsid w:val="05793A0C"/>
    <w:rsid w:val="059B10A5"/>
    <w:rsid w:val="0621B33B"/>
    <w:rsid w:val="06A58C6B"/>
    <w:rsid w:val="06C12D08"/>
    <w:rsid w:val="070674ED"/>
    <w:rsid w:val="0717D8E9"/>
    <w:rsid w:val="0795723E"/>
    <w:rsid w:val="08B40ACC"/>
    <w:rsid w:val="08C80661"/>
    <w:rsid w:val="08C9AFBE"/>
    <w:rsid w:val="094DE1E0"/>
    <w:rsid w:val="09BCAA8A"/>
    <w:rsid w:val="0A378E9F"/>
    <w:rsid w:val="0BFA41EA"/>
    <w:rsid w:val="0CF1C701"/>
    <w:rsid w:val="0D4C5242"/>
    <w:rsid w:val="0EB92051"/>
    <w:rsid w:val="0EF97D07"/>
    <w:rsid w:val="0F2CEA7E"/>
    <w:rsid w:val="0F75AAAB"/>
    <w:rsid w:val="10D3813A"/>
    <w:rsid w:val="1202D905"/>
    <w:rsid w:val="12DE9C88"/>
    <w:rsid w:val="12F4BA2F"/>
    <w:rsid w:val="1394460F"/>
    <w:rsid w:val="13AE0597"/>
    <w:rsid w:val="149FEFA4"/>
    <w:rsid w:val="15289EEE"/>
    <w:rsid w:val="1536FDB5"/>
    <w:rsid w:val="1563A7D3"/>
    <w:rsid w:val="15F76C16"/>
    <w:rsid w:val="161FB3A6"/>
    <w:rsid w:val="176E9032"/>
    <w:rsid w:val="177F6CE2"/>
    <w:rsid w:val="17964ACB"/>
    <w:rsid w:val="17E98487"/>
    <w:rsid w:val="1816AAF2"/>
    <w:rsid w:val="18565EF8"/>
    <w:rsid w:val="18ADC76A"/>
    <w:rsid w:val="18CE8971"/>
    <w:rsid w:val="190A6093"/>
    <w:rsid w:val="19734B77"/>
    <w:rsid w:val="198F0B88"/>
    <w:rsid w:val="19CADDBB"/>
    <w:rsid w:val="1AB1C43B"/>
    <w:rsid w:val="1ACC5927"/>
    <w:rsid w:val="1AD53E9E"/>
    <w:rsid w:val="1B322EFA"/>
    <w:rsid w:val="1BCC9A9F"/>
    <w:rsid w:val="1C479E4D"/>
    <w:rsid w:val="1D1A4B5D"/>
    <w:rsid w:val="1DA8DB8D"/>
    <w:rsid w:val="1E21E810"/>
    <w:rsid w:val="1ED0D01A"/>
    <w:rsid w:val="1F07162E"/>
    <w:rsid w:val="1F401438"/>
    <w:rsid w:val="1F4E7F5B"/>
    <w:rsid w:val="1FE0C3F9"/>
    <w:rsid w:val="1FFE4D0C"/>
    <w:rsid w:val="203A600C"/>
    <w:rsid w:val="206584D6"/>
    <w:rsid w:val="20D32CA7"/>
    <w:rsid w:val="210DCE0E"/>
    <w:rsid w:val="21A0DE10"/>
    <w:rsid w:val="226E6C61"/>
    <w:rsid w:val="23E67D3D"/>
    <w:rsid w:val="2420A19D"/>
    <w:rsid w:val="247C4B5B"/>
    <w:rsid w:val="24B9B139"/>
    <w:rsid w:val="25A60D23"/>
    <w:rsid w:val="25AA68C1"/>
    <w:rsid w:val="26BF3689"/>
    <w:rsid w:val="274B726B"/>
    <w:rsid w:val="285B8CDA"/>
    <w:rsid w:val="2912407C"/>
    <w:rsid w:val="29DD1DC0"/>
    <w:rsid w:val="2A0D4B51"/>
    <w:rsid w:val="2A7FC9E8"/>
    <w:rsid w:val="2C8BC9C5"/>
    <w:rsid w:val="2CB9D040"/>
    <w:rsid w:val="2D77673C"/>
    <w:rsid w:val="2DB01D6D"/>
    <w:rsid w:val="2DE06A1B"/>
    <w:rsid w:val="2E337129"/>
    <w:rsid w:val="2E42D42B"/>
    <w:rsid w:val="2EEAD8BD"/>
    <w:rsid w:val="2EFBF5B6"/>
    <w:rsid w:val="2F7C3F0C"/>
    <w:rsid w:val="2FDC028A"/>
    <w:rsid w:val="3049BADC"/>
    <w:rsid w:val="30942D3D"/>
    <w:rsid w:val="309EAD5C"/>
    <w:rsid w:val="313D1BFE"/>
    <w:rsid w:val="3332E739"/>
    <w:rsid w:val="338FD795"/>
    <w:rsid w:val="34B44602"/>
    <w:rsid w:val="34D91CCD"/>
    <w:rsid w:val="351C05F0"/>
    <w:rsid w:val="37096F56"/>
    <w:rsid w:val="37F68A4D"/>
    <w:rsid w:val="38AA8359"/>
    <w:rsid w:val="39223A8F"/>
    <w:rsid w:val="39696834"/>
    <w:rsid w:val="39CE6C45"/>
    <w:rsid w:val="3AEC821D"/>
    <w:rsid w:val="3B0AA2A8"/>
    <w:rsid w:val="3C093B3D"/>
    <w:rsid w:val="3C34387C"/>
    <w:rsid w:val="3CBBE83C"/>
    <w:rsid w:val="3CE1B907"/>
    <w:rsid w:val="3CF1901B"/>
    <w:rsid w:val="3D0528D2"/>
    <w:rsid w:val="3D0B72BF"/>
    <w:rsid w:val="3D792019"/>
    <w:rsid w:val="3DD952E1"/>
    <w:rsid w:val="3EF2A639"/>
    <w:rsid w:val="3F39CBFE"/>
    <w:rsid w:val="3F84CA2B"/>
    <w:rsid w:val="3F8674A1"/>
    <w:rsid w:val="3F93BFC9"/>
    <w:rsid w:val="40C04599"/>
    <w:rsid w:val="412AB930"/>
    <w:rsid w:val="41431555"/>
    <w:rsid w:val="41A64C38"/>
    <w:rsid w:val="4219A694"/>
    <w:rsid w:val="4294F351"/>
    <w:rsid w:val="44529C8A"/>
    <w:rsid w:val="44887975"/>
    <w:rsid w:val="451629D1"/>
    <w:rsid w:val="4669D2B9"/>
    <w:rsid w:val="474180ED"/>
    <w:rsid w:val="489050EB"/>
    <w:rsid w:val="492805B5"/>
    <w:rsid w:val="499E09F3"/>
    <w:rsid w:val="49FC150D"/>
    <w:rsid w:val="4A5A9879"/>
    <w:rsid w:val="4A7637A7"/>
    <w:rsid w:val="4AE35A41"/>
    <w:rsid w:val="4B15F459"/>
    <w:rsid w:val="4B3C9329"/>
    <w:rsid w:val="4B516A43"/>
    <w:rsid w:val="4D9BEF6B"/>
    <w:rsid w:val="4DB21F33"/>
    <w:rsid w:val="4E296327"/>
    <w:rsid w:val="4E33C834"/>
    <w:rsid w:val="4E9DB398"/>
    <w:rsid w:val="4EB1681B"/>
    <w:rsid w:val="4F710594"/>
    <w:rsid w:val="501948B6"/>
    <w:rsid w:val="50A12BA8"/>
    <w:rsid w:val="50D278E7"/>
    <w:rsid w:val="510159F8"/>
    <w:rsid w:val="519B221F"/>
    <w:rsid w:val="51B51917"/>
    <w:rsid w:val="52AD3B9B"/>
    <w:rsid w:val="52F28BD4"/>
    <w:rsid w:val="5312AFFA"/>
    <w:rsid w:val="536FA056"/>
    <w:rsid w:val="53C2AAEE"/>
    <w:rsid w:val="54130253"/>
    <w:rsid w:val="541C468A"/>
    <w:rsid w:val="54609F83"/>
    <w:rsid w:val="549C5147"/>
    <w:rsid w:val="54E8A4BB"/>
    <w:rsid w:val="54F1B3DF"/>
    <w:rsid w:val="553081D8"/>
    <w:rsid w:val="55489C83"/>
    <w:rsid w:val="5674F590"/>
    <w:rsid w:val="56B8BB6C"/>
    <w:rsid w:val="56E3BE3A"/>
    <w:rsid w:val="573E13AF"/>
    <w:rsid w:val="57A176EB"/>
    <w:rsid w:val="57D924D1"/>
    <w:rsid w:val="58DFDA5F"/>
    <w:rsid w:val="59A85E83"/>
    <w:rsid w:val="59B4DDE2"/>
    <w:rsid w:val="5A4A3423"/>
    <w:rsid w:val="5AACAF86"/>
    <w:rsid w:val="5AC735E7"/>
    <w:rsid w:val="5B4B6809"/>
    <w:rsid w:val="5B5330AA"/>
    <w:rsid w:val="5CC4517D"/>
    <w:rsid w:val="5CCE0F2C"/>
    <w:rsid w:val="5D2119C4"/>
    <w:rsid w:val="5D977983"/>
    <w:rsid w:val="5E201ABB"/>
    <w:rsid w:val="5EBB2124"/>
    <w:rsid w:val="6030EC68"/>
    <w:rsid w:val="607BB858"/>
    <w:rsid w:val="60FE245E"/>
    <w:rsid w:val="611BC07A"/>
    <w:rsid w:val="6191B982"/>
    <w:rsid w:val="620E5459"/>
    <w:rsid w:val="621CB2BD"/>
    <w:rsid w:val="6267097E"/>
    <w:rsid w:val="62DAC577"/>
    <w:rsid w:val="63513CA3"/>
    <w:rsid w:val="6352DEEB"/>
    <w:rsid w:val="6384F04C"/>
    <w:rsid w:val="639031F3"/>
    <w:rsid w:val="6485638D"/>
    <w:rsid w:val="658282EE"/>
    <w:rsid w:val="65959B1C"/>
    <w:rsid w:val="66D89217"/>
    <w:rsid w:val="6794AEAE"/>
    <w:rsid w:val="686BE961"/>
    <w:rsid w:val="69344E59"/>
    <w:rsid w:val="694908C1"/>
    <w:rsid w:val="698B257C"/>
    <w:rsid w:val="698FCE4D"/>
    <w:rsid w:val="6A05633F"/>
    <w:rsid w:val="6A89B909"/>
    <w:rsid w:val="6B1D4E2D"/>
    <w:rsid w:val="6B6A5CE0"/>
    <w:rsid w:val="6BCFF293"/>
    <w:rsid w:val="6C09BD9C"/>
    <w:rsid w:val="6D54A82F"/>
    <w:rsid w:val="6D85B954"/>
    <w:rsid w:val="6DA1CC9D"/>
    <w:rsid w:val="6DF08A12"/>
    <w:rsid w:val="6EFFC52F"/>
    <w:rsid w:val="6F895485"/>
    <w:rsid w:val="6FFAD59C"/>
    <w:rsid w:val="725A9822"/>
    <w:rsid w:val="7389B3F9"/>
    <w:rsid w:val="73989512"/>
    <w:rsid w:val="73AC7FC3"/>
    <w:rsid w:val="74651CFC"/>
    <w:rsid w:val="74DE0A04"/>
    <w:rsid w:val="752B3968"/>
    <w:rsid w:val="76558665"/>
    <w:rsid w:val="76949200"/>
    <w:rsid w:val="777645DF"/>
    <w:rsid w:val="778637DA"/>
    <w:rsid w:val="7794666A"/>
    <w:rsid w:val="779CE86B"/>
    <w:rsid w:val="7864CB40"/>
    <w:rsid w:val="78B75D53"/>
    <w:rsid w:val="78C3728E"/>
    <w:rsid w:val="798D2727"/>
    <w:rsid w:val="799FAB21"/>
    <w:rsid w:val="7AA2D920"/>
    <w:rsid w:val="7AB918BC"/>
    <w:rsid w:val="7B41AC68"/>
    <w:rsid w:val="7B56D54C"/>
    <w:rsid w:val="7B6504CC"/>
    <w:rsid w:val="7BC2A63F"/>
    <w:rsid w:val="7BE339EA"/>
    <w:rsid w:val="7CE63D77"/>
    <w:rsid w:val="7D3FEFBF"/>
    <w:rsid w:val="7D7F0A4B"/>
    <w:rsid w:val="7DB34CFF"/>
    <w:rsid w:val="7DF3B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F258C2"/>
  <w15:docId w15:val="{4F6ADEFF-94C8-4E3A-8044-D2F26812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2848"/>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rsid w:val="00B317C0"/>
    <w:pPr>
      <w:keepNext/>
      <w:outlineLvl w:val="0"/>
    </w:pPr>
    <w:rPr>
      <w:rFonts w:cs="Arial"/>
      <w:b/>
      <w:bCs/>
      <w:kern w:val="32"/>
      <w:sz w:val="24"/>
      <w:szCs w:val="32"/>
    </w:rPr>
  </w:style>
  <w:style w:type="paragraph" w:styleId="Heading2">
    <w:name w:val="heading 2"/>
    <w:basedOn w:val="Normal"/>
    <w:next w:val="Normal"/>
    <w:link w:val="Heading2Char"/>
    <w:qFormat/>
    <w:rsid w:val="00B317C0"/>
    <w:pPr>
      <w:keepNext/>
      <w:outlineLvl w:val="1"/>
    </w:pPr>
    <w:rPr>
      <w:b/>
      <w:bCs/>
      <w:noProof/>
      <w:sz w:val="24"/>
      <w:lang w:eastAsia="en-GB"/>
    </w:rPr>
  </w:style>
  <w:style w:type="paragraph" w:styleId="Heading3">
    <w:name w:val="heading 3"/>
    <w:basedOn w:val="Normal"/>
    <w:next w:val="Normal"/>
    <w:link w:val="Heading3Char"/>
    <w:unhideWhenUsed/>
    <w:qFormat/>
    <w:locked/>
    <w:rsid w:val="00B317C0"/>
    <w:pPr>
      <w:keepNext/>
      <w:keepLines/>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317C0"/>
    <w:rPr>
      <w:rFonts w:ascii="Arial" w:hAnsi="Arial" w:cs="Arial"/>
      <w:b/>
      <w:bCs/>
      <w:kern w:val="32"/>
      <w:sz w:val="24"/>
      <w:szCs w:val="32"/>
      <w:lang w:eastAsia="en-US"/>
    </w:rPr>
  </w:style>
  <w:style w:type="character" w:customStyle="1" w:styleId="Heading2Char">
    <w:name w:val="Heading 2 Char"/>
    <w:link w:val="Heading2"/>
    <w:locked/>
    <w:rsid w:val="00B317C0"/>
    <w:rPr>
      <w:rFonts w:ascii="Arial" w:hAnsi="Arial"/>
      <w:b/>
      <w:bCs/>
      <w:noProof/>
      <w:sz w:val="24"/>
    </w:rPr>
  </w:style>
  <w:style w:type="paragraph" w:styleId="Footer">
    <w:name w:val="footer"/>
    <w:basedOn w:val="Normal"/>
    <w:link w:val="FooterChar"/>
    <w:rsid w:val="003D13D5"/>
    <w:pPr>
      <w:tabs>
        <w:tab w:val="center" w:pos="4153"/>
        <w:tab w:val="right" w:pos="8306"/>
      </w:tabs>
    </w:pPr>
    <w:rPr>
      <w:b/>
      <w:sz w:val="24"/>
    </w:rPr>
  </w:style>
  <w:style w:type="character" w:customStyle="1" w:styleId="FooterChar">
    <w:name w:val="Footer Char"/>
    <w:link w:val="Footer"/>
    <w:locked/>
    <w:rPr>
      <w:rFonts w:ascii="Arial" w:hAnsi="Arial" w:cs="Times New Roman"/>
      <w:sz w:val="22"/>
      <w:lang w:val="x-none" w:eastAsia="en-US"/>
    </w:rPr>
  </w:style>
  <w:style w:type="paragraph" w:styleId="Header">
    <w:name w:val="header"/>
    <w:basedOn w:val="Normal"/>
    <w:link w:val="HeaderChar"/>
    <w:uiPriority w:val="99"/>
    <w:rsid w:val="003D13D5"/>
    <w:pPr>
      <w:tabs>
        <w:tab w:val="center" w:pos="4153"/>
        <w:tab w:val="right" w:pos="8306"/>
      </w:tabs>
    </w:pPr>
    <w:rPr>
      <w:b/>
      <w:sz w:val="24"/>
    </w:rPr>
  </w:style>
  <w:style w:type="character" w:customStyle="1" w:styleId="HeaderChar">
    <w:name w:val="Header Char"/>
    <w:link w:val="Header"/>
    <w:uiPriority w:val="99"/>
    <w:locked/>
    <w:rPr>
      <w:rFonts w:ascii="Arial" w:hAnsi="Arial" w:cs="Times New Roman"/>
      <w:sz w:val="22"/>
      <w:lang w:val="x-none" w:eastAsia="en-US"/>
    </w:rPr>
  </w:style>
  <w:style w:type="paragraph" w:customStyle="1" w:styleId="MBDocumentTitle">
    <w:name w:val="MB_DocumentTitle"/>
    <w:basedOn w:val="Normal"/>
    <w:rsid w:val="003D13D5"/>
    <w:pPr>
      <w:spacing w:before="150" w:after="300"/>
      <w:contextualSpacing/>
      <w:jc w:val="center"/>
    </w:pPr>
    <w:rPr>
      <w:color w:val="000080"/>
      <w:sz w:val="96"/>
    </w:rPr>
  </w:style>
  <w:style w:type="character" w:styleId="Hyperlink">
    <w:name w:val="Hyperlink"/>
    <w:rsid w:val="003D13D5"/>
    <w:rPr>
      <w:rFonts w:cs="Times New Roman"/>
      <w:color w:val="0000FF"/>
      <w:u w:val="single"/>
    </w:rPr>
  </w:style>
  <w:style w:type="paragraph" w:styleId="TOC1">
    <w:name w:val="toc 1"/>
    <w:basedOn w:val="Normal"/>
    <w:next w:val="Normal"/>
    <w:semiHidden/>
    <w:rsid w:val="003D13D5"/>
  </w:style>
  <w:style w:type="paragraph" w:customStyle="1" w:styleId="MBLogoOrganisationName">
    <w:name w:val="MB_LogoOrganisationName"/>
    <w:basedOn w:val="Normal"/>
    <w:rsid w:val="003D13D5"/>
    <w:pPr>
      <w:overflowPunct/>
      <w:autoSpaceDE/>
      <w:autoSpaceDN/>
      <w:adjustRightInd/>
      <w:jc w:val="right"/>
      <w:textAlignment w:val="auto"/>
    </w:pPr>
    <w:rPr>
      <w:b/>
      <w:bCs/>
      <w:sz w:val="40"/>
    </w:rPr>
  </w:style>
  <w:style w:type="paragraph" w:customStyle="1" w:styleId="MBLogoOrganisationType">
    <w:name w:val="MB_LogoOrganisationType"/>
    <w:basedOn w:val="Normal"/>
    <w:rsid w:val="003D13D5"/>
    <w:pPr>
      <w:overflowPunct/>
      <w:autoSpaceDE/>
      <w:autoSpaceDN/>
      <w:adjustRightInd/>
      <w:jc w:val="right"/>
      <w:textAlignment w:val="auto"/>
    </w:pPr>
    <w:rPr>
      <w:b/>
      <w:bCs/>
      <w:color w:val="0000FF"/>
      <w:sz w:val="28"/>
    </w:rPr>
  </w:style>
  <w:style w:type="paragraph" w:customStyle="1" w:styleId="MBDocVersionBoxTitle">
    <w:name w:val="MB_DocVersionBoxTitle"/>
    <w:basedOn w:val="Normal"/>
    <w:rsid w:val="003D13D5"/>
    <w:pPr>
      <w:jc w:val="right"/>
    </w:pPr>
    <w:rPr>
      <w:sz w:val="20"/>
    </w:rPr>
  </w:style>
  <w:style w:type="paragraph" w:customStyle="1" w:styleId="MBDocNormalLevel1">
    <w:name w:val="MB_DocNormalLevel1"/>
    <w:basedOn w:val="Normal"/>
    <w:rsid w:val="003D13D5"/>
  </w:style>
  <w:style w:type="paragraph" w:customStyle="1" w:styleId="MBDocPrefaceHeading1">
    <w:name w:val="MB_DocPrefaceHeading1"/>
    <w:basedOn w:val="Heading1"/>
    <w:next w:val="Normal"/>
    <w:rsid w:val="003D13D5"/>
    <w:pPr>
      <w:tabs>
        <w:tab w:val="left" w:pos="284"/>
        <w:tab w:val="left" w:pos="432"/>
        <w:tab w:val="left" w:pos="4962"/>
        <w:tab w:val="left" w:pos="7740"/>
      </w:tabs>
    </w:pPr>
    <w:rPr>
      <w:rFonts w:cs="Times New Roman"/>
      <w:bCs w:val="0"/>
      <w:kern w:val="0"/>
      <w:sz w:val="22"/>
      <w:szCs w:val="20"/>
    </w:rPr>
  </w:style>
  <w:style w:type="paragraph" w:customStyle="1" w:styleId="MBDocAmendBoxHeading">
    <w:name w:val="MB_DocAmendBoxHeading"/>
    <w:basedOn w:val="Normal"/>
    <w:next w:val="Normal"/>
    <w:rsid w:val="003D13D5"/>
    <w:pPr>
      <w:tabs>
        <w:tab w:val="left" w:pos="2880"/>
        <w:tab w:val="left" w:pos="11520"/>
      </w:tabs>
      <w:jc w:val="center"/>
    </w:pPr>
    <w:rPr>
      <w:b/>
      <w:sz w:val="20"/>
    </w:rPr>
  </w:style>
  <w:style w:type="paragraph" w:customStyle="1" w:styleId="MBDocBulletList">
    <w:name w:val="MB_DocBulletList"/>
    <w:basedOn w:val="Normal"/>
    <w:rsid w:val="003D13D5"/>
    <w:pPr>
      <w:numPr>
        <w:numId w:val="1"/>
      </w:numPr>
    </w:pPr>
  </w:style>
  <w:style w:type="paragraph" w:customStyle="1" w:styleId="MBDocVersionBoxDetail">
    <w:name w:val="MB_DocVersionBoxDetail"/>
    <w:basedOn w:val="MBDocNormalLevel1"/>
    <w:rsid w:val="003D13D5"/>
    <w:rPr>
      <w:sz w:val="20"/>
    </w:rPr>
  </w:style>
  <w:style w:type="table" w:styleId="TableGrid">
    <w:name w:val="Table Grid"/>
    <w:basedOn w:val="TableNormal"/>
    <w:rsid w:val="00AE5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D13D5"/>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alloonText">
    <w:name w:val="Balloon Text"/>
    <w:basedOn w:val="Normal"/>
    <w:link w:val="BalloonTextChar"/>
    <w:semiHidden/>
    <w:rsid w:val="00524598"/>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styleId="PlaceholderText">
    <w:name w:val="Placeholder Text"/>
    <w:basedOn w:val="DefaultParagraphFont"/>
    <w:uiPriority w:val="99"/>
    <w:semiHidden/>
    <w:rsid w:val="007D0E6D"/>
    <w:rPr>
      <w:color w:val="808080"/>
    </w:rPr>
  </w:style>
  <w:style w:type="paragraph" w:styleId="z-TopofForm">
    <w:name w:val="HTML Top of Form"/>
    <w:basedOn w:val="Normal"/>
    <w:next w:val="Normal"/>
    <w:link w:val="z-TopofFormChar"/>
    <w:hidden/>
    <w:rsid w:val="00DF1506"/>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DF1506"/>
    <w:rPr>
      <w:rFonts w:ascii="Arial" w:hAnsi="Arial" w:cs="Arial"/>
      <w:vanish/>
      <w:sz w:val="16"/>
      <w:szCs w:val="16"/>
      <w:lang w:eastAsia="en-US"/>
    </w:rPr>
  </w:style>
  <w:style w:type="paragraph" w:styleId="z-BottomofForm">
    <w:name w:val="HTML Bottom of Form"/>
    <w:basedOn w:val="Normal"/>
    <w:next w:val="Normal"/>
    <w:link w:val="z-BottomofFormChar"/>
    <w:hidden/>
    <w:rsid w:val="00DF1506"/>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DF1506"/>
    <w:rPr>
      <w:rFonts w:ascii="Arial" w:hAnsi="Arial" w:cs="Arial"/>
      <w:vanish/>
      <w:sz w:val="16"/>
      <w:szCs w:val="16"/>
      <w:lang w:eastAsia="en-US"/>
    </w:rPr>
  </w:style>
  <w:style w:type="paragraph" w:styleId="ListParagraph">
    <w:name w:val="List Paragraph"/>
    <w:basedOn w:val="Normal"/>
    <w:uiPriority w:val="34"/>
    <w:qFormat/>
    <w:rsid w:val="005C2C54"/>
    <w:pPr>
      <w:ind w:left="720"/>
      <w:contextualSpacing/>
    </w:pPr>
  </w:style>
  <w:style w:type="paragraph" w:customStyle="1" w:styleId="TableParagraph">
    <w:name w:val="Table Paragraph"/>
    <w:basedOn w:val="Normal"/>
    <w:uiPriority w:val="1"/>
    <w:qFormat/>
    <w:rsid w:val="009C30D1"/>
    <w:pPr>
      <w:widowControl w:val="0"/>
      <w:overflowPunct/>
      <w:textAlignment w:val="auto"/>
    </w:pPr>
    <w:rPr>
      <w:rFonts w:ascii="Times New Roman" w:eastAsiaTheme="minorEastAsia" w:hAnsi="Times New Roman"/>
      <w:sz w:val="24"/>
      <w:szCs w:val="24"/>
      <w:lang w:eastAsia="en-GB"/>
    </w:rPr>
  </w:style>
  <w:style w:type="paragraph" w:customStyle="1" w:styleId="Default">
    <w:name w:val="Default"/>
    <w:rsid w:val="00AA555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119DE"/>
    <w:rPr>
      <w:color w:val="800080" w:themeColor="followedHyperlink"/>
      <w:u w:val="single"/>
    </w:rPr>
  </w:style>
  <w:style w:type="character" w:styleId="CommentReference">
    <w:name w:val="annotation reference"/>
    <w:basedOn w:val="DefaultParagraphFont"/>
    <w:rsid w:val="00FA4034"/>
    <w:rPr>
      <w:sz w:val="16"/>
      <w:szCs w:val="16"/>
    </w:rPr>
  </w:style>
  <w:style w:type="paragraph" w:styleId="CommentText">
    <w:name w:val="annotation text"/>
    <w:basedOn w:val="Normal"/>
    <w:link w:val="CommentTextChar"/>
    <w:rsid w:val="00FA4034"/>
    <w:rPr>
      <w:sz w:val="20"/>
    </w:rPr>
  </w:style>
  <w:style w:type="character" w:customStyle="1" w:styleId="CommentTextChar">
    <w:name w:val="Comment Text Char"/>
    <w:basedOn w:val="DefaultParagraphFont"/>
    <w:link w:val="CommentText"/>
    <w:rsid w:val="00FA4034"/>
    <w:rPr>
      <w:rFonts w:ascii="Arial" w:hAnsi="Arial"/>
      <w:lang w:eastAsia="en-US"/>
    </w:rPr>
  </w:style>
  <w:style w:type="paragraph" w:styleId="CommentSubject">
    <w:name w:val="annotation subject"/>
    <w:basedOn w:val="CommentText"/>
    <w:next w:val="CommentText"/>
    <w:link w:val="CommentSubjectChar"/>
    <w:rsid w:val="00FA4034"/>
    <w:rPr>
      <w:b/>
      <w:bCs/>
    </w:rPr>
  </w:style>
  <w:style w:type="character" w:customStyle="1" w:styleId="CommentSubjectChar">
    <w:name w:val="Comment Subject Char"/>
    <w:basedOn w:val="CommentTextChar"/>
    <w:link w:val="CommentSubject"/>
    <w:rsid w:val="00FA4034"/>
    <w:rPr>
      <w:rFonts w:ascii="Arial" w:hAnsi="Arial"/>
      <w:b/>
      <w:bCs/>
      <w:lang w:eastAsia="en-US"/>
    </w:rPr>
  </w:style>
  <w:style w:type="character" w:styleId="Emphasis">
    <w:name w:val="Emphasis"/>
    <w:basedOn w:val="DefaultParagraphFont"/>
    <w:qFormat/>
    <w:locked/>
    <w:rsid w:val="002B7158"/>
    <w:rPr>
      <w:i/>
      <w:iCs/>
    </w:rPr>
  </w:style>
  <w:style w:type="paragraph" w:customStyle="1" w:styleId="paragraph">
    <w:name w:val="paragraph"/>
    <w:basedOn w:val="Normal"/>
    <w:rsid w:val="00F71EB7"/>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normaltextrun">
    <w:name w:val="normaltextrun"/>
    <w:basedOn w:val="DefaultParagraphFont"/>
    <w:rsid w:val="00F71EB7"/>
  </w:style>
  <w:style w:type="character" w:customStyle="1" w:styleId="eop">
    <w:name w:val="eop"/>
    <w:basedOn w:val="DefaultParagraphFont"/>
    <w:rsid w:val="00F71EB7"/>
  </w:style>
  <w:style w:type="character" w:customStyle="1" w:styleId="Heading3Char">
    <w:name w:val="Heading 3 Char"/>
    <w:basedOn w:val="DefaultParagraphFont"/>
    <w:link w:val="Heading3"/>
    <w:rsid w:val="00B317C0"/>
    <w:rPr>
      <w:rFonts w:ascii="Arial" w:eastAsiaTheme="majorEastAsia" w:hAnsi="Arial" w:cstheme="majorBidi"/>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159025">
      <w:bodyDiv w:val="1"/>
      <w:marLeft w:val="0"/>
      <w:marRight w:val="0"/>
      <w:marTop w:val="0"/>
      <w:marBottom w:val="0"/>
      <w:divBdr>
        <w:top w:val="none" w:sz="0" w:space="0" w:color="auto"/>
        <w:left w:val="none" w:sz="0" w:space="0" w:color="auto"/>
        <w:bottom w:val="none" w:sz="0" w:space="0" w:color="auto"/>
        <w:right w:val="none" w:sz="0" w:space="0" w:color="auto"/>
      </w:divBdr>
    </w:div>
    <w:div w:id="1733234682">
      <w:bodyDiv w:val="1"/>
      <w:marLeft w:val="0"/>
      <w:marRight w:val="0"/>
      <w:marTop w:val="0"/>
      <w:marBottom w:val="0"/>
      <w:divBdr>
        <w:top w:val="none" w:sz="0" w:space="0" w:color="auto"/>
        <w:left w:val="none" w:sz="0" w:space="0" w:color="auto"/>
        <w:bottom w:val="none" w:sz="0" w:space="0" w:color="auto"/>
        <w:right w:val="none" w:sz="0" w:space="0" w:color="auto"/>
      </w:divBdr>
      <w:divsChild>
        <w:div w:id="2135635196">
          <w:marLeft w:val="0"/>
          <w:marRight w:val="0"/>
          <w:marTop w:val="0"/>
          <w:marBottom w:val="0"/>
          <w:divBdr>
            <w:top w:val="none" w:sz="0" w:space="0" w:color="auto"/>
            <w:left w:val="none" w:sz="0" w:space="0" w:color="auto"/>
            <w:bottom w:val="none" w:sz="0" w:space="0" w:color="auto"/>
            <w:right w:val="none" w:sz="0" w:space="0" w:color="auto"/>
          </w:divBdr>
          <w:divsChild>
            <w:div w:id="1951275603">
              <w:marLeft w:val="0"/>
              <w:marRight w:val="0"/>
              <w:marTop w:val="0"/>
              <w:marBottom w:val="0"/>
              <w:divBdr>
                <w:top w:val="none" w:sz="0" w:space="0" w:color="auto"/>
                <w:left w:val="none" w:sz="0" w:space="0" w:color="auto"/>
                <w:bottom w:val="none" w:sz="0" w:space="0" w:color="auto"/>
                <w:right w:val="none" w:sz="0" w:space="0" w:color="auto"/>
              </w:divBdr>
            </w:div>
          </w:divsChild>
        </w:div>
        <w:div w:id="464734784">
          <w:marLeft w:val="0"/>
          <w:marRight w:val="0"/>
          <w:marTop w:val="0"/>
          <w:marBottom w:val="0"/>
          <w:divBdr>
            <w:top w:val="none" w:sz="0" w:space="0" w:color="auto"/>
            <w:left w:val="none" w:sz="0" w:space="0" w:color="auto"/>
            <w:bottom w:val="none" w:sz="0" w:space="0" w:color="auto"/>
            <w:right w:val="none" w:sz="0" w:space="0" w:color="auto"/>
          </w:divBdr>
          <w:divsChild>
            <w:div w:id="866328345">
              <w:marLeft w:val="0"/>
              <w:marRight w:val="0"/>
              <w:marTop w:val="0"/>
              <w:marBottom w:val="0"/>
              <w:divBdr>
                <w:top w:val="none" w:sz="0" w:space="0" w:color="auto"/>
                <w:left w:val="none" w:sz="0" w:space="0" w:color="auto"/>
                <w:bottom w:val="none" w:sz="0" w:space="0" w:color="auto"/>
                <w:right w:val="none" w:sz="0" w:space="0" w:color="auto"/>
              </w:divBdr>
            </w:div>
          </w:divsChild>
        </w:div>
        <w:div w:id="1872911101">
          <w:marLeft w:val="0"/>
          <w:marRight w:val="0"/>
          <w:marTop w:val="0"/>
          <w:marBottom w:val="0"/>
          <w:divBdr>
            <w:top w:val="none" w:sz="0" w:space="0" w:color="auto"/>
            <w:left w:val="none" w:sz="0" w:space="0" w:color="auto"/>
            <w:bottom w:val="none" w:sz="0" w:space="0" w:color="auto"/>
            <w:right w:val="none" w:sz="0" w:space="0" w:color="auto"/>
          </w:divBdr>
          <w:divsChild>
            <w:div w:id="154272240">
              <w:marLeft w:val="0"/>
              <w:marRight w:val="0"/>
              <w:marTop w:val="0"/>
              <w:marBottom w:val="0"/>
              <w:divBdr>
                <w:top w:val="none" w:sz="0" w:space="0" w:color="auto"/>
                <w:left w:val="none" w:sz="0" w:space="0" w:color="auto"/>
                <w:bottom w:val="none" w:sz="0" w:space="0" w:color="auto"/>
                <w:right w:val="none" w:sz="0" w:space="0" w:color="auto"/>
              </w:divBdr>
            </w:div>
          </w:divsChild>
        </w:div>
        <w:div w:id="232014289">
          <w:marLeft w:val="0"/>
          <w:marRight w:val="0"/>
          <w:marTop w:val="0"/>
          <w:marBottom w:val="0"/>
          <w:divBdr>
            <w:top w:val="none" w:sz="0" w:space="0" w:color="auto"/>
            <w:left w:val="none" w:sz="0" w:space="0" w:color="auto"/>
            <w:bottom w:val="none" w:sz="0" w:space="0" w:color="auto"/>
            <w:right w:val="none" w:sz="0" w:space="0" w:color="auto"/>
          </w:divBdr>
          <w:divsChild>
            <w:div w:id="1130439716">
              <w:marLeft w:val="0"/>
              <w:marRight w:val="0"/>
              <w:marTop w:val="0"/>
              <w:marBottom w:val="0"/>
              <w:divBdr>
                <w:top w:val="none" w:sz="0" w:space="0" w:color="auto"/>
                <w:left w:val="none" w:sz="0" w:space="0" w:color="auto"/>
                <w:bottom w:val="none" w:sz="0" w:space="0" w:color="auto"/>
                <w:right w:val="none" w:sz="0" w:space="0" w:color="auto"/>
              </w:divBdr>
            </w:div>
          </w:divsChild>
        </w:div>
        <w:div w:id="1920290341">
          <w:marLeft w:val="0"/>
          <w:marRight w:val="0"/>
          <w:marTop w:val="0"/>
          <w:marBottom w:val="0"/>
          <w:divBdr>
            <w:top w:val="none" w:sz="0" w:space="0" w:color="auto"/>
            <w:left w:val="none" w:sz="0" w:space="0" w:color="auto"/>
            <w:bottom w:val="none" w:sz="0" w:space="0" w:color="auto"/>
            <w:right w:val="none" w:sz="0" w:space="0" w:color="auto"/>
          </w:divBdr>
          <w:divsChild>
            <w:div w:id="2031637870">
              <w:marLeft w:val="0"/>
              <w:marRight w:val="0"/>
              <w:marTop w:val="0"/>
              <w:marBottom w:val="0"/>
              <w:divBdr>
                <w:top w:val="none" w:sz="0" w:space="0" w:color="auto"/>
                <w:left w:val="none" w:sz="0" w:space="0" w:color="auto"/>
                <w:bottom w:val="none" w:sz="0" w:space="0" w:color="auto"/>
                <w:right w:val="none" w:sz="0" w:space="0" w:color="auto"/>
              </w:divBdr>
            </w:div>
          </w:divsChild>
        </w:div>
        <w:div w:id="1942226943">
          <w:marLeft w:val="0"/>
          <w:marRight w:val="0"/>
          <w:marTop w:val="0"/>
          <w:marBottom w:val="0"/>
          <w:divBdr>
            <w:top w:val="none" w:sz="0" w:space="0" w:color="auto"/>
            <w:left w:val="none" w:sz="0" w:space="0" w:color="auto"/>
            <w:bottom w:val="none" w:sz="0" w:space="0" w:color="auto"/>
            <w:right w:val="none" w:sz="0" w:space="0" w:color="auto"/>
          </w:divBdr>
          <w:divsChild>
            <w:div w:id="2135058012">
              <w:marLeft w:val="0"/>
              <w:marRight w:val="0"/>
              <w:marTop w:val="0"/>
              <w:marBottom w:val="0"/>
              <w:divBdr>
                <w:top w:val="none" w:sz="0" w:space="0" w:color="auto"/>
                <w:left w:val="none" w:sz="0" w:space="0" w:color="auto"/>
                <w:bottom w:val="none" w:sz="0" w:space="0" w:color="auto"/>
                <w:right w:val="none" w:sz="0" w:space="0" w:color="auto"/>
              </w:divBdr>
            </w:div>
          </w:divsChild>
        </w:div>
        <w:div w:id="56444513">
          <w:marLeft w:val="0"/>
          <w:marRight w:val="0"/>
          <w:marTop w:val="0"/>
          <w:marBottom w:val="0"/>
          <w:divBdr>
            <w:top w:val="none" w:sz="0" w:space="0" w:color="auto"/>
            <w:left w:val="none" w:sz="0" w:space="0" w:color="auto"/>
            <w:bottom w:val="none" w:sz="0" w:space="0" w:color="auto"/>
            <w:right w:val="none" w:sz="0" w:space="0" w:color="auto"/>
          </w:divBdr>
          <w:divsChild>
            <w:div w:id="992370982">
              <w:marLeft w:val="0"/>
              <w:marRight w:val="0"/>
              <w:marTop w:val="0"/>
              <w:marBottom w:val="0"/>
              <w:divBdr>
                <w:top w:val="none" w:sz="0" w:space="0" w:color="auto"/>
                <w:left w:val="none" w:sz="0" w:space="0" w:color="auto"/>
                <w:bottom w:val="none" w:sz="0" w:space="0" w:color="auto"/>
                <w:right w:val="none" w:sz="0" w:space="0" w:color="auto"/>
              </w:divBdr>
            </w:div>
          </w:divsChild>
        </w:div>
        <w:div w:id="308949757">
          <w:marLeft w:val="0"/>
          <w:marRight w:val="0"/>
          <w:marTop w:val="0"/>
          <w:marBottom w:val="0"/>
          <w:divBdr>
            <w:top w:val="none" w:sz="0" w:space="0" w:color="auto"/>
            <w:left w:val="none" w:sz="0" w:space="0" w:color="auto"/>
            <w:bottom w:val="none" w:sz="0" w:space="0" w:color="auto"/>
            <w:right w:val="none" w:sz="0" w:space="0" w:color="auto"/>
          </w:divBdr>
          <w:divsChild>
            <w:div w:id="192957609">
              <w:marLeft w:val="0"/>
              <w:marRight w:val="0"/>
              <w:marTop w:val="0"/>
              <w:marBottom w:val="0"/>
              <w:divBdr>
                <w:top w:val="none" w:sz="0" w:space="0" w:color="auto"/>
                <w:left w:val="none" w:sz="0" w:space="0" w:color="auto"/>
                <w:bottom w:val="none" w:sz="0" w:space="0" w:color="auto"/>
                <w:right w:val="none" w:sz="0" w:space="0" w:color="auto"/>
              </w:divBdr>
            </w:div>
          </w:divsChild>
        </w:div>
        <w:div w:id="214588287">
          <w:marLeft w:val="0"/>
          <w:marRight w:val="0"/>
          <w:marTop w:val="0"/>
          <w:marBottom w:val="0"/>
          <w:divBdr>
            <w:top w:val="none" w:sz="0" w:space="0" w:color="auto"/>
            <w:left w:val="none" w:sz="0" w:space="0" w:color="auto"/>
            <w:bottom w:val="none" w:sz="0" w:space="0" w:color="auto"/>
            <w:right w:val="none" w:sz="0" w:space="0" w:color="auto"/>
          </w:divBdr>
          <w:divsChild>
            <w:div w:id="1031415794">
              <w:marLeft w:val="0"/>
              <w:marRight w:val="0"/>
              <w:marTop w:val="0"/>
              <w:marBottom w:val="0"/>
              <w:divBdr>
                <w:top w:val="none" w:sz="0" w:space="0" w:color="auto"/>
                <w:left w:val="none" w:sz="0" w:space="0" w:color="auto"/>
                <w:bottom w:val="none" w:sz="0" w:space="0" w:color="auto"/>
                <w:right w:val="none" w:sz="0" w:space="0" w:color="auto"/>
              </w:divBdr>
            </w:div>
          </w:divsChild>
        </w:div>
        <w:div w:id="186993047">
          <w:marLeft w:val="0"/>
          <w:marRight w:val="0"/>
          <w:marTop w:val="0"/>
          <w:marBottom w:val="0"/>
          <w:divBdr>
            <w:top w:val="none" w:sz="0" w:space="0" w:color="auto"/>
            <w:left w:val="none" w:sz="0" w:space="0" w:color="auto"/>
            <w:bottom w:val="none" w:sz="0" w:space="0" w:color="auto"/>
            <w:right w:val="none" w:sz="0" w:space="0" w:color="auto"/>
          </w:divBdr>
          <w:divsChild>
            <w:div w:id="1209225525">
              <w:marLeft w:val="0"/>
              <w:marRight w:val="0"/>
              <w:marTop w:val="0"/>
              <w:marBottom w:val="0"/>
              <w:divBdr>
                <w:top w:val="none" w:sz="0" w:space="0" w:color="auto"/>
                <w:left w:val="none" w:sz="0" w:space="0" w:color="auto"/>
                <w:bottom w:val="none" w:sz="0" w:space="0" w:color="auto"/>
                <w:right w:val="none" w:sz="0" w:space="0" w:color="auto"/>
              </w:divBdr>
            </w:div>
          </w:divsChild>
        </w:div>
        <w:div w:id="2048212988">
          <w:marLeft w:val="0"/>
          <w:marRight w:val="0"/>
          <w:marTop w:val="0"/>
          <w:marBottom w:val="0"/>
          <w:divBdr>
            <w:top w:val="none" w:sz="0" w:space="0" w:color="auto"/>
            <w:left w:val="none" w:sz="0" w:space="0" w:color="auto"/>
            <w:bottom w:val="none" w:sz="0" w:space="0" w:color="auto"/>
            <w:right w:val="none" w:sz="0" w:space="0" w:color="auto"/>
          </w:divBdr>
          <w:divsChild>
            <w:div w:id="1164973511">
              <w:marLeft w:val="0"/>
              <w:marRight w:val="0"/>
              <w:marTop w:val="0"/>
              <w:marBottom w:val="0"/>
              <w:divBdr>
                <w:top w:val="none" w:sz="0" w:space="0" w:color="auto"/>
                <w:left w:val="none" w:sz="0" w:space="0" w:color="auto"/>
                <w:bottom w:val="none" w:sz="0" w:space="0" w:color="auto"/>
                <w:right w:val="none" w:sz="0" w:space="0" w:color="auto"/>
              </w:divBdr>
            </w:div>
          </w:divsChild>
        </w:div>
        <w:div w:id="432626310">
          <w:marLeft w:val="0"/>
          <w:marRight w:val="0"/>
          <w:marTop w:val="0"/>
          <w:marBottom w:val="0"/>
          <w:divBdr>
            <w:top w:val="none" w:sz="0" w:space="0" w:color="auto"/>
            <w:left w:val="none" w:sz="0" w:space="0" w:color="auto"/>
            <w:bottom w:val="none" w:sz="0" w:space="0" w:color="auto"/>
            <w:right w:val="none" w:sz="0" w:space="0" w:color="auto"/>
          </w:divBdr>
          <w:divsChild>
            <w:div w:id="818812413">
              <w:marLeft w:val="0"/>
              <w:marRight w:val="0"/>
              <w:marTop w:val="0"/>
              <w:marBottom w:val="0"/>
              <w:divBdr>
                <w:top w:val="none" w:sz="0" w:space="0" w:color="auto"/>
                <w:left w:val="none" w:sz="0" w:space="0" w:color="auto"/>
                <w:bottom w:val="none" w:sz="0" w:space="0" w:color="auto"/>
                <w:right w:val="none" w:sz="0" w:space="0" w:color="auto"/>
              </w:divBdr>
            </w:div>
          </w:divsChild>
        </w:div>
        <w:div w:id="839927377">
          <w:marLeft w:val="0"/>
          <w:marRight w:val="0"/>
          <w:marTop w:val="0"/>
          <w:marBottom w:val="0"/>
          <w:divBdr>
            <w:top w:val="none" w:sz="0" w:space="0" w:color="auto"/>
            <w:left w:val="none" w:sz="0" w:space="0" w:color="auto"/>
            <w:bottom w:val="none" w:sz="0" w:space="0" w:color="auto"/>
            <w:right w:val="none" w:sz="0" w:space="0" w:color="auto"/>
          </w:divBdr>
          <w:divsChild>
            <w:div w:id="1494830133">
              <w:marLeft w:val="0"/>
              <w:marRight w:val="0"/>
              <w:marTop w:val="0"/>
              <w:marBottom w:val="0"/>
              <w:divBdr>
                <w:top w:val="none" w:sz="0" w:space="0" w:color="auto"/>
                <w:left w:val="none" w:sz="0" w:space="0" w:color="auto"/>
                <w:bottom w:val="none" w:sz="0" w:space="0" w:color="auto"/>
                <w:right w:val="none" w:sz="0" w:space="0" w:color="auto"/>
              </w:divBdr>
            </w:div>
          </w:divsChild>
        </w:div>
        <w:div w:id="328673654">
          <w:marLeft w:val="0"/>
          <w:marRight w:val="0"/>
          <w:marTop w:val="0"/>
          <w:marBottom w:val="0"/>
          <w:divBdr>
            <w:top w:val="none" w:sz="0" w:space="0" w:color="auto"/>
            <w:left w:val="none" w:sz="0" w:space="0" w:color="auto"/>
            <w:bottom w:val="none" w:sz="0" w:space="0" w:color="auto"/>
            <w:right w:val="none" w:sz="0" w:space="0" w:color="auto"/>
          </w:divBdr>
          <w:divsChild>
            <w:div w:id="805008112">
              <w:marLeft w:val="0"/>
              <w:marRight w:val="0"/>
              <w:marTop w:val="0"/>
              <w:marBottom w:val="0"/>
              <w:divBdr>
                <w:top w:val="none" w:sz="0" w:space="0" w:color="auto"/>
                <w:left w:val="none" w:sz="0" w:space="0" w:color="auto"/>
                <w:bottom w:val="none" w:sz="0" w:space="0" w:color="auto"/>
                <w:right w:val="none" w:sz="0" w:space="0" w:color="auto"/>
              </w:divBdr>
            </w:div>
          </w:divsChild>
        </w:div>
        <w:div w:id="1868643634">
          <w:marLeft w:val="0"/>
          <w:marRight w:val="0"/>
          <w:marTop w:val="0"/>
          <w:marBottom w:val="0"/>
          <w:divBdr>
            <w:top w:val="none" w:sz="0" w:space="0" w:color="auto"/>
            <w:left w:val="none" w:sz="0" w:space="0" w:color="auto"/>
            <w:bottom w:val="none" w:sz="0" w:space="0" w:color="auto"/>
            <w:right w:val="none" w:sz="0" w:space="0" w:color="auto"/>
          </w:divBdr>
          <w:divsChild>
            <w:div w:id="831063030">
              <w:marLeft w:val="0"/>
              <w:marRight w:val="0"/>
              <w:marTop w:val="0"/>
              <w:marBottom w:val="0"/>
              <w:divBdr>
                <w:top w:val="none" w:sz="0" w:space="0" w:color="auto"/>
                <w:left w:val="none" w:sz="0" w:space="0" w:color="auto"/>
                <w:bottom w:val="none" w:sz="0" w:space="0" w:color="auto"/>
                <w:right w:val="none" w:sz="0" w:space="0" w:color="auto"/>
              </w:divBdr>
            </w:div>
          </w:divsChild>
        </w:div>
        <w:div w:id="601688719">
          <w:marLeft w:val="0"/>
          <w:marRight w:val="0"/>
          <w:marTop w:val="0"/>
          <w:marBottom w:val="0"/>
          <w:divBdr>
            <w:top w:val="none" w:sz="0" w:space="0" w:color="auto"/>
            <w:left w:val="none" w:sz="0" w:space="0" w:color="auto"/>
            <w:bottom w:val="none" w:sz="0" w:space="0" w:color="auto"/>
            <w:right w:val="none" w:sz="0" w:space="0" w:color="auto"/>
          </w:divBdr>
          <w:divsChild>
            <w:div w:id="921908452">
              <w:marLeft w:val="0"/>
              <w:marRight w:val="0"/>
              <w:marTop w:val="0"/>
              <w:marBottom w:val="0"/>
              <w:divBdr>
                <w:top w:val="none" w:sz="0" w:space="0" w:color="auto"/>
                <w:left w:val="none" w:sz="0" w:space="0" w:color="auto"/>
                <w:bottom w:val="none" w:sz="0" w:space="0" w:color="auto"/>
                <w:right w:val="none" w:sz="0" w:space="0" w:color="auto"/>
              </w:divBdr>
            </w:div>
          </w:divsChild>
        </w:div>
        <w:div w:id="693651890">
          <w:marLeft w:val="0"/>
          <w:marRight w:val="0"/>
          <w:marTop w:val="0"/>
          <w:marBottom w:val="0"/>
          <w:divBdr>
            <w:top w:val="none" w:sz="0" w:space="0" w:color="auto"/>
            <w:left w:val="none" w:sz="0" w:space="0" w:color="auto"/>
            <w:bottom w:val="none" w:sz="0" w:space="0" w:color="auto"/>
            <w:right w:val="none" w:sz="0" w:space="0" w:color="auto"/>
          </w:divBdr>
          <w:divsChild>
            <w:div w:id="377704411">
              <w:marLeft w:val="0"/>
              <w:marRight w:val="0"/>
              <w:marTop w:val="0"/>
              <w:marBottom w:val="0"/>
              <w:divBdr>
                <w:top w:val="none" w:sz="0" w:space="0" w:color="auto"/>
                <w:left w:val="none" w:sz="0" w:space="0" w:color="auto"/>
                <w:bottom w:val="none" w:sz="0" w:space="0" w:color="auto"/>
                <w:right w:val="none" w:sz="0" w:space="0" w:color="auto"/>
              </w:divBdr>
            </w:div>
          </w:divsChild>
        </w:div>
        <w:div w:id="2099255465">
          <w:marLeft w:val="0"/>
          <w:marRight w:val="0"/>
          <w:marTop w:val="0"/>
          <w:marBottom w:val="0"/>
          <w:divBdr>
            <w:top w:val="none" w:sz="0" w:space="0" w:color="auto"/>
            <w:left w:val="none" w:sz="0" w:space="0" w:color="auto"/>
            <w:bottom w:val="none" w:sz="0" w:space="0" w:color="auto"/>
            <w:right w:val="none" w:sz="0" w:space="0" w:color="auto"/>
          </w:divBdr>
          <w:divsChild>
            <w:div w:id="1143739223">
              <w:marLeft w:val="0"/>
              <w:marRight w:val="0"/>
              <w:marTop w:val="0"/>
              <w:marBottom w:val="0"/>
              <w:divBdr>
                <w:top w:val="none" w:sz="0" w:space="0" w:color="auto"/>
                <w:left w:val="none" w:sz="0" w:space="0" w:color="auto"/>
                <w:bottom w:val="none" w:sz="0" w:space="0" w:color="auto"/>
                <w:right w:val="none" w:sz="0" w:space="0" w:color="auto"/>
              </w:divBdr>
            </w:div>
          </w:divsChild>
        </w:div>
        <w:div w:id="675884933">
          <w:marLeft w:val="0"/>
          <w:marRight w:val="0"/>
          <w:marTop w:val="0"/>
          <w:marBottom w:val="0"/>
          <w:divBdr>
            <w:top w:val="none" w:sz="0" w:space="0" w:color="auto"/>
            <w:left w:val="none" w:sz="0" w:space="0" w:color="auto"/>
            <w:bottom w:val="none" w:sz="0" w:space="0" w:color="auto"/>
            <w:right w:val="none" w:sz="0" w:space="0" w:color="auto"/>
          </w:divBdr>
          <w:divsChild>
            <w:div w:id="665475626">
              <w:marLeft w:val="0"/>
              <w:marRight w:val="0"/>
              <w:marTop w:val="0"/>
              <w:marBottom w:val="0"/>
              <w:divBdr>
                <w:top w:val="none" w:sz="0" w:space="0" w:color="auto"/>
                <w:left w:val="none" w:sz="0" w:space="0" w:color="auto"/>
                <w:bottom w:val="none" w:sz="0" w:space="0" w:color="auto"/>
                <w:right w:val="none" w:sz="0" w:space="0" w:color="auto"/>
              </w:divBdr>
            </w:div>
          </w:divsChild>
        </w:div>
        <w:div w:id="659698007">
          <w:marLeft w:val="0"/>
          <w:marRight w:val="0"/>
          <w:marTop w:val="0"/>
          <w:marBottom w:val="0"/>
          <w:divBdr>
            <w:top w:val="none" w:sz="0" w:space="0" w:color="auto"/>
            <w:left w:val="none" w:sz="0" w:space="0" w:color="auto"/>
            <w:bottom w:val="none" w:sz="0" w:space="0" w:color="auto"/>
            <w:right w:val="none" w:sz="0" w:space="0" w:color="auto"/>
          </w:divBdr>
          <w:divsChild>
            <w:div w:id="659039079">
              <w:marLeft w:val="0"/>
              <w:marRight w:val="0"/>
              <w:marTop w:val="0"/>
              <w:marBottom w:val="0"/>
              <w:divBdr>
                <w:top w:val="none" w:sz="0" w:space="0" w:color="auto"/>
                <w:left w:val="none" w:sz="0" w:space="0" w:color="auto"/>
                <w:bottom w:val="none" w:sz="0" w:space="0" w:color="auto"/>
                <w:right w:val="none" w:sz="0" w:space="0" w:color="auto"/>
              </w:divBdr>
            </w:div>
          </w:divsChild>
        </w:div>
        <w:div w:id="663554319">
          <w:marLeft w:val="0"/>
          <w:marRight w:val="0"/>
          <w:marTop w:val="0"/>
          <w:marBottom w:val="0"/>
          <w:divBdr>
            <w:top w:val="none" w:sz="0" w:space="0" w:color="auto"/>
            <w:left w:val="none" w:sz="0" w:space="0" w:color="auto"/>
            <w:bottom w:val="none" w:sz="0" w:space="0" w:color="auto"/>
            <w:right w:val="none" w:sz="0" w:space="0" w:color="auto"/>
          </w:divBdr>
          <w:divsChild>
            <w:div w:id="1693339688">
              <w:marLeft w:val="0"/>
              <w:marRight w:val="0"/>
              <w:marTop w:val="0"/>
              <w:marBottom w:val="0"/>
              <w:divBdr>
                <w:top w:val="none" w:sz="0" w:space="0" w:color="auto"/>
                <w:left w:val="none" w:sz="0" w:space="0" w:color="auto"/>
                <w:bottom w:val="none" w:sz="0" w:space="0" w:color="auto"/>
                <w:right w:val="none" w:sz="0" w:space="0" w:color="auto"/>
              </w:divBdr>
            </w:div>
          </w:divsChild>
        </w:div>
        <w:div w:id="453788624">
          <w:marLeft w:val="0"/>
          <w:marRight w:val="0"/>
          <w:marTop w:val="0"/>
          <w:marBottom w:val="0"/>
          <w:divBdr>
            <w:top w:val="none" w:sz="0" w:space="0" w:color="auto"/>
            <w:left w:val="none" w:sz="0" w:space="0" w:color="auto"/>
            <w:bottom w:val="none" w:sz="0" w:space="0" w:color="auto"/>
            <w:right w:val="none" w:sz="0" w:space="0" w:color="auto"/>
          </w:divBdr>
          <w:divsChild>
            <w:div w:id="438644564">
              <w:marLeft w:val="0"/>
              <w:marRight w:val="0"/>
              <w:marTop w:val="0"/>
              <w:marBottom w:val="0"/>
              <w:divBdr>
                <w:top w:val="none" w:sz="0" w:space="0" w:color="auto"/>
                <w:left w:val="none" w:sz="0" w:space="0" w:color="auto"/>
                <w:bottom w:val="none" w:sz="0" w:space="0" w:color="auto"/>
                <w:right w:val="none" w:sz="0" w:space="0" w:color="auto"/>
              </w:divBdr>
            </w:div>
            <w:div w:id="1102071288">
              <w:marLeft w:val="0"/>
              <w:marRight w:val="0"/>
              <w:marTop w:val="0"/>
              <w:marBottom w:val="0"/>
              <w:divBdr>
                <w:top w:val="none" w:sz="0" w:space="0" w:color="auto"/>
                <w:left w:val="none" w:sz="0" w:space="0" w:color="auto"/>
                <w:bottom w:val="none" w:sz="0" w:space="0" w:color="auto"/>
                <w:right w:val="none" w:sz="0" w:space="0" w:color="auto"/>
              </w:divBdr>
            </w:div>
            <w:div w:id="16721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oogle.co.uk/url?sa=i&amp;rct=j&amp;q=&amp;esrc=s&amp;frm=1&amp;source=images&amp;cd=&amp;cad=rja&amp;uact=8&amp;ved=0CAcQjRxqFQoTCMWVvbbX-8cCFURZGgodygALrw&amp;url=http://safetysolutions.limres.com/consulting/risk-assessment/&amp;psig=AFQjCNFSfCbwGHFhEkGMxTbQcN8omAqDOg&amp;ust=1442497321326056" TargetMode="External"/><Relationship Id="rId26" Type="http://schemas.openxmlformats.org/officeDocument/2006/relationships/hyperlink" Target="http://www.google.co.uk/url?sa=i&amp;rct=j&amp;q=&amp;esrc=s&amp;frm=1&amp;source=images&amp;cd=&amp;cad=rja&amp;uact=8&amp;ved=0CAcQjRxqFQoTCLmb08jP-8cCFQVYGgodsWgOWw&amp;url=http://www.visign.co.uk/health-safety-signs/4533828117&amp;psig=AFQjCNHOIMnbvJ7jvghtKdYxR0V9PidKIQ&amp;ust=1442495196895347" TargetMode="External"/><Relationship Id="rId39" Type="http://schemas.openxmlformats.org/officeDocument/2006/relationships/image" Target="media/image10.png"/><Relationship Id="rId21" Type="http://schemas.openxmlformats.org/officeDocument/2006/relationships/image" Target="media/image6.png"/><Relationship Id="rId34" Type="http://schemas.openxmlformats.org/officeDocument/2006/relationships/hyperlink" Target="https://www.hse.gov.uk/msd/backpain/index.htm" TargetMode="External"/><Relationship Id="rId42" Type="http://schemas.openxmlformats.org/officeDocument/2006/relationships/image" Target="media/image13.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google.co.uk/url?sa=i&amp;rct=j&amp;q=&amp;esrc=s&amp;frm=1&amp;source=images&amp;cd=&amp;cad=rja&amp;uact=8&amp;ved=0CAcQjRxqFQoTCPL-krva-8cCFcjUGgodiNMJbw&amp;url=http://www.vehiclestrategies.co.uk/reduce-motoring-costs/save-money-on-motoring/&amp;psig=AFQjCNGnqRTOf9koSr8571Y-nsu3VxO5WQ&amp;ust=1442498137213070" TargetMode="External"/><Relationship Id="rId29" Type="http://schemas.openxmlformats.org/officeDocument/2006/relationships/hyperlink" Target="https://www.hse.gov.uk/msd/backpain/employers/mhor.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ogle.co.uk/url?sa=i&amp;rct=j&amp;q=&amp;esrc=s&amp;frm=1&amp;source=images&amp;cd=&amp;cad=rja&amp;uact=8&amp;ved=0CAcQjRxqFQoTCPyIwZPa-8cCFQmYGgod4W8H4w&amp;url=https://www.iconfinder.com/icons/67502/android_chat_messages_r_icon&amp;psig=AFQjCNF4HTxGMdF5woBFKPbQWLZfa_XTUA&amp;ust=1442498054031148" TargetMode="External"/><Relationship Id="rId32" Type="http://schemas.openxmlformats.org/officeDocument/2006/relationships/hyperlink" Target="http://www.legislation.gov.uk/ukpga/1974/37" TargetMode="External"/><Relationship Id="rId37" Type="http://schemas.openxmlformats.org/officeDocument/2006/relationships/hyperlink" Target="https://www.nationalbackexchange.org/" TargetMode="External"/><Relationship Id="rId40" Type="http://schemas.openxmlformats.org/officeDocument/2006/relationships/image" Target="media/image11.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nhscanl.sharepoint.com/sites/TrustProceduralDocumentLibrary/" TargetMode="External"/><Relationship Id="rId36" Type="http://schemas.openxmlformats.org/officeDocument/2006/relationships/hyperlink" Target="http://www.backcare.org.uk"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www.hse.gov.uk/pubns/books/l113.ht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uk/url?sa=i&amp;rct=j&amp;q=&amp;esrc=s&amp;frm=1&amp;source=images&amp;cd=&amp;cad=rja&amp;uact=8&amp;ved=0CAcQjRxqFQoTCKOuy-61xMgCFUTWGgodo7oHHQ&amp;url=http://findicons.com/icon/219924/report&amp;psig=AFQjCNFYNnox3KmTkgQwTyy83ewG1xXhMg&amp;ust=1444996501541365" TargetMode="External"/><Relationship Id="rId22" Type="http://schemas.openxmlformats.org/officeDocument/2006/relationships/hyperlink" Target="http://www.google.co.uk/url?sa=i&amp;rct=j&amp;q=&amp;esrc=s&amp;frm=1&amp;source=images&amp;cd=&amp;cad=rja&amp;uact=8&amp;ved=0CAcQjRxqFQoTCNrk6ejV-8cCFcxwGgodzt0LWQ&amp;url=http://www.coins-mobile.com/page.htm?cpi_id%3D373&amp;psig=AFQjCNHOIMnbvJ7jvghtKdYxR0V9PidKIQ&amp;ust=1442495196895347" TargetMode="External"/><Relationship Id="rId27" Type="http://schemas.openxmlformats.org/officeDocument/2006/relationships/image" Target="media/image9.gif"/><Relationship Id="rId30" Type="http://schemas.openxmlformats.org/officeDocument/2006/relationships/hyperlink" Target="http://www.hse.gov.uk/pubns/books/l22.htm" TargetMode="External"/><Relationship Id="rId35" Type="http://schemas.openxmlformats.org/officeDocument/2006/relationships/hyperlink" Target="http://www.hse.gov.uk/pubns/indg143.pdf" TargetMode="External"/><Relationship Id="rId43" Type="http://schemas.openxmlformats.org/officeDocument/2006/relationships/hyperlink" Target="mailto:EIA.forms@mbht.nhs.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gif"/><Relationship Id="rId25" Type="http://schemas.openxmlformats.org/officeDocument/2006/relationships/image" Target="media/image8.png"/><Relationship Id="rId33" Type="http://schemas.openxmlformats.org/officeDocument/2006/relationships/hyperlink" Target="http://www.legislation.gov.uk/uksi/1999/3242/contents/made" TargetMode="External"/><Relationship Id="rId38" Type="http://schemas.openxmlformats.org/officeDocument/2006/relationships/hyperlink" Target="https://www.publichealth.hscni.net/sites/default/files/directorates/files/Seven%20steps%20to%20safety.pdf" TargetMode="External"/><Relationship Id="rId20" Type="http://schemas.openxmlformats.org/officeDocument/2006/relationships/hyperlink" Target="https://www.google.co.uk/url?sa=i&amp;rct=j&amp;q=&amp;esrc=s&amp;frm=1&amp;source=images&amp;cd=&amp;cad=rja&amp;uact=8&amp;ved=0CAcQjRxqFQoTCNrk6ejV-8cCFcxwGgodzt0LWQ&amp;url=https://decipher.sanger.ac.uk/&amp;psig=AFQjCNHOIMnbvJ7jvghtKdYxR0V9PidKIQ&amp;ust=1442495196895347" TargetMode="External"/><Relationship Id="rId4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d5b770-8357-4840-8114-7324a0bcd27b">
      <UserInfo>
        <DisplayName>Louise Mccracken</DisplayName>
        <AccountId>75</AccountId>
        <AccountType/>
      </UserInfo>
      <UserInfo>
        <DisplayName>Amanda Andrews</DisplayName>
        <AccountId>323</AccountId>
        <AccountType/>
      </UserInfo>
      <UserInfo>
        <DisplayName>Jane Dickinson</DisplayName>
        <AccountId>69</AccountId>
        <AccountType/>
      </UserInfo>
      <UserInfo>
        <DisplayName>Jo-Anne Halliwell</DisplayName>
        <AccountId>392</AccountId>
        <AccountType/>
      </UserInfo>
      <UserInfo>
        <DisplayName>Gregg Peers</DisplayName>
        <AccountId>606</AccountId>
        <AccountType/>
      </UserInfo>
      <UserInfo>
        <DisplayName>Sarah Hamer</DisplayName>
        <AccountId>203</AccountId>
        <AccountType/>
      </UserInfo>
      <UserInfo>
        <DisplayName>Roz McMeeking</DisplayName>
        <AccountId>52</AccountId>
        <AccountType/>
      </UserInfo>
      <UserInfo>
        <DisplayName>David Horseman</DisplayName>
        <AccountId>199</AccountId>
        <AccountType/>
      </UserInfo>
      <UserInfo>
        <DisplayName>Jane Roskell</DisplayName>
        <AccountId>58</AccountId>
        <AccountType/>
      </UserInfo>
      <UserInfo>
        <DisplayName>Simon Lindsay</DisplayName>
        <AccountId>17</AccountId>
        <AccountType/>
      </UserInfo>
      <UserInfo>
        <DisplayName>Kate O'neill</DisplayName>
        <AccountId>161</AccountId>
        <AccountType/>
      </UserInfo>
      <UserInfo>
        <DisplayName>Katherine Rye</DisplayName>
        <AccountId>144</AccountId>
        <AccountType/>
      </UserInfo>
      <UserInfo>
        <DisplayName>Mikala Barsby</DisplayName>
        <AccountId>612</AccountId>
        <AccountType/>
      </UserInfo>
      <UserInfo>
        <DisplayName>Joe Ogle</DisplayName>
        <AccountId>611</AccountId>
        <AccountType/>
      </UserInfo>
    </SharedWithUsers>
    <Responsibility xmlns="ad4f7f5b-4a9f-4901-837b-e18555ad8020">32</Responsibility>
    <CareGroups xmlns="ad4f7f5b-4a9f-4901-837b-e18555ad8020">7</CareGroups>
    <Contact xmlns="ad4f7f5b-4a9f-4901-837b-e18555ad8020">
      <UserInfo>
        <DisplayName>i:0#.f|membership|jemma.preston@mbht.nhs.uk,#i:0#.f|membership|jemma.preston@mbht.nhs.uk,#Jemma.Preston@mbht.nhs.uk,#jemma.preston@mbht.nhs.uk,#Jemma Preston,#,#Health, Safety and Risk,#Health, Safety and Risk Technician</DisplayName>
        <AccountId>187</AccountId>
        <AccountType/>
      </UserInfo>
      <UserInfo>
        <DisplayName>i:0#.f|membership|anna.smith@mbht.nhs.uk,#i:0#.f|membership|anna.smith@mbht.nhs.uk,#Anna.Smith@mbht.nhs.uk,#,#Anna Smith,#,#Health and Safety,#Head of Health, Safety and Risk</DisplayName>
        <AccountId>376</AccountId>
        <AccountType/>
      </UserInfo>
    </Contact>
    <UnderReview xmlns="ad4f7f5b-4a9f-4901-837b-e18555ad8020">false</UnderReview>
    <Memo xmlns="ad4f7f5b-4a9f-4901-837b-e18555ad8020">29/01/2025 - DH - Review Date extended - ID 1301.
08/07/2024 - DH - Review Date extended - ID 1156.</Memo>
    <Classification xmlns="ad4f7f5b-4a9f-4901-837b-e18555ad8020">Trust Wide</Classification>
    <RatifiedBy xmlns="ad4f7f5b-4a9f-4901-837b-e18555ad8020">63</RatifiedBy>
    <Public_x0020_Display xmlns="ad4f7f5b-4a9f-4901-837b-e18555ad8020">true</Public_x0020_Display>
    <Identifier xmlns="ad4f7f5b-4a9f-4901-837b-e18555ad8020">CORP/POL/041</Identifier>
    <Ratified_x0020_Date xmlns="ad4f7f5b-4a9f-4901-837b-e18555ad8020">2021-08-10T23:00:00+00:00</Ratified_x0020_Date>
    <Document_x0020_Type xmlns="ad4f7f5b-4a9f-4901-837b-e18555ad8020">Policy</Document_x0020_Type>
    <_Flow_SignoffStatus xmlns="ad4f7f5b-4a9f-4901-837b-e18555ad8020" xsi:nil="true"/>
    <ReviewDate xmlns="ad4f7f5b-4a9f-4901-837b-e18555ad8020">2025-07-31T23:00:00+00:00</ReviewDate>
    <Updated xmlns="ad4f7f5b-4a9f-4901-837b-e18555ad8020">2025-01-29T00:00:00+00:00</Updated>
    <Version_x0020_No_x002e_ xmlns="ad4f7f5b-4a9f-4901-837b-e18555ad8020">14.3</Version_x0020_No_x002e_>
    <Document_x0020_Attachments xmlns="ad4f7f5b-4a9f-4901-837b-e18555ad8020">
      <Url>https://nhscanl.sharepoint.com/:f:/r/sites/TrustProceduralDocumentLibrary/Attachments/CORP-POL-041?csf=1&amp;web=1&amp;e=9gson1</Url>
      <Description>Attachments</Description>
    </Document_x0020_Attachments>
    <ResponsibleRoles xmlns="ad4f7f5b-4a9f-4901-837b-e18555ad8020">
      <Value>5</Value>
    </ResponsibleRol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444CCD7B5DA44942DAAA0A4570ED7" ma:contentTypeVersion="48" ma:contentTypeDescription="Create a new document." ma:contentTypeScope="" ma:versionID="eb959610f4e580b07dd1d8fedaaa8a04">
  <xsd:schema xmlns:xsd="http://www.w3.org/2001/XMLSchema" xmlns:xs="http://www.w3.org/2001/XMLSchema" xmlns:p="http://schemas.microsoft.com/office/2006/metadata/properties" xmlns:ns2="ad4f7f5b-4a9f-4901-837b-e18555ad8020" xmlns:ns3="cbd5b770-8357-4840-8114-7324a0bcd27b" targetNamespace="http://schemas.microsoft.com/office/2006/metadata/properties" ma:root="true" ma:fieldsID="d91c0f88fe1e804ab491b6b9235db001" ns2:_="" ns3:_="">
    <xsd:import namespace="ad4f7f5b-4a9f-4901-837b-e18555ad8020"/>
    <xsd:import namespace="cbd5b770-8357-4840-8114-7324a0bcd27b"/>
    <xsd:element name="properties">
      <xsd:complexType>
        <xsd:sequence>
          <xsd:element name="documentManagement">
            <xsd:complexType>
              <xsd:all>
                <xsd:element ref="ns2:Contact"/>
                <xsd:element ref="ns2:UnderReview" minOccurs="0"/>
                <xsd:element ref="ns2:Classification" minOccurs="0"/>
                <xsd:element ref="ns2:Document_x0020_Attachments" minOccurs="0"/>
                <xsd:element ref="ns2:Document_x0020_Type" minOccurs="0"/>
                <xsd:element ref="ns2:Identifier" minOccurs="0"/>
                <xsd:element ref="ns2:Memo" minOccurs="0"/>
                <xsd:element ref="ns2:Public_x0020_Display" minOccurs="0"/>
                <xsd:element ref="ns2:Ratified_x0020_Date" minOccurs="0"/>
                <xsd:element ref="ns2:ReviewDate"/>
                <xsd:element ref="ns2:MediaServiceMetadata" minOccurs="0"/>
                <xsd:element ref="ns2:MediaServiceFastMetadata" minOccurs="0"/>
                <xsd:element ref="ns2:Version_x0020_No_x002e_" minOccurs="0"/>
                <xsd:element ref="ns2:MediaServiceAutoKeyPoints" minOccurs="0"/>
                <xsd:element ref="ns2:MediaServiceKeyPoints" minOccurs="0"/>
                <xsd:element ref="ns2:Updated"/>
                <xsd:element ref="ns2:RatifiedBy" minOccurs="0"/>
                <xsd:element ref="ns2:CareGroups" minOccurs="0"/>
                <xsd:element ref="ns2:Responsibility" minOccurs="0"/>
                <xsd:element ref="ns3:SharedWithUsers" minOccurs="0"/>
                <xsd:element ref="ns3:SharedWithDetails" minOccurs="0"/>
                <xsd:element ref="ns2:_Flow_SignoffStatus" minOccurs="0"/>
                <xsd:element ref="ns2:ResponsibleRol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f7f5b-4a9f-4901-837b-e18555ad8020" elementFormDefault="qualified">
    <xsd:import namespace="http://schemas.microsoft.com/office/2006/documentManagement/types"/>
    <xsd:import namespace="http://schemas.microsoft.com/office/infopath/2007/PartnerControls"/>
    <xsd:element name="Contact" ma:index="2" ma:displayName="Contact" ma:description="Author, originator or contact person" ma:format="Dropdown"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erReview" ma:index="3" nillable="true" ma:displayName="UnderReview" ma:default="0" ma:description="Switch reminders off if document under review" ma:format="Dropdown" ma:indexed="true" ma:internalName="UnderReview">
      <xsd:simpleType>
        <xsd:restriction base="dms:Boolean"/>
      </xsd:simpleType>
    </xsd:element>
    <xsd:element name="Classification" ma:index="4" nillable="true" ma:displayName="Classification" ma:default="Departmental" ma:format="Dropdown" ma:internalName="Classification">
      <xsd:simpleType>
        <xsd:restriction base="dms:Choice">
          <xsd:enumeration value="Departmental"/>
          <xsd:enumeration value="Trust Wide"/>
        </xsd:restriction>
      </xsd:simpleType>
    </xsd:element>
    <xsd:element name="Document_x0020_Attachments" ma:index="5" nillable="true" ma:displayName="Attachments" ma:description="Please click here for attachments" ma:format="Hyperlink" ma:internalName="Document_x0020_Attachments">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6" nillable="true" ma:displayName="Document Type" ma:default="Procedure" ma:format="Dropdown" ma:indexed="true" ma:internalName="Document_x0020_Type">
      <xsd:simpleType>
        <xsd:restriction base="dms:Choice">
          <xsd:enumeration value="All Documents"/>
          <xsd:enumeration value="BTHFT"/>
          <xsd:enumeration value="CPFT"/>
          <xsd:enumeration value="Guideline"/>
          <xsd:enumeration value="Link"/>
          <xsd:enumeration value="List"/>
          <xsd:enumeration value="Manual"/>
          <xsd:enumeration value="Patient Specific Direction"/>
          <xsd:enumeration value="PGD"/>
          <xsd:enumeration value="Plan"/>
          <xsd:enumeration value="Policy"/>
          <xsd:enumeration value="Procedure"/>
          <xsd:enumeration value="Protocol"/>
          <xsd:enumeration value="Scheme"/>
          <xsd:enumeration value="Strategy"/>
          <xsd:enumeration value="Standard Operating Procedure (SOP)"/>
          <xsd:enumeration value="Terms of Reference"/>
          <xsd:enumeration value="URL"/>
          <xsd:enumeration value="Written Instruction"/>
          <xsd:enumeration value="Written Scheme"/>
        </xsd:restriction>
      </xsd:simpleType>
    </xsd:element>
    <xsd:element name="Identifier" ma:index="7" nillable="true" ma:displayName="Identifier" ma:default="-" ma:indexed="true" ma:internalName="Identifier">
      <xsd:simpleType>
        <xsd:restriction base="dms:Text">
          <xsd:maxLength value="255"/>
        </xsd:restriction>
      </xsd:simpleType>
    </xsd:element>
    <xsd:element name="Memo" ma:index="8" nillable="true" ma:displayName="Memo" ma:internalName="Memo">
      <xsd:simpleType>
        <xsd:restriction base="dms:Note">
          <xsd:maxLength value="255"/>
        </xsd:restriction>
      </xsd:simpleType>
    </xsd:element>
    <xsd:element name="Public_x0020_Display" ma:index="9" nillable="true" ma:displayName="Public Display" ma:default="1" ma:indexed="true" ma:internalName="Public_x0020_Display">
      <xsd:simpleType>
        <xsd:restriction base="dms:Boolean"/>
      </xsd:simpleType>
    </xsd:element>
    <xsd:element name="Ratified_x0020_Date" ma:index="10" nillable="true" ma:displayName="Ratified Date" ma:format="DateOnly" ma:indexed="true" ma:internalName="Ratified_x0020_Date">
      <xsd:simpleType>
        <xsd:restriction base="dms:DateTime"/>
      </xsd:simpleType>
    </xsd:element>
    <xsd:element name="ReviewDate" ma:index="11" ma:displayName="Review Date" ma:description="Current review date." ma:format="DateOnly" ma:indexed="true" ma:internalName="Review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Version_x0020_No_x002e_" ma:index="20" nillable="true" ma:displayName="Version No." ma:internalName="Version_x0020_No_x002e_">
      <xsd:simpleType>
        <xsd:restriction base="dms:Number"/>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Updated" ma:index="23" ma:displayName="Updated" ma:default="[today]" ma:description="Manual date showing last upload or update" ma:format="DateOnly" ma:indexed="true" ma:internalName="Updated">
      <xsd:simpleType>
        <xsd:restriction base="dms:DateTime"/>
      </xsd:simpleType>
    </xsd:element>
    <xsd:element name="RatifiedBy" ma:index="24" nillable="true" ma:displayName="RatifiedBy" ma:list="{4c3a09af-9a45-46d8-815c-9c99f4940f6e}" ma:internalName="RatifiedBy" ma:showField="Title">
      <xsd:simpleType>
        <xsd:restriction base="dms:Lookup"/>
      </xsd:simpleType>
    </xsd:element>
    <xsd:element name="CareGroups" ma:index="25" nillable="true" ma:displayName="Division" ma:format="Dropdown" ma:indexed="true" ma:list="f045e1f2-a34e-4f15-b2ff-4e44ed99f405" ma:internalName="CareGroups" ma:showField="Title">
      <xsd:simpleType>
        <xsd:restriction base="dms:Lookup"/>
      </xsd:simpleType>
    </xsd:element>
    <xsd:element name="Responsibility" ma:index="26" nillable="true" ma:displayName="Responsibility" ma:indexed="true" ma:list="{4b86337e-20bf-4f6d-990f-ecb37d2332a7}" ma:internalName="Responsibility" ma:showField="Title">
      <xsd:simpleType>
        <xsd:restriction base="dms:Lookup"/>
      </xsd:simpleType>
    </xsd:element>
    <xsd:element name="_Flow_SignoffStatus" ma:index="30" nillable="true" ma:displayName="Sign-off status" ma:internalName="Sign_x002d_off_x0020_status">
      <xsd:simpleType>
        <xsd:restriction base="dms:Text"/>
      </xsd:simpleType>
    </xsd:element>
    <xsd:element name="ResponsibleRoles" ma:index="31" nillable="true" ma:displayName="ResponsibleRoles" ma:list="{b4360f90-b929-4fd9-852f-1049ce00d980}" ma:internalName="ResponsibleRoles" ma:showField="Title">
      <xsd:complexType>
        <xsd:complexContent>
          <xsd:extension base="dms:MultiChoiceLookup">
            <xsd:sequence>
              <xsd:element name="Value" type="dms:Lookup" maxOccurs="unbounded" minOccurs="0" nillable="true"/>
            </xsd:sequence>
          </xsd:extension>
        </xsd:complexContent>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5b770-8357-4840-8114-7324a0bcd27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E68AF-D634-4B5F-8FB9-E94A99A7A0E5}">
  <ds:schemaRefs>
    <ds:schemaRef ds:uri="http://schemas.microsoft.com/office/2006/documentManagement/types"/>
    <ds:schemaRef ds:uri="http://purl.org/dc/elements/1.1/"/>
    <ds:schemaRef ds:uri="http://schemas.openxmlformats.org/package/2006/metadata/core-properties"/>
    <ds:schemaRef ds:uri="http://purl.org/dc/dcmitype/"/>
    <ds:schemaRef ds:uri="ad4f7f5b-4a9f-4901-837b-e18555ad8020"/>
    <ds:schemaRef ds:uri="http://schemas.microsoft.com/office/2006/metadata/properties"/>
    <ds:schemaRef ds:uri="http://schemas.microsoft.com/office/infopath/2007/PartnerControls"/>
    <ds:schemaRef ds:uri="cbd5b770-8357-4840-8114-7324a0bcd27b"/>
    <ds:schemaRef ds:uri="http://www.w3.org/XML/1998/namespace"/>
    <ds:schemaRef ds:uri="http://purl.org/dc/terms/"/>
  </ds:schemaRefs>
</ds:datastoreItem>
</file>

<file path=customXml/itemProps2.xml><?xml version="1.0" encoding="utf-8"?>
<ds:datastoreItem xmlns:ds="http://schemas.openxmlformats.org/officeDocument/2006/customXml" ds:itemID="{B1535FB2-4186-42B6-8D65-C86E42DD0E21}">
  <ds:schemaRefs>
    <ds:schemaRef ds:uri="http://schemas.microsoft.com/sharepoint/v3/contenttype/forms"/>
  </ds:schemaRefs>
</ds:datastoreItem>
</file>

<file path=customXml/itemProps3.xml><?xml version="1.0" encoding="utf-8"?>
<ds:datastoreItem xmlns:ds="http://schemas.openxmlformats.org/officeDocument/2006/customXml" ds:itemID="{654CFF4D-2258-43C3-A445-199069EE264F}"/>
</file>

<file path=customXml/itemProps4.xml><?xml version="1.0" encoding="utf-8"?>
<ds:datastoreItem xmlns:ds="http://schemas.openxmlformats.org/officeDocument/2006/customXml" ds:itemID="{BFC47435-E166-4476-A376-DA000BF9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23</Pages>
  <Words>6314</Words>
  <Characters>35991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Manual Handling of Inanimate and Patient Loads</vt:lpstr>
    </vt:vector>
  </TitlesOfParts>
  <Company>UHMB</Company>
  <LinksUpToDate>false</LinksUpToDate>
  <CharactersWithSpaces>42221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Handling of Inanimate and Patient Loads</dc:title>
  <dc:creator>Simon.Lindsay@mbht.nhs.uk</dc:creator>
  <cp:lastModifiedBy>David Horseman</cp:lastModifiedBy>
  <cp:revision>10</cp:revision>
  <cp:lastPrinted>2021-08-11T08:18:00Z</cp:lastPrinted>
  <dcterms:created xsi:type="dcterms:W3CDTF">2021-08-09T12:43:00Z</dcterms:created>
  <dcterms:modified xsi:type="dcterms:W3CDTF">2025-01-29T12:22:00Z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0x010100701444CCD7B5DA44942DAAA0A4570ED7</vt:lpwstr>
  </property>
  <property fmtid="{D5CDD505-2E9C-101B-9397-08002B2CF9AE}" pid="3" name="_dlc_policyId">
    <vt:lpwstr>0x0101006D5E5B23E44CF64F9F3556D0429C46CA|1516639462</vt:lpwstr>
  </property>
  <property fmtid="{D5CDD505-2E9C-101B-9397-08002B2CF9AE}" pid="4" name="ItemRetentionFormula">
    <vt:lpwstr>&lt;formula id="Microsoft.Office.RecordsManagement.PolicyFeatures.Expiration.Formula.BuiltIn"&gt;&lt;number&gt;0&lt;/number&gt;&lt;property&gt;ReviewReminderDate&lt;/property&gt;&lt;propertyId&gt;203b8c5b-0d2c-4d9d-b893-34cd76156a7d&lt;/propertyId&gt;&lt;period&gt;days&lt;/period&gt;&lt;/formula&gt;</vt:lpwstr>
  </property>
  <property fmtid="{D5CDD505-2E9C-101B-9397-08002B2CF9AE}" pid="5" name="WorkflowChangePath">
    <vt:lpwstr>a0b0d575-cd0b-4d82-a6db-b30816b40725,5;a0b0d575-cd0b-4d82-a6db-b30816b40725,7;a0b0d575-cd0b-4d82-a6db-b30816b40725,9;a0b0d575-cd0b-4d82-a6db-b30816b40725,12;a0b0d575-cd0b-4d82-a6db-b30816b40725,14;a0b0d575-cd0b-4d82-a6db-b30816b40725,16;</vt:lpwstr>
  </property>
  <property fmtid="{D5CDD505-2E9C-101B-9397-08002B2CF9AE}" pid="6" name="Order">
    <vt:r8>562800</vt:r8>
  </property>
  <property fmtid="{D5CDD505-2E9C-101B-9397-08002B2CF9AE}" pid="7" name="Committee">
    <vt:lpwstr>19</vt:lpwstr>
  </property>
</Properties>
</file>