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0" w:type="dxa"/>
        <w:tblLook w:val="04A0" w:firstRow="1" w:lastRow="0" w:firstColumn="1" w:lastColumn="0" w:noHBand="0" w:noVBand="1"/>
      </w:tblPr>
      <w:tblGrid>
        <w:gridCol w:w="6259"/>
        <w:gridCol w:w="3947"/>
      </w:tblGrid>
      <w:tr w:rsidR="006109C0" w14:paraId="79EF8F2F" w14:textId="77777777" w:rsidTr="4CD2F4AA">
        <w:tc>
          <w:tcPr>
            <w:tcW w:w="6259" w:type="dxa"/>
            <w:vAlign w:val="center"/>
          </w:tcPr>
          <w:p w14:paraId="63307282" w14:textId="13279052" w:rsidR="006109C0" w:rsidRDefault="006109C0" w:rsidP="00E819A7">
            <w:pPr>
              <w:overflowPunct/>
              <w:autoSpaceDE/>
              <w:autoSpaceDN/>
              <w:adjustRightInd/>
              <w:textAlignment w:val="auto"/>
              <w:rPr>
                <w:b/>
                <w:sz w:val="24"/>
                <w:szCs w:val="24"/>
              </w:rPr>
            </w:pPr>
            <w:r>
              <w:rPr>
                <w:noProof/>
              </w:rPr>
              <w:drawing>
                <wp:inline distT="0" distB="0" distL="0" distR="0" wp14:anchorId="6FD85FB2" wp14:editId="5ADC1B8F">
                  <wp:extent cx="3837515" cy="1056005"/>
                  <wp:effectExtent l="0" t="0" r="0" b="0"/>
                  <wp:docPr id="1" name="Picture 1"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47" w:type="dxa"/>
            <w:vAlign w:val="center"/>
          </w:tcPr>
          <w:p w14:paraId="54A5DBD6" w14:textId="70FE79E2" w:rsidR="006109C0" w:rsidRDefault="006109C0" w:rsidP="006109C0">
            <w:pPr>
              <w:overflowPunct/>
              <w:autoSpaceDE/>
              <w:autoSpaceDN/>
              <w:adjustRightInd/>
              <w:jc w:val="right"/>
              <w:textAlignment w:val="auto"/>
              <w:rPr>
                <w:b/>
                <w:sz w:val="24"/>
                <w:szCs w:val="24"/>
              </w:rPr>
            </w:pPr>
            <w:r>
              <w:rPr>
                <w:noProof/>
                <w:lang w:eastAsia="en-GB"/>
              </w:rPr>
              <w:drawing>
                <wp:inline distT="0" distB="0" distL="0" distR="0" wp14:anchorId="6D96B8B4" wp14:editId="5B57997C">
                  <wp:extent cx="2009414" cy="8902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6109C0" w14:paraId="5F6B1037" w14:textId="77777777" w:rsidTr="4CD2F4AA">
        <w:tc>
          <w:tcPr>
            <w:tcW w:w="10206" w:type="dxa"/>
            <w:gridSpan w:val="2"/>
          </w:tcPr>
          <w:p w14:paraId="342A8CDF" w14:textId="77777777" w:rsidR="006109C0" w:rsidRDefault="006109C0">
            <w:pPr>
              <w:overflowPunct/>
              <w:autoSpaceDE/>
              <w:autoSpaceDN/>
              <w:adjustRightInd/>
              <w:textAlignment w:val="auto"/>
              <w:rPr>
                <w:b/>
                <w:sz w:val="24"/>
                <w:szCs w:val="24"/>
              </w:rPr>
            </w:pPr>
          </w:p>
        </w:tc>
      </w:tr>
      <w:tr w:rsidR="006109C0" w14:paraId="546FA2D8" w14:textId="77777777" w:rsidTr="4CD2F4AA">
        <w:tc>
          <w:tcPr>
            <w:tcW w:w="6259" w:type="dxa"/>
            <w:shd w:val="clear" w:color="auto" w:fill="auto"/>
          </w:tcPr>
          <w:p w14:paraId="0ECDC35C" w14:textId="77777777" w:rsidR="006109C0" w:rsidRDefault="006109C0" w:rsidP="006109C0">
            <w:pPr>
              <w:rPr>
                <w:rFonts w:cs="Arial"/>
                <w:b/>
                <w:sz w:val="24"/>
                <w:szCs w:val="24"/>
              </w:rPr>
            </w:pPr>
            <w:r w:rsidRPr="007D0E6D">
              <w:rPr>
                <w:rFonts w:cs="Arial"/>
                <w:b/>
                <w:sz w:val="24"/>
                <w:szCs w:val="24"/>
              </w:rPr>
              <w:t>Document Type:</w:t>
            </w:r>
          </w:p>
          <w:p w14:paraId="7B353163" w14:textId="4CE7DF05" w:rsidR="006109C0" w:rsidRDefault="0069117A" w:rsidP="006109C0">
            <w:pPr>
              <w:rPr>
                <w:rFonts w:cs="Arial"/>
                <w:b/>
                <w:sz w:val="24"/>
                <w:szCs w:val="24"/>
              </w:rPr>
            </w:pPr>
            <w:r>
              <w:rPr>
                <w:rFonts w:cs="Arial"/>
                <w:b/>
                <w:sz w:val="24"/>
                <w:szCs w:val="24"/>
              </w:rPr>
              <w:t>S</w:t>
            </w:r>
            <w:r w:rsidR="006109C0">
              <w:rPr>
                <w:rFonts w:cs="Arial"/>
                <w:b/>
                <w:sz w:val="24"/>
                <w:szCs w:val="24"/>
              </w:rPr>
              <w:t>tandard Operating Procedure</w:t>
            </w:r>
          </w:p>
          <w:p w14:paraId="2959F994" w14:textId="06BC271D" w:rsidR="006109C0" w:rsidRPr="006109C0" w:rsidRDefault="006109C0" w:rsidP="006109C0">
            <w:pPr>
              <w:rPr>
                <w:rFonts w:cs="Arial"/>
                <w:b/>
                <w:sz w:val="24"/>
                <w:szCs w:val="24"/>
              </w:rPr>
            </w:pPr>
          </w:p>
        </w:tc>
        <w:tc>
          <w:tcPr>
            <w:tcW w:w="3947" w:type="dxa"/>
            <w:shd w:val="clear" w:color="auto" w:fill="auto"/>
          </w:tcPr>
          <w:p w14:paraId="68E0A308" w14:textId="77777777" w:rsidR="006109C0" w:rsidRPr="007D0E6D" w:rsidRDefault="006109C0" w:rsidP="006109C0">
            <w:pPr>
              <w:rPr>
                <w:rFonts w:cs="Arial"/>
                <w:b/>
                <w:sz w:val="24"/>
                <w:szCs w:val="24"/>
              </w:rPr>
            </w:pPr>
            <w:r w:rsidRPr="007D0E6D">
              <w:rPr>
                <w:rFonts w:cs="Arial"/>
                <w:b/>
                <w:sz w:val="24"/>
                <w:szCs w:val="24"/>
              </w:rPr>
              <w:t>Unique Identifier:</w:t>
            </w:r>
          </w:p>
          <w:p w14:paraId="7BC8764F" w14:textId="732EC895" w:rsidR="006109C0" w:rsidRDefault="0069117A" w:rsidP="006109C0">
            <w:pPr>
              <w:overflowPunct/>
              <w:autoSpaceDE/>
              <w:autoSpaceDN/>
              <w:adjustRightInd/>
              <w:textAlignment w:val="auto"/>
              <w:rPr>
                <w:b/>
                <w:sz w:val="24"/>
                <w:szCs w:val="24"/>
              </w:rPr>
            </w:pPr>
            <w:r w:rsidRPr="0017577E">
              <w:rPr>
                <w:rFonts w:cs="Arial"/>
                <w:sz w:val="24"/>
                <w:szCs w:val="24"/>
              </w:rPr>
              <w:t>CORP/SOP/095</w:t>
            </w:r>
          </w:p>
        </w:tc>
      </w:tr>
      <w:tr w:rsidR="006109C0" w14:paraId="71CA8F06" w14:textId="77777777" w:rsidTr="4CD2F4AA">
        <w:tc>
          <w:tcPr>
            <w:tcW w:w="6259" w:type="dxa"/>
            <w:vMerge w:val="restart"/>
          </w:tcPr>
          <w:p w14:paraId="4F49CB6C" w14:textId="513070EE" w:rsidR="006109C0" w:rsidRDefault="006109C0" w:rsidP="006109C0">
            <w:pPr>
              <w:rPr>
                <w:rFonts w:cs="Arial"/>
                <w:b/>
                <w:sz w:val="24"/>
                <w:szCs w:val="24"/>
              </w:rPr>
            </w:pPr>
            <w:r w:rsidRPr="007D0E6D">
              <w:rPr>
                <w:rFonts w:cs="Arial"/>
                <w:b/>
                <w:sz w:val="24"/>
                <w:szCs w:val="24"/>
              </w:rPr>
              <w:t>Document Title:</w:t>
            </w:r>
          </w:p>
          <w:p w14:paraId="4A6949E1" w14:textId="77777777" w:rsidR="0017577E" w:rsidRPr="007D0E6D" w:rsidRDefault="0017577E" w:rsidP="006109C0">
            <w:pPr>
              <w:rPr>
                <w:rFonts w:cs="Arial"/>
                <w:b/>
                <w:sz w:val="24"/>
                <w:szCs w:val="24"/>
              </w:rPr>
            </w:pPr>
          </w:p>
          <w:p w14:paraId="5EBBA87B" w14:textId="75421AC2" w:rsidR="00625510" w:rsidRPr="0069117A" w:rsidRDefault="0069117A" w:rsidP="0069117A">
            <w:pPr>
              <w:rPr>
                <w:rFonts w:cs="Arial"/>
                <w:b/>
                <w:sz w:val="24"/>
                <w:szCs w:val="24"/>
              </w:rPr>
            </w:pPr>
            <w:r>
              <w:rPr>
                <w:rFonts w:cs="Arial"/>
                <w:b/>
                <w:sz w:val="24"/>
                <w:szCs w:val="24"/>
              </w:rPr>
              <w:t>Management of Sewage Leaks in the Hospital Setting</w:t>
            </w:r>
          </w:p>
          <w:p w14:paraId="59C712E8" w14:textId="14AA278A" w:rsidR="00625510" w:rsidRDefault="00625510" w:rsidP="006109C0">
            <w:pPr>
              <w:overflowPunct/>
              <w:autoSpaceDE/>
              <w:autoSpaceDN/>
              <w:adjustRightInd/>
              <w:textAlignment w:val="auto"/>
              <w:rPr>
                <w:b/>
                <w:sz w:val="24"/>
                <w:szCs w:val="24"/>
              </w:rPr>
            </w:pPr>
          </w:p>
        </w:tc>
        <w:tc>
          <w:tcPr>
            <w:tcW w:w="3947" w:type="dxa"/>
            <w:shd w:val="clear" w:color="auto" w:fill="auto"/>
          </w:tcPr>
          <w:p w14:paraId="0D5AA678" w14:textId="77777777" w:rsidR="006109C0" w:rsidRPr="007B6487" w:rsidRDefault="006109C0" w:rsidP="006109C0">
            <w:pPr>
              <w:rPr>
                <w:rFonts w:cs="Arial"/>
                <w:b/>
                <w:sz w:val="24"/>
                <w:szCs w:val="24"/>
              </w:rPr>
            </w:pPr>
            <w:r w:rsidRPr="007B6487">
              <w:rPr>
                <w:rFonts w:cs="Arial"/>
                <w:b/>
                <w:sz w:val="24"/>
                <w:szCs w:val="24"/>
              </w:rPr>
              <w:t>Version Number:</w:t>
            </w:r>
          </w:p>
          <w:p w14:paraId="452D3156" w14:textId="4F2B619B" w:rsidR="006109C0" w:rsidRPr="007B6487" w:rsidRDefault="0069117A" w:rsidP="006109C0">
            <w:pPr>
              <w:overflowPunct/>
              <w:autoSpaceDE/>
              <w:autoSpaceDN/>
              <w:adjustRightInd/>
              <w:textAlignment w:val="auto"/>
              <w:rPr>
                <w:sz w:val="24"/>
                <w:szCs w:val="24"/>
              </w:rPr>
            </w:pPr>
            <w:r>
              <w:rPr>
                <w:sz w:val="24"/>
                <w:szCs w:val="24"/>
              </w:rPr>
              <w:t>3</w:t>
            </w:r>
          </w:p>
        </w:tc>
      </w:tr>
      <w:tr w:rsidR="006109C0" w14:paraId="6FFE0365" w14:textId="77777777" w:rsidTr="4CD2F4AA">
        <w:tc>
          <w:tcPr>
            <w:tcW w:w="6259" w:type="dxa"/>
            <w:vMerge/>
          </w:tcPr>
          <w:p w14:paraId="02DDD0C5" w14:textId="77777777" w:rsidR="006109C0" w:rsidRDefault="006109C0" w:rsidP="006109C0">
            <w:pPr>
              <w:overflowPunct/>
              <w:autoSpaceDE/>
              <w:autoSpaceDN/>
              <w:adjustRightInd/>
              <w:textAlignment w:val="auto"/>
              <w:rPr>
                <w:b/>
                <w:sz w:val="24"/>
                <w:szCs w:val="24"/>
              </w:rPr>
            </w:pPr>
          </w:p>
        </w:tc>
        <w:tc>
          <w:tcPr>
            <w:tcW w:w="3947" w:type="dxa"/>
            <w:shd w:val="clear" w:color="auto" w:fill="auto"/>
          </w:tcPr>
          <w:p w14:paraId="69B1054F" w14:textId="77777777" w:rsidR="006109C0" w:rsidRDefault="006109C0" w:rsidP="006109C0">
            <w:pPr>
              <w:rPr>
                <w:rFonts w:cs="Arial"/>
                <w:b/>
                <w:sz w:val="24"/>
                <w:szCs w:val="24"/>
              </w:rPr>
            </w:pPr>
            <w:r w:rsidRPr="007D0E6D">
              <w:rPr>
                <w:rFonts w:cs="Arial"/>
                <w:b/>
                <w:sz w:val="24"/>
                <w:szCs w:val="24"/>
              </w:rPr>
              <w:t>Status:</w:t>
            </w:r>
          </w:p>
          <w:p w14:paraId="129EC526" w14:textId="6E67BCDF" w:rsidR="006109C0" w:rsidRDefault="00CE627A" w:rsidP="006109C0">
            <w:pPr>
              <w:overflowPunct/>
              <w:autoSpaceDE/>
              <w:autoSpaceDN/>
              <w:adjustRightInd/>
              <w:textAlignment w:val="auto"/>
              <w:rPr>
                <w:b/>
                <w:sz w:val="24"/>
                <w:szCs w:val="24"/>
              </w:rPr>
            </w:pPr>
            <w:r>
              <w:rPr>
                <w:rFonts w:cs="Arial"/>
                <w:sz w:val="24"/>
                <w:szCs w:val="24"/>
              </w:rPr>
              <w:t>Ratified</w:t>
            </w:r>
          </w:p>
        </w:tc>
      </w:tr>
      <w:tr w:rsidR="006109C0" w14:paraId="4B7F1B00" w14:textId="77777777" w:rsidTr="4CD2F4AA">
        <w:tc>
          <w:tcPr>
            <w:tcW w:w="6259" w:type="dxa"/>
            <w:shd w:val="clear" w:color="auto" w:fill="auto"/>
          </w:tcPr>
          <w:p w14:paraId="3FF9B556" w14:textId="77777777" w:rsidR="006109C0" w:rsidRPr="007D0E6D" w:rsidRDefault="006109C0" w:rsidP="006109C0">
            <w:pPr>
              <w:rPr>
                <w:rFonts w:cs="Arial"/>
                <w:b/>
                <w:sz w:val="24"/>
                <w:szCs w:val="24"/>
              </w:rPr>
            </w:pPr>
            <w:r w:rsidRPr="007D0E6D">
              <w:rPr>
                <w:rFonts w:cs="Arial"/>
                <w:b/>
                <w:sz w:val="24"/>
                <w:szCs w:val="24"/>
              </w:rPr>
              <w:t>Scope:</w:t>
            </w:r>
          </w:p>
          <w:p w14:paraId="17D60F7E" w14:textId="77777777" w:rsidR="006109C0" w:rsidRDefault="0069117A" w:rsidP="0069117A">
            <w:pPr>
              <w:rPr>
                <w:rFonts w:cs="Arial"/>
                <w:sz w:val="24"/>
                <w:szCs w:val="24"/>
              </w:rPr>
            </w:pPr>
            <w:r w:rsidRPr="0DE7879E">
              <w:rPr>
                <w:rFonts w:cs="Arial"/>
                <w:sz w:val="24"/>
                <w:szCs w:val="24"/>
              </w:rPr>
              <w:t>Staff required to respond to large scale spillages and leaks of sewage or offensive matter within the hospital</w:t>
            </w:r>
          </w:p>
          <w:p w14:paraId="7ED51A32" w14:textId="5F032CAF" w:rsidR="0068581B" w:rsidRDefault="0068581B" w:rsidP="0069117A">
            <w:pPr>
              <w:rPr>
                <w:b/>
                <w:sz w:val="24"/>
                <w:szCs w:val="24"/>
              </w:rPr>
            </w:pPr>
          </w:p>
        </w:tc>
        <w:tc>
          <w:tcPr>
            <w:tcW w:w="3947" w:type="dxa"/>
            <w:shd w:val="clear" w:color="auto" w:fill="auto"/>
          </w:tcPr>
          <w:p w14:paraId="62E622CE" w14:textId="77777777" w:rsidR="006109C0" w:rsidRDefault="006109C0" w:rsidP="006109C0">
            <w:pPr>
              <w:rPr>
                <w:rFonts w:cs="Arial"/>
                <w:b/>
                <w:sz w:val="24"/>
                <w:szCs w:val="24"/>
              </w:rPr>
            </w:pPr>
            <w:r w:rsidRPr="007D0E6D">
              <w:rPr>
                <w:rFonts w:cs="Arial"/>
                <w:b/>
                <w:sz w:val="24"/>
                <w:szCs w:val="24"/>
              </w:rPr>
              <w:t>Classification:</w:t>
            </w:r>
          </w:p>
          <w:p w14:paraId="505AEE91" w14:textId="6A65EB93" w:rsidR="006109C0" w:rsidRDefault="00D41D9B" w:rsidP="0069117A">
            <w:pPr>
              <w:rPr>
                <w:b/>
                <w:sz w:val="24"/>
                <w:szCs w:val="24"/>
              </w:rPr>
            </w:pPr>
            <w:r>
              <w:rPr>
                <w:rFonts w:cs="Arial"/>
                <w:sz w:val="24"/>
                <w:szCs w:val="24"/>
              </w:rPr>
              <w:t>Organisational</w:t>
            </w:r>
          </w:p>
        </w:tc>
      </w:tr>
      <w:tr w:rsidR="006109C0" w14:paraId="7666CD00" w14:textId="77777777" w:rsidTr="4CD2F4AA">
        <w:tc>
          <w:tcPr>
            <w:tcW w:w="6259" w:type="dxa"/>
            <w:shd w:val="clear" w:color="auto" w:fill="auto"/>
          </w:tcPr>
          <w:p w14:paraId="63F23F35" w14:textId="77777777" w:rsidR="006109C0" w:rsidRPr="007B6487" w:rsidRDefault="006109C0" w:rsidP="006109C0">
            <w:pPr>
              <w:pStyle w:val="MBDocNormalLevel1"/>
              <w:rPr>
                <w:rFonts w:cs="Arial"/>
                <w:b/>
                <w:sz w:val="24"/>
                <w:szCs w:val="24"/>
              </w:rPr>
            </w:pPr>
            <w:r w:rsidRPr="007B6487">
              <w:rPr>
                <w:rFonts w:cs="Arial"/>
                <w:b/>
                <w:sz w:val="24"/>
                <w:szCs w:val="24"/>
              </w:rPr>
              <w:t>Author / Title:</w:t>
            </w:r>
          </w:p>
          <w:p w14:paraId="16A452FE" w14:textId="77777777" w:rsidR="006109C0" w:rsidRDefault="0069117A" w:rsidP="0069117A">
            <w:pPr>
              <w:pStyle w:val="MBDocNormalLevel1"/>
              <w:rPr>
                <w:rFonts w:cs="Arial"/>
                <w:sz w:val="24"/>
                <w:szCs w:val="24"/>
              </w:rPr>
            </w:pPr>
            <w:r>
              <w:rPr>
                <w:rFonts w:cs="Arial"/>
                <w:sz w:val="24"/>
                <w:szCs w:val="24"/>
              </w:rPr>
              <w:t>Anna Smith – Head of Health, Safety and Risk</w:t>
            </w:r>
          </w:p>
          <w:p w14:paraId="55520752" w14:textId="0A1D070E" w:rsidR="0068581B" w:rsidRPr="007B6487" w:rsidRDefault="0068581B" w:rsidP="0069117A">
            <w:pPr>
              <w:pStyle w:val="MBDocNormalLevel1"/>
              <w:rPr>
                <w:sz w:val="24"/>
                <w:szCs w:val="24"/>
              </w:rPr>
            </w:pPr>
          </w:p>
        </w:tc>
        <w:tc>
          <w:tcPr>
            <w:tcW w:w="3947" w:type="dxa"/>
            <w:shd w:val="clear" w:color="auto" w:fill="auto"/>
          </w:tcPr>
          <w:p w14:paraId="5BEC4F94" w14:textId="77777777" w:rsidR="006109C0" w:rsidRPr="007B6487" w:rsidRDefault="006109C0" w:rsidP="006109C0">
            <w:pPr>
              <w:rPr>
                <w:rFonts w:cs="Arial"/>
                <w:b/>
                <w:sz w:val="24"/>
                <w:szCs w:val="24"/>
              </w:rPr>
            </w:pPr>
            <w:r w:rsidRPr="007B6487">
              <w:rPr>
                <w:rFonts w:cs="Arial"/>
                <w:b/>
                <w:sz w:val="24"/>
                <w:szCs w:val="24"/>
              </w:rPr>
              <w:t>Responsibility:</w:t>
            </w:r>
          </w:p>
          <w:p w14:paraId="46EFBE5D" w14:textId="0D8977D8" w:rsidR="006109C0" w:rsidRPr="007B6487" w:rsidRDefault="00D95E5E" w:rsidP="006109C0">
            <w:pPr>
              <w:overflowPunct/>
              <w:autoSpaceDE/>
              <w:autoSpaceDN/>
              <w:adjustRightInd/>
              <w:textAlignment w:val="auto"/>
              <w:rPr>
                <w:sz w:val="24"/>
                <w:szCs w:val="24"/>
              </w:rPr>
            </w:pPr>
            <w:r>
              <w:rPr>
                <w:sz w:val="24"/>
                <w:szCs w:val="24"/>
              </w:rPr>
              <w:t>Estates &amp; Facilities</w:t>
            </w:r>
          </w:p>
        </w:tc>
      </w:tr>
      <w:tr w:rsidR="006109C0" w14:paraId="673B0E0B" w14:textId="77777777" w:rsidTr="4CD2F4AA">
        <w:tc>
          <w:tcPr>
            <w:tcW w:w="6259" w:type="dxa"/>
            <w:shd w:val="clear" w:color="auto" w:fill="auto"/>
          </w:tcPr>
          <w:p w14:paraId="13B5BB82" w14:textId="77777777" w:rsidR="006109C0" w:rsidRPr="007D0E6D" w:rsidRDefault="006109C0" w:rsidP="006109C0">
            <w:pPr>
              <w:pStyle w:val="MBDocNormalLevel1"/>
              <w:rPr>
                <w:rFonts w:cs="Arial"/>
                <w:b/>
                <w:sz w:val="24"/>
                <w:szCs w:val="24"/>
              </w:rPr>
            </w:pPr>
            <w:r w:rsidRPr="007D0E6D">
              <w:rPr>
                <w:rFonts w:cs="Arial"/>
                <w:b/>
                <w:sz w:val="24"/>
                <w:szCs w:val="24"/>
              </w:rPr>
              <w:t>Replaces:</w:t>
            </w:r>
          </w:p>
          <w:p w14:paraId="107FE1DD" w14:textId="77777777" w:rsidR="0069117A" w:rsidRDefault="0069117A" w:rsidP="0069117A">
            <w:pPr>
              <w:overflowPunct/>
              <w:autoSpaceDE/>
              <w:autoSpaceDN/>
              <w:adjustRightInd/>
              <w:textAlignment w:val="auto"/>
              <w:rPr>
                <w:rFonts w:cs="Arial"/>
                <w:sz w:val="24"/>
                <w:szCs w:val="24"/>
              </w:rPr>
            </w:pPr>
            <w:r w:rsidRPr="0069117A">
              <w:rPr>
                <w:rFonts w:cs="Arial"/>
                <w:sz w:val="24"/>
                <w:szCs w:val="24"/>
              </w:rPr>
              <w:t>V</w:t>
            </w:r>
            <w:r w:rsidR="0017577E">
              <w:rPr>
                <w:rFonts w:cs="Arial"/>
                <w:sz w:val="24"/>
                <w:szCs w:val="24"/>
              </w:rPr>
              <w:t xml:space="preserve">ersion </w:t>
            </w:r>
            <w:r w:rsidRPr="0069117A">
              <w:rPr>
                <w:rFonts w:cs="Arial"/>
                <w:sz w:val="24"/>
                <w:szCs w:val="24"/>
              </w:rPr>
              <w:t>2</w:t>
            </w:r>
            <w:r w:rsidR="0017577E">
              <w:rPr>
                <w:rFonts w:cs="Arial"/>
                <w:sz w:val="24"/>
                <w:szCs w:val="24"/>
              </w:rPr>
              <w:t>,</w:t>
            </w:r>
            <w:r w:rsidRPr="0069117A">
              <w:rPr>
                <w:rFonts w:cs="Arial"/>
                <w:sz w:val="24"/>
                <w:szCs w:val="24"/>
              </w:rPr>
              <w:t xml:space="preserve"> Management of Sewage Leaks in the Hospital Setting</w:t>
            </w:r>
            <w:r w:rsidR="0017577E">
              <w:rPr>
                <w:rFonts w:cs="Arial"/>
                <w:sz w:val="24"/>
                <w:szCs w:val="24"/>
              </w:rPr>
              <w:t>, Corp/SOP/095</w:t>
            </w:r>
          </w:p>
          <w:p w14:paraId="58E3AD47" w14:textId="08FDED29" w:rsidR="00671C86" w:rsidRPr="0069117A" w:rsidRDefault="00671C86" w:rsidP="0069117A">
            <w:pPr>
              <w:overflowPunct/>
              <w:autoSpaceDE/>
              <w:autoSpaceDN/>
              <w:adjustRightInd/>
              <w:textAlignment w:val="auto"/>
              <w:rPr>
                <w:rFonts w:cs="Arial"/>
                <w:color w:val="FF0000"/>
                <w:sz w:val="24"/>
                <w:szCs w:val="24"/>
              </w:rPr>
            </w:pPr>
          </w:p>
        </w:tc>
        <w:tc>
          <w:tcPr>
            <w:tcW w:w="3947" w:type="dxa"/>
            <w:shd w:val="clear" w:color="auto" w:fill="auto"/>
          </w:tcPr>
          <w:p w14:paraId="663A7642" w14:textId="77777777" w:rsidR="006109C0" w:rsidRPr="007B6487" w:rsidRDefault="006109C0" w:rsidP="006109C0">
            <w:pPr>
              <w:pStyle w:val="MBDocNormalLevel1"/>
              <w:rPr>
                <w:rFonts w:cs="Arial"/>
                <w:b/>
                <w:sz w:val="24"/>
                <w:szCs w:val="24"/>
              </w:rPr>
            </w:pPr>
            <w:r w:rsidRPr="007B6487">
              <w:rPr>
                <w:rFonts w:cs="Arial"/>
                <w:b/>
                <w:sz w:val="24"/>
                <w:szCs w:val="24"/>
              </w:rPr>
              <w:t>Head of Department:</w:t>
            </w:r>
          </w:p>
          <w:p w14:paraId="317B6E16" w14:textId="4A4B91A9" w:rsidR="006109C0" w:rsidRPr="007B6487" w:rsidRDefault="00D95E5E" w:rsidP="006109C0">
            <w:pPr>
              <w:overflowPunct/>
              <w:autoSpaceDE/>
              <w:autoSpaceDN/>
              <w:adjustRightInd/>
              <w:textAlignment w:val="auto"/>
              <w:rPr>
                <w:sz w:val="24"/>
                <w:szCs w:val="24"/>
              </w:rPr>
            </w:pPr>
            <w:r w:rsidRPr="00D95E5E">
              <w:rPr>
                <w:sz w:val="24"/>
                <w:szCs w:val="24"/>
              </w:rPr>
              <w:t>Tom Lloyd</w:t>
            </w:r>
            <w:r w:rsidR="00184FCC">
              <w:rPr>
                <w:sz w:val="24"/>
                <w:szCs w:val="24"/>
              </w:rPr>
              <w:t>,</w:t>
            </w:r>
            <w:r w:rsidRPr="00D95E5E">
              <w:rPr>
                <w:sz w:val="24"/>
                <w:szCs w:val="24"/>
              </w:rPr>
              <w:t xml:space="preserve"> Head of Facilities</w:t>
            </w:r>
          </w:p>
        </w:tc>
      </w:tr>
      <w:tr w:rsidR="006109C0" w14:paraId="4DCB0E69" w14:textId="77777777" w:rsidTr="4CD2F4AA">
        <w:tc>
          <w:tcPr>
            <w:tcW w:w="10206" w:type="dxa"/>
            <w:gridSpan w:val="2"/>
            <w:shd w:val="clear" w:color="auto" w:fill="D9D9D9" w:themeFill="background1" w:themeFillShade="D9"/>
          </w:tcPr>
          <w:p w14:paraId="494DEEB2" w14:textId="054C8C3E" w:rsidR="006109C0" w:rsidRDefault="38A70A44" w:rsidP="006109C0">
            <w:pPr>
              <w:overflowPunct/>
              <w:autoSpaceDE/>
              <w:autoSpaceDN/>
              <w:adjustRightInd/>
              <w:textAlignment w:val="auto"/>
              <w:rPr>
                <w:b/>
                <w:sz w:val="24"/>
                <w:szCs w:val="24"/>
              </w:rPr>
            </w:pPr>
            <w:r w:rsidRPr="4CD2F4AA">
              <w:rPr>
                <w:rFonts w:cs="Arial"/>
                <w:sz w:val="24"/>
                <w:szCs w:val="24"/>
              </w:rPr>
              <w:t xml:space="preserve">Does this document refer to and account for the prescribing, supply, storage or administration of medication (especially via electronic media)?  </w:t>
            </w:r>
            <w:r w:rsidRPr="0017577E">
              <w:rPr>
                <w:rFonts w:cs="Arial"/>
                <w:b/>
                <w:bCs/>
                <w:sz w:val="24"/>
                <w:szCs w:val="24"/>
              </w:rPr>
              <w:t>No</w:t>
            </w:r>
          </w:p>
        </w:tc>
      </w:tr>
      <w:tr w:rsidR="006109C0" w14:paraId="5714D69B" w14:textId="77777777" w:rsidTr="4CD2F4AA">
        <w:tc>
          <w:tcPr>
            <w:tcW w:w="6259" w:type="dxa"/>
            <w:shd w:val="clear" w:color="auto" w:fill="auto"/>
          </w:tcPr>
          <w:p w14:paraId="2B196339" w14:textId="77777777" w:rsidR="006109C0" w:rsidRPr="007B6487" w:rsidRDefault="006109C0" w:rsidP="006109C0">
            <w:pPr>
              <w:pStyle w:val="MBDocNormalLevel1"/>
              <w:rPr>
                <w:rFonts w:cs="Arial"/>
                <w:b/>
                <w:sz w:val="24"/>
                <w:szCs w:val="24"/>
              </w:rPr>
            </w:pPr>
            <w:r w:rsidRPr="007B6487">
              <w:rPr>
                <w:rFonts w:cs="Arial"/>
                <w:b/>
                <w:sz w:val="24"/>
                <w:szCs w:val="24"/>
              </w:rPr>
              <w:t>Validated By:</w:t>
            </w:r>
          </w:p>
          <w:p w14:paraId="25D83280" w14:textId="475631DA" w:rsidR="006109C0" w:rsidRPr="007B6487" w:rsidRDefault="0069117A" w:rsidP="006109C0">
            <w:pPr>
              <w:overflowPunct/>
              <w:autoSpaceDE/>
              <w:autoSpaceDN/>
              <w:adjustRightInd/>
              <w:textAlignment w:val="auto"/>
              <w:rPr>
                <w:sz w:val="24"/>
                <w:szCs w:val="24"/>
              </w:rPr>
            </w:pPr>
            <w:r>
              <w:rPr>
                <w:sz w:val="24"/>
                <w:szCs w:val="24"/>
              </w:rPr>
              <w:t xml:space="preserve">Health and Safety </w:t>
            </w:r>
            <w:r w:rsidR="00CE627A">
              <w:rPr>
                <w:sz w:val="24"/>
                <w:szCs w:val="24"/>
              </w:rPr>
              <w:t>Committee</w:t>
            </w:r>
          </w:p>
        </w:tc>
        <w:tc>
          <w:tcPr>
            <w:tcW w:w="3947" w:type="dxa"/>
            <w:shd w:val="clear" w:color="auto" w:fill="auto"/>
          </w:tcPr>
          <w:p w14:paraId="08005568" w14:textId="77777777" w:rsidR="006109C0" w:rsidRPr="007D0E6D" w:rsidRDefault="006109C0" w:rsidP="006109C0">
            <w:pPr>
              <w:pStyle w:val="MBDocNormalLevel1"/>
              <w:rPr>
                <w:rFonts w:cs="Arial"/>
                <w:b/>
                <w:sz w:val="24"/>
                <w:szCs w:val="24"/>
              </w:rPr>
            </w:pPr>
            <w:r w:rsidRPr="007D0E6D">
              <w:rPr>
                <w:rFonts w:cs="Arial"/>
                <w:b/>
                <w:sz w:val="24"/>
                <w:szCs w:val="24"/>
              </w:rPr>
              <w:t>Date:</w:t>
            </w:r>
          </w:p>
          <w:p w14:paraId="7216284C" w14:textId="71FEB7A7" w:rsidR="006109C0" w:rsidRDefault="0017577E" w:rsidP="006109C0">
            <w:pPr>
              <w:overflowPunct/>
              <w:autoSpaceDE/>
              <w:autoSpaceDN/>
              <w:adjustRightInd/>
              <w:textAlignment w:val="auto"/>
              <w:rPr>
                <w:b/>
                <w:sz w:val="24"/>
                <w:szCs w:val="24"/>
              </w:rPr>
            </w:pPr>
            <w:r>
              <w:rPr>
                <w:rFonts w:cs="Arial"/>
                <w:sz w:val="24"/>
                <w:szCs w:val="24"/>
              </w:rPr>
              <w:t>15/01/2024</w:t>
            </w:r>
          </w:p>
        </w:tc>
      </w:tr>
      <w:tr w:rsidR="006109C0" w14:paraId="1FF0D617" w14:textId="77777777" w:rsidTr="4CD2F4AA">
        <w:tc>
          <w:tcPr>
            <w:tcW w:w="6259" w:type="dxa"/>
            <w:shd w:val="clear" w:color="auto" w:fill="auto"/>
          </w:tcPr>
          <w:p w14:paraId="1898DEC4" w14:textId="77777777" w:rsidR="006109C0" w:rsidRPr="007B6487" w:rsidRDefault="006109C0" w:rsidP="006109C0">
            <w:pPr>
              <w:pStyle w:val="MBDocNormalLevel1"/>
              <w:rPr>
                <w:rFonts w:cs="Arial"/>
                <w:b/>
                <w:sz w:val="24"/>
                <w:szCs w:val="24"/>
              </w:rPr>
            </w:pPr>
            <w:r w:rsidRPr="007B6487">
              <w:rPr>
                <w:rFonts w:cs="Arial"/>
                <w:b/>
                <w:sz w:val="24"/>
                <w:szCs w:val="24"/>
              </w:rPr>
              <w:t>Ratified By:</w:t>
            </w:r>
          </w:p>
          <w:p w14:paraId="26C8AD74" w14:textId="1B0968F7" w:rsidR="006109C0" w:rsidRPr="007B6487" w:rsidRDefault="0069117A" w:rsidP="006109C0">
            <w:pPr>
              <w:overflowPunct/>
              <w:autoSpaceDE/>
              <w:autoSpaceDN/>
              <w:adjustRightInd/>
              <w:textAlignment w:val="auto"/>
              <w:rPr>
                <w:sz w:val="24"/>
                <w:szCs w:val="24"/>
              </w:rPr>
            </w:pPr>
            <w:r>
              <w:rPr>
                <w:sz w:val="24"/>
                <w:szCs w:val="24"/>
              </w:rPr>
              <w:t>Trust Procedural Document Group</w:t>
            </w:r>
            <w:r w:rsidR="0068581B">
              <w:rPr>
                <w:sz w:val="24"/>
                <w:szCs w:val="24"/>
              </w:rPr>
              <w:t xml:space="preserve"> Chair’s Action</w:t>
            </w:r>
          </w:p>
        </w:tc>
        <w:tc>
          <w:tcPr>
            <w:tcW w:w="3947" w:type="dxa"/>
            <w:shd w:val="clear" w:color="auto" w:fill="auto"/>
          </w:tcPr>
          <w:p w14:paraId="3BA6B4B5" w14:textId="77777777" w:rsidR="006109C0" w:rsidRPr="007D0E6D" w:rsidRDefault="006109C0" w:rsidP="006109C0">
            <w:pPr>
              <w:pStyle w:val="MBDocNormalLevel1"/>
              <w:rPr>
                <w:rFonts w:cs="Arial"/>
                <w:b/>
                <w:sz w:val="24"/>
                <w:szCs w:val="24"/>
              </w:rPr>
            </w:pPr>
            <w:r w:rsidRPr="007D0E6D">
              <w:rPr>
                <w:rFonts w:cs="Arial"/>
                <w:b/>
                <w:sz w:val="24"/>
                <w:szCs w:val="24"/>
              </w:rPr>
              <w:t>Date:</w:t>
            </w:r>
          </w:p>
          <w:p w14:paraId="7BB3131A" w14:textId="10D84CAC" w:rsidR="006109C0" w:rsidRDefault="00CE627A" w:rsidP="006109C0">
            <w:pPr>
              <w:overflowPunct/>
              <w:autoSpaceDE/>
              <w:autoSpaceDN/>
              <w:adjustRightInd/>
              <w:textAlignment w:val="auto"/>
              <w:rPr>
                <w:b/>
                <w:sz w:val="24"/>
                <w:szCs w:val="24"/>
              </w:rPr>
            </w:pPr>
            <w:r>
              <w:rPr>
                <w:rFonts w:cs="Arial"/>
                <w:sz w:val="24"/>
                <w:szCs w:val="24"/>
              </w:rPr>
              <w:t>09/04/2024</w:t>
            </w:r>
          </w:p>
        </w:tc>
      </w:tr>
      <w:tr w:rsidR="006109C0" w14:paraId="2D5D1844" w14:textId="77777777" w:rsidTr="4CD2F4AA">
        <w:tc>
          <w:tcPr>
            <w:tcW w:w="6259" w:type="dxa"/>
            <w:shd w:val="clear" w:color="auto" w:fill="auto"/>
          </w:tcPr>
          <w:p w14:paraId="186ACE49" w14:textId="1D52174A" w:rsidR="006109C0" w:rsidRDefault="006109C0" w:rsidP="006109C0">
            <w:pPr>
              <w:overflowPunct/>
              <w:autoSpaceDE/>
              <w:autoSpaceDN/>
              <w:adjustRightInd/>
              <w:textAlignment w:val="auto"/>
              <w:rPr>
                <w:b/>
                <w:sz w:val="24"/>
                <w:szCs w:val="24"/>
              </w:rPr>
            </w:pPr>
            <w:r w:rsidRPr="007D0E6D">
              <w:rPr>
                <w:rFonts w:cs="Arial"/>
                <w:b/>
                <w:bCs/>
                <w:sz w:val="24"/>
                <w:szCs w:val="24"/>
              </w:rPr>
              <w:t>Review dates may alter if any significant changes are made</w:t>
            </w:r>
          </w:p>
        </w:tc>
        <w:tc>
          <w:tcPr>
            <w:tcW w:w="3947" w:type="dxa"/>
            <w:shd w:val="clear" w:color="auto" w:fill="auto"/>
          </w:tcPr>
          <w:p w14:paraId="71542C40" w14:textId="77777777" w:rsidR="006109C0" w:rsidRPr="007D0E6D" w:rsidRDefault="006109C0" w:rsidP="006109C0">
            <w:pPr>
              <w:pStyle w:val="MBDocNormalLevel1"/>
              <w:rPr>
                <w:rFonts w:cs="Arial"/>
                <w:b/>
                <w:sz w:val="24"/>
                <w:szCs w:val="24"/>
              </w:rPr>
            </w:pPr>
            <w:r w:rsidRPr="007D0E6D">
              <w:rPr>
                <w:rFonts w:cs="Arial"/>
                <w:b/>
                <w:sz w:val="24"/>
                <w:szCs w:val="24"/>
              </w:rPr>
              <w:t>Review Date:</w:t>
            </w:r>
          </w:p>
          <w:p w14:paraId="45328032" w14:textId="1624F97B" w:rsidR="006109C0" w:rsidRDefault="0017577E" w:rsidP="006109C0">
            <w:pPr>
              <w:pStyle w:val="MBDocNormalLevel1"/>
              <w:rPr>
                <w:rFonts w:cs="Arial"/>
                <w:sz w:val="24"/>
                <w:szCs w:val="24"/>
              </w:rPr>
            </w:pPr>
            <w:r>
              <w:rPr>
                <w:rFonts w:cs="Arial"/>
                <w:sz w:val="24"/>
                <w:szCs w:val="24"/>
              </w:rPr>
              <w:t>01/02/2027</w:t>
            </w:r>
          </w:p>
          <w:p w14:paraId="54787CEB" w14:textId="77777777" w:rsidR="006109C0" w:rsidRDefault="006109C0" w:rsidP="006109C0">
            <w:pPr>
              <w:overflowPunct/>
              <w:autoSpaceDE/>
              <w:autoSpaceDN/>
              <w:adjustRightInd/>
              <w:textAlignment w:val="auto"/>
              <w:rPr>
                <w:b/>
                <w:sz w:val="24"/>
                <w:szCs w:val="24"/>
              </w:rPr>
            </w:pPr>
          </w:p>
        </w:tc>
      </w:tr>
      <w:tr w:rsidR="006109C0" w14:paraId="245A682C" w14:textId="77777777" w:rsidTr="4CD2F4AA">
        <w:tc>
          <w:tcPr>
            <w:tcW w:w="10206" w:type="dxa"/>
            <w:gridSpan w:val="2"/>
            <w:shd w:val="clear" w:color="auto" w:fill="auto"/>
          </w:tcPr>
          <w:p w14:paraId="3CBEF85B" w14:textId="7970B8F6" w:rsidR="006109C0" w:rsidRPr="004D1103" w:rsidRDefault="006109C0" w:rsidP="006109C0">
            <w:pPr>
              <w:pStyle w:val="ListParagraph"/>
              <w:numPr>
                <w:ilvl w:val="0"/>
                <w:numId w:val="1"/>
              </w:numPr>
              <w:rPr>
                <w:rFonts w:ascii="Arial" w:eastAsia="Arial" w:hAnsi="Arial" w:cs="Arial"/>
              </w:rPr>
            </w:pPr>
            <w:r w:rsidRPr="7D40F081">
              <w:rPr>
                <w:rFonts w:ascii="Arial" w:eastAsia="Arial" w:hAnsi="Arial" w:cs="Arial"/>
              </w:rPr>
              <w:t>Does this document meet the requirements under the Equality Act 2010 in relation to age, disability, gender reassignment, marriage and civil partnership, pregnancy and maternity, race, religion or belief, sex, and sexual orientation?</w:t>
            </w:r>
            <w:r w:rsidRPr="7D40F081">
              <w:rPr>
                <w:rFonts w:ascii="Arial" w:eastAsia="Arial" w:hAnsi="Arial" w:cs="Arial"/>
                <w:b/>
                <w:bCs/>
              </w:rPr>
              <w:t xml:space="preserve"> </w:t>
            </w:r>
            <w:r>
              <w:rPr>
                <w:rFonts w:ascii="Arial" w:eastAsia="Arial" w:hAnsi="Arial" w:cs="Arial"/>
                <w:b/>
                <w:bCs/>
              </w:rPr>
              <w:t xml:space="preserve"> </w:t>
            </w:r>
            <w:r w:rsidRPr="0069117A">
              <w:rPr>
                <w:rFonts w:ascii="Arial" w:eastAsia="Arial" w:hAnsi="Arial" w:cs="Arial"/>
                <w:b/>
                <w:bCs/>
              </w:rPr>
              <w:t>Yes</w:t>
            </w:r>
          </w:p>
          <w:p w14:paraId="241F4768" w14:textId="77777777" w:rsidR="0068581B" w:rsidRPr="0068581B" w:rsidRDefault="006109C0" w:rsidP="00513BD7">
            <w:pPr>
              <w:pStyle w:val="ListParagraph"/>
              <w:numPr>
                <w:ilvl w:val="0"/>
                <w:numId w:val="1"/>
              </w:numPr>
              <w:rPr>
                <w:b/>
              </w:rPr>
            </w:pPr>
            <w:r w:rsidRPr="7D40F081">
              <w:rPr>
                <w:rFonts w:ascii="Arial" w:eastAsia="Arial" w:hAnsi="Arial" w:cs="Arial"/>
              </w:rPr>
              <w:t>Does this document meet our additional commitment as a Trust to extend our public sector duty to carers, veterans, people from a low socioeconomic background, and people with diverse gender identities</w:t>
            </w:r>
            <w:r w:rsidRPr="00184FCC">
              <w:rPr>
                <w:rFonts w:ascii="Arial" w:eastAsia="Arial" w:hAnsi="Arial" w:cs="Arial"/>
              </w:rPr>
              <w:t xml:space="preserve">?  </w:t>
            </w:r>
            <w:r w:rsidRPr="00184FCC">
              <w:rPr>
                <w:rFonts w:ascii="Arial" w:eastAsia="Arial" w:hAnsi="Arial" w:cs="Arial"/>
                <w:b/>
                <w:bCs/>
              </w:rPr>
              <w:t>Yes</w:t>
            </w:r>
          </w:p>
          <w:p w14:paraId="3C625B6E" w14:textId="530C90E3" w:rsidR="006109C0" w:rsidRDefault="006109C0" w:rsidP="0068581B">
            <w:pPr>
              <w:pStyle w:val="ListParagraph"/>
              <w:ind w:left="360"/>
              <w:rPr>
                <w:b/>
              </w:rPr>
            </w:pPr>
            <w:r w:rsidRPr="00184FCC">
              <w:rPr>
                <w:rFonts w:ascii="Arial" w:eastAsia="Arial" w:hAnsi="Arial" w:cs="Arial"/>
                <w:b/>
                <w:bCs/>
              </w:rPr>
              <w:t xml:space="preserve"> </w:t>
            </w:r>
          </w:p>
        </w:tc>
      </w:tr>
      <w:tr w:rsidR="006109C0" w14:paraId="31619595" w14:textId="77777777" w:rsidTr="4CD2F4AA">
        <w:trPr>
          <w:trHeight w:val="567"/>
        </w:trPr>
        <w:tc>
          <w:tcPr>
            <w:tcW w:w="10206" w:type="dxa"/>
            <w:gridSpan w:val="2"/>
            <w:shd w:val="clear" w:color="auto" w:fill="auto"/>
            <w:vAlign w:val="center"/>
          </w:tcPr>
          <w:p w14:paraId="0F14F0AB" w14:textId="6580A455" w:rsidR="006109C0" w:rsidRDefault="006109C0" w:rsidP="006109C0">
            <w:pPr>
              <w:overflowPunct/>
              <w:autoSpaceDE/>
              <w:autoSpaceDN/>
              <w:adjustRightInd/>
              <w:textAlignment w:val="auto"/>
              <w:rPr>
                <w:b/>
                <w:sz w:val="24"/>
                <w:szCs w:val="24"/>
              </w:rPr>
            </w:pPr>
            <w:r w:rsidRPr="007D0E6D">
              <w:rPr>
                <w:rFonts w:cs="Arial"/>
                <w:b/>
                <w:sz w:val="24"/>
                <w:szCs w:val="24"/>
              </w:rPr>
              <w:t>D</w:t>
            </w:r>
            <w:r>
              <w:rPr>
                <w:rFonts w:cs="Arial"/>
                <w:b/>
                <w:sz w:val="24"/>
                <w:szCs w:val="24"/>
              </w:rPr>
              <w:t>ocument for Public Display</w:t>
            </w:r>
            <w:r w:rsidRPr="001E5D1D">
              <w:rPr>
                <w:rFonts w:cs="Arial"/>
                <w:b/>
                <w:sz w:val="24"/>
                <w:szCs w:val="24"/>
              </w:rPr>
              <w:t>:</w:t>
            </w:r>
            <w:r w:rsidRPr="000B750B">
              <w:rPr>
                <w:rFonts w:cs="Arial"/>
                <w:b/>
                <w:color w:val="FF0000"/>
                <w:sz w:val="24"/>
                <w:szCs w:val="24"/>
              </w:rPr>
              <w:t xml:space="preserve">  </w:t>
            </w:r>
            <w:r w:rsidRPr="0069117A">
              <w:rPr>
                <w:rFonts w:cs="Arial"/>
                <w:b/>
                <w:sz w:val="24"/>
                <w:szCs w:val="24"/>
              </w:rPr>
              <w:t>Yes</w:t>
            </w:r>
          </w:p>
        </w:tc>
      </w:tr>
    </w:tbl>
    <w:p w14:paraId="382C20E0" w14:textId="7DAC6456" w:rsidR="006109C0" w:rsidRDefault="006109C0">
      <w:pPr>
        <w:overflowPunct/>
        <w:autoSpaceDE/>
        <w:autoSpaceDN/>
        <w:adjustRightInd/>
        <w:textAlignment w:val="auto"/>
        <w:rPr>
          <w:b/>
          <w:sz w:val="24"/>
          <w:szCs w:val="24"/>
        </w:rPr>
      </w:pPr>
    </w:p>
    <w:p w14:paraId="679ABECF" w14:textId="4ABD991F" w:rsidR="006109C0" w:rsidRDefault="006109C0">
      <w:pPr>
        <w:overflowPunct/>
        <w:autoSpaceDE/>
        <w:autoSpaceDN/>
        <w:adjustRightInd/>
        <w:textAlignment w:val="auto"/>
        <w:rPr>
          <w:b/>
          <w:sz w:val="24"/>
          <w:szCs w:val="24"/>
        </w:rPr>
      </w:pPr>
    </w:p>
    <w:p w14:paraId="66A81EF7" w14:textId="7B19635F" w:rsidR="0017577E" w:rsidRDefault="0017577E">
      <w:pPr>
        <w:overflowPunct/>
        <w:autoSpaceDE/>
        <w:autoSpaceDN/>
        <w:adjustRightInd/>
        <w:textAlignment w:val="auto"/>
        <w:rPr>
          <w:b/>
          <w:sz w:val="24"/>
          <w:szCs w:val="24"/>
        </w:rPr>
      </w:pPr>
      <w:r>
        <w:rPr>
          <w:b/>
          <w:sz w:val="24"/>
          <w:szCs w:val="24"/>
        </w:rPr>
        <w:br w:type="page"/>
      </w:r>
    </w:p>
    <w:p w14:paraId="6F34121C" w14:textId="77777777" w:rsidR="008C66CF" w:rsidRDefault="008C66CF" w:rsidP="008C66CF">
      <w:pPr>
        <w:overflowPunct/>
        <w:autoSpaceDE/>
        <w:autoSpaceDN/>
        <w:adjustRightInd/>
        <w:textAlignment w:val="auto"/>
        <w:rPr>
          <w:b/>
          <w:sz w:val="24"/>
          <w:szCs w:val="24"/>
        </w:rPr>
      </w:pPr>
    </w:p>
    <w:p w14:paraId="31ED95B6" w14:textId="4DC3582D" w:rsidR="008C66CF" w:rsidRDefault="008C66CF" w:rsidP="008C66CF">
      <w:pPr>
        <w:rPr>
          <w:b/>
          <w:sz w:val="24"/>
          <w:szCs w:val="24"/>
        </w:rPr>
      </w:pPr>
    </w:p>
    <w:p w14:paraId="5A1A9A73" w14:textId="28AE210E" w:rsidR="00D41D9B" w:rsidRDefault="00D41D9B" w:rsidP="00D41D9B">
      <w:pPr>
        <w:jc w:val="center"/>
        <w:rPr>
          <w:b/>
          <w:sz w:val="24"/>
          <w:szCs w:val="24"/>
        </w:rPr>
      </w:pPr>
      <w:r>
        <w:rPr>
          <w:b/>
          <w:sz w:val="24"/>
          <w:szCs w:val="24"/>
        </w:rPr>
        <w:t>CONTENTS</w:t>
      </w:r>
    </w:p>
    <w:p w14:paraId="3B36EA28" w14:textId="44C1D2BA" w:rsidR="00D41D9B" w:rsidRDefault="00D41D9B" w:rsidP="008C66CF">
      <w:pPr>
        <w:rPr>
          <w:b/>
          <w:sz w:val="24"/>
          <w:szCs w:val="24"/>
        </w:rPr>
      </w:pPr>
    </w:p>
    <w:p w14:paraId="573DB54C" w14:textId="7FE40FCE" w:rsidR="00D41D9B" w:rsidRDefault="00D41D9B"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r>
        <w:rPr>
          <w:b/>
          <w:sz w:val="24"/>
          <w:szCs w:val="24"/>
        </w:rPr>
        <w:fldChar w:fldCharType="begin"/>
      </w:r>
      <w:r>
        <w:rPr>
          <w:b/>
          <w:sz w:val="24"/>
          <w:szCs w:val="24"/>
        </w:rPr>
        <w:instrText xml:space="preserve"> TOC \o "1-5" \h \z \u </w:instrText>
      </w:r>
      <w:r>
        <w:rPr>
          <w:b/>
          <w:sz w:val="24"/>
          <w:szCs w:val="24"/>
        </w:rPr>
        <w:fldChar w:fldCharType="separate"/>
      </w:r>
      <w:hyperlink w:anchor="_Toc163553949" w:history="1">
        <w:r w:rsidRPr="009C0828">
          <w:rPr>
            <w:rStyle w:val="Hyperlink"/>
            <w:noProof/>
          </w:rPr>
          <w:t>1.</w:t>
        </w:r>
        <w:r>
          <w:rPr>
            <w:rFonts w:asciiTheme="minorHAnsi" w:eastAsiaTheme="minorEastAsia" w:hAnsiTheme="minorHAnsi" w:cstheme="minorBidi"/>
            <w:noProof/>
            <w:szCs w:val="22"/>
            <w:lang w:eastAsia="en-GB"/>
          </w:rPr>
          <w:tab/>
        </w:r>
        <w:r w:rsidRPr="009C0828">
          <w:rPr>
            <w:rStyle w:val="Hyperlink"/>
            <w:noProof/>
          </w:rPr>
          <w:t>SUMMARY</w:t>
        </w:r>
        <w:r>
          <w:rPr>
            <w:noProof/>
            <w:webHidden/>
          </w:rPr>
          <w:tab/>
        </w:r>
        <w:r>
          <w:rPr>
            <w:noProof/>
            <w:webHidden/>
          </w:rPr>
          <w:fldChar w:fldCharType="begin"/>
        </w:r>
        <w:r>
          <w:rPr>
            <w:noProof/>
            <w:webHidden/>
          </w:rPr>
          <w:instrText xml:space="preserve"> PAGEREF _Toc163553949 \h </w:instrText>
        </w:r>
        <w:r>
          <w:rPr>
            <w:noProof/>
            <w:webHidden/>
          </w:rPr>
        </w:r>
        <w:r>
          <w:rPr>
            <w:noProof/>
            <w:webHidden/>
          </w:rPr>
          <w:fldChar w:fldCharType="separate"/>
        </w:r>
        <w:r>
          <w:rPr>
            <w:noProof/>
            <w:webHidden/>
          </w:rPr>
          <w:t>2</w:t>
        </w:r>
        <w:r>
          <w:rPr>
            <w:noProof/>
            <w:webHidden/>
          </w:rPr>
          <w:fldChar w:fldCharType="end"/>
        </w:r>
      </w:hyperlink>
    </w:p>
    <w:p w14:paraId="75610A0F" w14:textId="5CCD355B"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50" w:history="1">
        <w:r w:rsidR="00D41D9B" w:rsidRPr="009C0828">
          <w:rPr>
            <w:rStyle w:val="Hyperlink"/>
            <w:noProof/>
          </w:rPr>
          <w:t>2.</w:t>
        </w:r>
        <w:r w:rsidR="00D41D9B">
          <w:rPr>
            <w:rFonts w:asciiTheme="minorHAnsi" w:eastAsiaTheme="minorEastAsia" w:hAnsiTheme="minorHAnsi" w:cstheme="minorBidi"/>
            <w:noProof/>
            <w:szCs w:val="22"/>
            <w:lang w:eastAsia="en-GB"/>
          </w:rPr>
          <w:tab/>
        </w:r>
        <w:r w:rsidR="00D41D9B" w:rsidRPr="009C0828">
          <w:rPr>
            <w:rStyle w:val="Hyperlink"/>
            <w:noProof/>
          </w:rPr>
          <w:t>PURPOSE</w:t>
        </w:r>
        <w:r w:rsidR="00D41D9B">
          <w:rPr>
            <w:noProof/>
            <w:webHidden/>
          </w:rPr>
          <w:tab/>
        </w:r>
        <w:r w:rsidR="00D41D9B">
          <w:rPr>
            <w:noProof/>
            <w:webHidden/>
          </w:rPr>
          <w:fldChar w:fldCharType="begin"/>
        </w:r>
        <w:r w:rsidR="00D41D9B">
          <w:rPr>
            <w:noProof/>
            <w:webHidden/>
          </w:rPr>
          <w:instrText xml:space="preserve"> PAGEREF _Toc163553950 \h </w:instrText>
        </w:r>
        <w:r w:rsidR="00D41D9B">
          <w:rPr>
            <w:noProof/>
            <w:webHidden/>
          </w:rPr>
        </w:r>
        <w:r w:rsidR="00D41D9B">
          <w:rPr>
            <w:noProof/>
            <w:webHidden/>
          </w:rPr>
          <w:fldChar w:fldCharType="separate"/>
        </w:r>
        <w:r w:rsidR="00D41D9B">
          <w:rPr>
            <w:noProof/>
            <w:webHidden/>
          </w:rPr>
          <w:t>2</w:t>
        </w:r>
        <w:r w:rsidR="00D41D9B">
          <w:rPr>
            <w:noProof/>
            <w:webHidden/>
          </w:rPr>
          <w:fldChar w:fldCharType="end"/>
        </w:r>
      </w:hyperlink>
    </w:p>
    <w:p w14:paraId="26CBDF68" w14:textId="338144AA"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51" w:history="1">
        <w:r w:rsidR="00D41D9B" w:rsidRPr="009C0828">
          <w:rPr>
            <w:rStyle w:val="Hyperlink"/>
            <w:noProof/>
          </w:rPr>
          <w:t>3.</w:t>
        </w:r>
        <w:r w:rsidR="00D41D9B">
          <w:rPr>
            <w:rFonts w:asciiTheme="minorHAnsi" w:eastAsiaTheme="minorEastAsia" w:hAnsiTheme="minorHAnsi" w:cstheme="minorBidi"/>
            <w:noProof/>
            <w:szCs w:val="22"/>
            <w:lang w:eastAsia="en-GB"/>
          </w:rPr>
          <w:tab/>
        </w:r>
        <w:r w:rsidR="00D41D9B" w:rsidRPr="009C0828">
          <w:rPr>
            <w:rStyle w:val="Hyperlink"/>
            <w:noProof/>
          </w:rPr>
          <w:t>SCOPE</w:t>
        </w:r>
        <w:r w:rsidR="00D41D9B">
          <w:rPr>
            <w:noProof/>
            <w:webHidden/>
          </w:rPr>
          <w:tab/>
        </w:r>
        <w:r w:rsidR="00D41D9B">
          <w:rPr>
            <w:noProof/>
            <w:webHidden/>
          </w:rPr>
          <w:fldChar w:fldCharType="begin"/>
        </w:r>
        <w:r w:rsidR="00D41D9B">
          <w:rPr>
            <w:noProof/>
            <w:webHidden/>
          </w:rPr>
          <w:instrText xml:space="preserve"> PAGEREF _Toc163553951 \h </w:instrText>
        </w:r>
        <w:r w:rsidR="00D41D9B">
          <w:rPr>
            <w:noProof/>
            <w:webHidden/>
          </w:rPr>
        </w:r>
        <w:r w:rsidR="00D41D9B">
          <w:rPr>
            <w:noProof/>
            <w:webHidden/>
          </w:rPr>
          <w:fldChar w:fldCharType="separate"/>
        </w:r>
        <w:r w:rsidR="00D41D9B">
          <w:rPr>
            <w:noProof/>
            <w:webHidden/>
          </w:rPr>
          <w:t>2</w:t>
        </w:r>
        <w:r w:rsidR="00D41D9B">
          <w:rPr>
            <w:noProof/>
            <w:webHidden/>
          </w:rPr>
          <w:fldChar w:fldCharType="end"/>
        </w:r>
      </w:hyperlink>
    </w:p>
    <w:p w14:paraId="7646594B" w14:textId="638BACB7" w:rsidR="00D41D9B" w:rsidRDefault="00046BFA" w:rsidP="00D41D9B">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63553952" w:history="1">
        <w:r w:rsidR="00D41D9B" w:rsidRPr="009C0828">
          <w:rPr>
            <w:rStyle w:val="Hyperlink"/>
            <w:noProof/>
          </w:rPr>
          <w:t>3.1</w:t>
        </w:r>
        <w:r w:rsidR="00D41D9B">
          <w:rPr>
            <w:rFonts w:asciiTheme="minorHAnsi" w:eastAsiaTheme="minorEastAsia" w:hAnsiTheme="minorHAnsi" w:cstheme="minorBidi"/>
            <w:noProof/>
            <w:szCs w:val="22"/>
            <w:lang w:eastAsia="en-GB"/>
          </w:rPr>
          <w:tab/>
        </w:r>
        <w:r w:rsidR="00D41D9B" w:rsidRPr="009C0828">
          <w:rPr>
            <w:rStyle w:val="Hyperlink"/>
            <w:noProof/>
          </w:rPr>
          <w:t>Roles and Responsibilities</w:t>
        </w:r>
        <w:r w:rsidR="00D41D9B">
          <w:rPr>
            <w:noProof/>
            <w:webHidden/>
          </w:rPr>
          <w:tab/>
        </w:r>
        <w:r w:rsidR="00D41D9B">
          <w:rPr>
            <w:noProof/>
            <w:webHidden/>
          </w:rPr>
          <w:fldChar w:fldCharType="begin"/>
        </w:r>
        <w:r w:rsidR="00D41D9B">
          <w:rPr>
            <w:noProof/>
            <w:webHidden/>
          </w:rPr>
          <w:instrText xml:space="preserve"> PAGEREF _Toc163553952 \h </w:instrText>
        </w:r>
        <w:r w:rsidR="00D41D9B">
          <w:rPr>
            <w:noProof/>
            <w:webHidden/>
          </w:rPr>
        </w:r>
        <w:r w:rsidR="00D41D9B">
          <w:rPr>
            <w:noProof/>
            <w:webHidden/>
          </w:rPr>
          <w:fldChar w:fldCharType="separate"/>
        </w:r>
        <w:r w:rsidR="00D41D9B">
          <w:rPr>
            <w:noProof/>
            <w:webHidden/>
          </w:rPr>
          <w:t>2</w:t>
        </w:r>
        <w:r w:rsidR="00D41D9B">
          <w:rPr>
            <w:noProof/>
            <w:webHidden/>
          </w:rPr>
          <w:fldChar w:fldCharType="end"/>
        </w:r>
      </w:hyperlink>
    </w:p>
    <w:p w14:paraId="03DC7B26" w14:textId="21C978D8"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53" w:history="1">
        <w:r w:rsidR="00D41D9B" w:rsidRPr="009C0828">
          <w:rPr>
            <w:rStyle w:val="Hyperlink"/>
            <w:noProof/>
          </w:rPr>
          <w:t>4.</w:t>
        </w:r>
        <w:r w:rsidR="00D41D9B">
          <w:rPr>
            <w:rFonts w:asciiTheme="minorHAnsi" w:eastAsiaTheme="minorEastAsia" w:hAnsiTheme="minorHAnsi" w:cstheme="minorBidi"/>
            <w:noProof/>
            <w:szCs w:val="22"/>
            <w:lang w:eastAsia="en-GB"/>
          </w:rPr>
          <w:tab/>
        </w:r>
        <w:r w:rsidR="00D41D9B" w:rsidRPr="009C0828">
          <w:rPr>
            <w:rStyle w:val="Hyperlink"/>
            <w:noProof/>
          </w:rPr>
          <w:t>STANDARD OPERATING PROCEDURE</w:t>
        </w:r>
        <w:r w:rsidR="00D41D9B">
          <w:rPr>
            <w:noProof/>
            <w:webHidden/>
          </w:rPr>
          <w:tab/>
        </w:r>
        <w:r w:rsidR="00D41D9B">
          <w:rPr>
            <w:noProof/>
            <w:webHidden/>
          </w:rPr>
          <w:fldChar w:fldCharType="begin"/>
        </w:r>
        <w:r w:rsidR="00D41D9B">
          <w:rPr>
            <w:noProof/>
            <w:webHidden/>
          </w:rPr>
          <w:instrText xml:space="preserve"> PAGEREF _Toc163553953 \h </w:instrText>
        </w:r>
        <w:r w:rsidR="00D41D9B">
          <w:rPr>
            <w:noProof/>
            <w:webHidden/>
          </w:rPr>
        </w:r>
        <w:r w:rsidR="00D41D9B">
          <w:rPr>
            <w:noProof/>
            <w:webHidden/>
          </w:rPr>
          <w:fldChar w:fldCharType="separate"/>
        </w:r>
        <w:r w:rsidR="00D41D9B">
          <w:rPr>
            <w:noProof/>
            <w:webHidden/>
          </w:rPr>
          <w:t>3</w:t>
        </w:r>
        <w:r w:rsidR="00D41D9B">
          <w:rPr>
            <w:noProof/>
            <w:webHidden/>
          </w:rPr>
          <w:fldChar w:fldCharType="end"/>
        </w:r>
      </w:hyperlink>
    </w:p>
    <w:p w14:paraId="3C6D1FAC" w14:textId="29D01E85" w:rsidR="00D41D9B" w:rsidRDefault="00046BFA" w:rsidP="00D41D9B">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63553954" w:history="1">
        <w:r w:rsidR="00D41D9B" w:rsidRPr="009C0828">
          <w:rPr>
            <w:rStyle w:val="Hyperlink"/>
            <w:noProof/>
          </w:rPr>
          <w:t>4.1</w:t>
        </w:r>
        <w:r w:rsidR="00D41D9B">
          <w:rPr>
            <w:rFonts w:asciiTheme="minorHAnsi" w:eastAsiaTheme="minorEastAsia" w:hAnsiTheme="minorHAnsi" w:cstheme="minorBidi"/>
            <w:noProof/>
            <w:szCs w:val="22"/>
            <w:lang w:eastAsia="en-GB"/>
          </w:rPr>
          <w:tab/>
        </w:r>
        <w:r w:rsidR="00D41D9B" w:rsidRPr="009C0828">
          <w:rPr>
            <w:rStyle w:val="Hyperlink"/>
            <w:noProof/>
          </w:rPr>
          <w:t>Contents of Major Leak Kit for sewage, waste, water leaks etc.</w:t>
        </w:r>
        <w:r w:rsidR="00D41D9B">
          <w:rPr>
            <w:noProof/>
            <w:webHidden/>
          </w:rPr>
          <w:tab/>
        </w:r>
        <w:r w:rsidR="00D41D9B">
          <w:rPr>
            <w:noProof/>
            <w:webHidden/>
          </w:rPr>
          <w:fldChar w:fldCharType="begin"/>
        </w:r>
        <w:r w:rsidR="00D41D9B">
          <w:rPr>
            <w:noProof/>
            <w:webHidden/>
          </w:rPr>
          <w:instrText xml:space="preserve"> PAGEREF _Toc163553954 \h </w:instrText>
        </w:r>
        <w:r w:rsidR="00D41D9B">
          <w:rPr>
            <w:noProof/>
            <w:webHidden/>
          </w:rPr>
        </w:r>
        <w:r w:rsidR="00D41D9B">
          <w:rPr>
            <w:noProof/>
            <w:webHidden/>
          </w:rPr>
          <w:fldChar w:fldCharType="separate"/>
        </w:r>
        <w:r w:rsidR="00D41D9B">
          <w:rPr>
            <w:noProof/>
            <w:webHidden/>
          </w:rPr>
          <w:t>3</w:t>
        </w:r>
        <w:r w:rsidR="00D41D9B">
          <w:rPr>
            <w:noProof/>
            <w:webHidden/>
          </w:rPr>
          <w:fldChar w:fldCharType="end"/>
        </w:r>
      </w:hyperlink>
    </w:p>
    <w:p w14:paraId="4164CC2C" w14:textId="7378B980" w:rsidR="00D41D9B" w:rsidRDefault="00046BFA" w:rsidP="00D41D9B">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63553955" w:history="1">
        <w:r w:rsidR="00D41D9B" w:rsidRPr="009C0828">
          <w:rPr>
            <w:rStyle w:val="Hyperlink"/>
            <w:noProof/>
          </w:rPr>
          <w:t>4.2</w:t>
        </w:r>
        <w:r w:rsidR="00D41D9B">
          <w:rPr>
            <w:rFonts w:asciiTheme="minorHAnsi" w:eastAsiaTheme="minorEastAsia" w:hAnsiTheme="minorHAnsi" w:cstheme="minorBidi"/>
            <w:noProof/>
            <w:szCs w:val="22"/>
            <w:lang w:eastAsia="en-GB"/>
          </w:rPr>
          <w:tab/>
        </w:r>
        <w:r w:rsidR="00D41D9B" w:rsidRPr="009C0828">
          <w:rPr>
            <w:rStyle w:val="Hyperlink"/>
            <w:noProof/>
          </w:rPr>
          <w:t>Procedure</w:t>
        </w:r>
        <w:r w:rsidR="00D41D9B">
          <w:rPr>
            <w:noProof/>
            <w:webHidden/>
          </w:rPr>
          <w:tab/>
        </w:r>
        <w:r w:rsidR="00D41D9B">
          <w:rPr>
            <w:noProof/>
            <w:webHidden/>
          </w:rPr>
          <w:fldChar w:fldCharType="begin"/>
        </w:r>
        <w:r w:rsidR="00D41D9B">
          <w:rPr>
            <w:noProof/>
            <w:webHidden/>
          </w:rPr>
          <w:instrText xml:space="preserve"> PAGEREF _Toc163553955 \h </w:instrText>
        </w:r>
        <w:r w:rsidR="00D41D9B">
          <w:rPr>
            <w:noProof/>
            <w:webHidden/>
          </w:rPr>
        </w:r>
        <w:r w:rsidR="00D41D9B">
          <w:rPr>
            <w:noProof/>
            <w:webHidden/>
          </w:rPr>
          <w:fldChar w:fldCharType="separate"/>
        </w:r>
        <w:r w:rsidR="00D41D9B">
          <w:rPr>
            <w:noProof/>
            <w:webHidden/>
          </w:rPr>
          <w:t>3</w:t>
        </w:r>
        <w:r w:rsidR="00D41D9B">
          <w:rPr>
            <w:noProof/>
            <w:webHidden/>
          </w:rPr>
          <w:fldChar w:fldCharType="end"/>
        </w:r>
      </w:hyperlink>
    </w:p>
    <w:p w14:paraId="52F980C9" w14:textId="5AAAE528" w:rsidR="00D41D9B" w:rsidRDefault="00046BFA" w:rsidP="00D41D9B">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63553956" w:history="1">
        <w:r w:rsidR="00D41D9B" w:rsidRPr="009C0828">
          <w:rPr>
            <w:rStyle w:val="Hyperlink"/>
            <w:noProof/>
          </w:rPr>
          <w:t>4.3</w:t>
        </w:r>
        <w:r w:rsidR="00D41D9B">
          <w:rPr>
            <w:rFonts w:asciiTheme="minorHAnsi" w:eastAsiaTheme="minorEastAsia" w:hAnsiTheme="minorHAnsi" w:cstheme="minorBidi"/>
            <w:noProof/>
            <w:szCs w:val="22"/>
            <w:lang w:eastAsia="en-GB"/>
          </w:rPr>
          <w:tab/>
        </w:r>
        <w:r w:rsidR="00D41D9B" w:rsidRPr="009C0828">
          <w:rPr>
            <w:rStyle w:val="Hyperlink"/>
            <w:noProof/>
          </w:rPr>
          <w:t>Post Procedure</w:t>
        </w:r>
        <w:r w:rsidR="00D41D9B">
          <w:rPr>
            <w:noProof/>
            <w:webHidden/>
          </w:rPr>
          <w:tab/>
        </w:r>
        <w:r w:rsidR="00D41D9B">
          <w:rPr>
            <w:noProof/>
            <w:webHidden/>
          </w:rPr>
          <w:fldChar w:fldCharType="begin"/>
        </w:r>
        <w:r w:rsidR="00D41D9B">
          <w:rPr>
            <w:noProof/>
            <w:webHidden/>
          </w:rPr>
          <w:instrText xml:space="preserve"> PAGEREF _Toc163553956 \h </w:instrText>
        </w:r>
        <w:r w:rsidR="00D41D9B">
          <w:rPr>
            <w:noProof/>
            <w:webHidden/>
          </w:rPr>
        </w:r>
        <w:r w:rsidR="00D41D9B">
          <w:rPr>
            <w:noProof/>
            <w:webHidden/>
          </w:rPr>
          <w:fldChar w:fldCharType="separate"/>
        </w:r>
        <w:r w:rsidR="00D41D9B">
          <w:rPr>
            <w:noProof/>
            <w:webHidden/>
          </w:rPr>
          <w:t>5</w:t>
        </w:r>
        <w:r w:rsidR="00D41D9B">
          <w:rPr>
            <w:noProof/>
            <w:webHidden/>
          </w:rPr>
          <w:fldChar w:fldCharType="end"/>
        </w:r>
      </w:hyperlink>
    </w:p>
    <w:p w14:paraId="48CE7FD4" w14:textId="19708147" w:rsidR="00D41D9B" w:rsidRDefault="00046BFA" w:rsidP="00D41D9B">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63553957" w:history="1">
        <w:r w:rsidR="00D41D9B" w:rsidRPr="009C0828">
          <w:rPr>
            <w:rStyle w:val="Hyperlink"/>
            <w:rFonts w:cs="Arial"/>
            <w:noProof/>
          </w:rPr>
          <w:t>4.4</w:t>
        </w:r>
        <w:r w:rsidR="00D41D9B">
          <w:rPr>
            <w:rFonts w:asciiTheme="minorHAnsi" w:eastAsiaTheme="minorEastAsia" w:hAnsiTheme="minorHAnsi" w:cstheme="minorBidi"/>
            <w:noProof/>
            <w:szCs w:val="22"/>
            <w:lang w:eastAsia="en-GB"/>
          </w:rPr>
          <w:tab/>
        </w:r>
        <w:r w:rsidR="00D41D9B" w:rsidRPr="009C0828">
          <w:rPr>
            <w:rStyle w:val="Hyperlink"/>
            <w:noProof/>
          </w:rPr>
          <w:t>Disposing of waste</w:t>
        </w:r>
        <w:r w:rsidR="00D41D9B">
          <w:rPr>
            <w:noProof/>
            <w:webHidden/>
          </w:rPr>
          <w:tab/>
        </w:r>
        <w:r w:rsidR="00D41D9B">
          <w:rPr>
            <w:noProof/>
            <w:webHidden/>
          </w:rPr>
          <w:fldChar w:fldCharType="begin"/>
        </w:r>
        <w:r w:rsidR="00D41D9B">
          <w:rPr>
            <w:noProof/>
            <w:webHidden/>
          </w:rPr>
          <w:instrText xml:space="preserve"> PAGEREF _Toc163553957 \h </w:instrText>
        </w:r>
        <w:r w:rsidR="00D41D9B">
          <w:rPr>
            <w:noProof/>
            <w:webHidden/>
          </w:rPr>
        </w:r>
        <w:r w:rsidR="00D41D9B">
          <w:rPr>
            <w:noProof/>
            <w:webHidden/>
          </w:rPr>
          <w:fldChar w:fldCharType="separate"/>
        </w:r>
        <w:r w:rsidR="00D41D9B">
          <w:rPr>
            <w:noProof/>
            <w:webHidden/>
          </w:rPr>
          <w:t>5</w:t>
        </w:r>
        <w:r w:rsidR="00D41D9B">
          <w:rPr>
            <w:noProof/>
            <w:webHidden/>
          </w:rPr>
          <w:fldChar w:fldCharType="end"/>
        </w:r>
      </w:hyperlink>
    </w:p>
    <w:p w14:paraId="350AB591" w14:textId="322C9E9D"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58" w:history="1">
        <w:r w:rsidR="00D41D9B" w:rsidRPr="009C0828">
          <w:rPr>
            <w:rStyle w:val="Hyperlink"/>
            <w:noProof/>
            <w:lang w:eastAsia="en-GB"/>
          </w:rPr>
          <w:t>5.</w:t>
        </w:r>
        <w:r w:rsidR="00D41D9B">
          <w:rPr>
            <w:rFonts w:asciiTheme="minorHAnsi" w:eastAsiaTheme="minorEastAsia" w:hAnsiTheme="minorHAnsi" w:cstheme="minorBidi"/>
            <w:noProof/>
            <w:szCs w:val="22"/>
            <w:lang w:eastAsia="en-GB"/>
          </w:rPr>
          <w:tab/>
        </w:r>
        <w:r w:rsidR="00D41D9B" w:rsidRPr="009C0828">
          <w:rPr>
            <w:rStyle w:val="Hyperlink"/>
            <w:noProof/>
          </w:rPr>
          <w:t>ATTACHMENTS</w:t>
        </w:r>
        <w:r w:rsidR="00D41D9B">
          <w:rPr>
            <w:noProof/>
            <w:webHidden/>
          </w:rPr>
          <w:tab/>
        </w:r>
        <w:r w:rsidR="00D41D9B">
          <w:rPr>
            <w:noProof/>
            <w:webHidden/>
          </w:rPr>
          <w:fldChar w:fldCharType="begin"/>
        </w:r>
        <w:r w:rsidR="00D41D9B">
          <w:rPr>
            <w:noProof/>
            <w:webHidden/>
          </w:rPr>
          <w:instrText xml:space="preserve"> PAGEREF _Toc163553958 \h </w:instrText>
        </w:r>
        <w:r w:rsidR="00D41D9B">
          <w:rPr>
            <w:noProof/>
            <w:webHidden/>
          </w:rPr>
        </w:r>
        <w:r w:rsidR="00D41D9B">
          <w:rPr>
            <w:noProof/>
            <w:webHidden/>
          </w:rPr>
          <w:fldChar w:fldCharType="separate"/>
        </w:r>
        <w:r w:rsidR="00D41D9B">
          <w:rPr>
            <w:noProof/>
            <w:webHidden/>
          </w:rPr>
          <w:t>5</w:t>
        </w:r>
        <w:r w:rsidR="00D41D9B">
          <w:rPr>
            <w:noProof/>
            <w:webHidden/>
          </w:rPr>
          <w:fldChar w:fldCharType="end"/>
        </w:r>
      </w:hyperlink>
    </w:p>
    <w:p w14:paraId="76E45570" w14:textId="76FF947D"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59" w:history="1">
        <w:r w:rsidR="00D41D9B" w:rsidRPr="009C0828">
          <w:rPr>
            <w:rStyle w:val="Hyperlink"/>
            <w:noProof/>
          </w:rPr>
          <w:t>6.</w:t>
        </w:r>
        <w:r w:rsidR="00D41D9B">
          <w:rPr>
            <w:rFonts w:asciiTheme="minorHAnsi" w:eastAsiaTheme="minorEastAsia" w:hAnsiTheme="minorHAnsi" w:cstheme="minorBidi"/>
            <w:noProof/>
            <w:szCs w:val="22"/>
            <w:lang w:eastAsia="en-GB"/>
          </w:rPr>
          <w:tab/>
        </w:r>
        <w:r w:rsidR="00D41D9B" w:rsidRPr="009C0828">
          <w:rPr>
            <w:rStyle w:val="Hyperlink"/>
            <w:noProof/>
          </w:rPr>
          <w:t>OTHER RELEVANT / ASSOCIATED DOCUMENTS</w:t>
        </w:r>
        <w:r w:rsidR="00D41D9B">
          <w:rPr>
            <w:noProof/>
            <w:webHidden/>
          </w:rPr>
          <w:tab/>
        </w:r>
        <w:r w:rsidR="00D41D9B">
          <w:rPr>
            <w:noProof/>
            <w:webHidden/>
          </w:rPr>
          <w:fldChar w:fldCharType="begin"/>
        </w:r>
        <w:r w:rsidR="00D41D9B">
          <w:rPr>
            <w:noProof/>
            <w:webHidden/>
          </w:rPr>
          <w:instrText xml:space="preserve"> PAGEREF _Toc163553959 \h </w:instrText>
        </w:r>
        <w:r w:rsidR="00D41D9B">
          <w:rPr>
            <w:noProof/>
            <w:webHidden/>
          </w:rPr>
        </w:r>
        <w:r w:rsidR="00D41D9B">
          <w:rPr>
            <w:noProof/>
            <w:webHidden/>
          </w:rPr>
          <w:fldChar w:fldCharType="separate"/>
        </w:r>
        <w:r w:rsidR="00D41D9B">
          <w:rPr>
            <w:noProof/>
            <w:webHidden/>
          </w:rPr>
          <w:t>5</w:t>
        </w:r>
        <w:r w:rsidR="00D41D9B">
          <w:rPr>
            <w:noProof/>
            <w:webHidden/>
          </w:rPr>
          <w:fldChar w:fldCharType="end"/>
        </w:r>
      </w:hyperlink>
    </w:p>
    <w:p w14:paraId="30AE9AC1" w14:textId="3397BC02"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60" w:history="1">
        <w:r w:rsidR="00D41D9B" w:rsidRPr="009C0828">
          <w:rPr>
            <w:rStyle w:val="Hyperlink"/>
            <w:noProof/>
          </w:rPr>
          <w:t>7.</w:t>
        </w:r>
        <w:r w:rsidR="00D41D9B">
          <w:rPr>
            <w:rFonts w:asciiTheme="minorHAnsi" w:eastAsiaTheme="minorEastAsia" w:hAnsiTheme="minorHAnsi" w:cstheme="minorBidi"/>
            <w:noProof/>
            <w:szCs w:val="22"/>
            <w:lang w:eastAsia="en-GB"/>
          </w:rPr>
          <w:tab/>
        </w:r>
        <w:r w:rsidR="00D41D9B" w:rsidRPr="009C0828">
          <w:rPr>
            <w:rStyle w:val="Hyperlink"/>
            <w:noProof/>
          </w:rPr>
          <w:t>SUPPORTING REFERENCES / EVIDENCE BASED DOCUMENTS</w:t>
        </w:r>
        <w:r w:rsidR="00D41D9B">
          <w:rPr>
            <w:noProof/>
            <w:webHidden/>
          </w:rPr>
          <w:tab/>
        </w:r>
        <w:r w:rsidR="00D41D9B">
          <w:rPr>
            <w:noProof/>
            <w:webHidden/>
          </w:rPr>
          <w:fldChar w:fldCharType="begin"/>
        </w:r>
        <w:r w:rsidR="00D41D9B">
          <w:rPr>
            <w:noProof/>
            <w:webHidden/>
          </w:rPr>
          <w:instrText xml:space="preserve"> PAGEREF _Toc163553960 \h </w:instrText>
        </w:r>
        <w:r w:rsidR="00D41D9B">
          <w:rPr>
            <w:noProof/>
            <w:webHidden/>
          </w:rPr>
        </w:r>
        <w:r w:rsidR="00D41D9B">
          <w:rPr>
            <w:noProof/>
            <w:webHidden/>
          </w:rPr>
          <w:fldChar w:fldCharType="separate"/>
        </w:r>
        <w:r w:rsidR="00D41D9B">
          <w:rPr>
            <w:noProof/>
            <w:webHidden/>
          </w:rPr>
          <w:t>5</w:t>
        </w:r>
        <w:r w:rsidR="00D41D9B">
          <w:rPr>
            <w:noProof/>
            <w:webHidden/>
          </w:rPr>
          <w:fldChar w:fldCharType="end"/>
        </w:r>
      </w:hyperlink>
    </w:p>
    <w:p w14:paraId="3573BBB3" w14:textId="2B6BCC06"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61" w:history="1">
        <w:r w:rsidR="00D41D9B" w:rsidRPr="009C0828">
          <w:rPr>
            <w:rStyle w:val="Hyperlink"/>
            <w:noProof/>
          </w:rPr>
          <w:t>8.</w:t>
        </w:r>
        <w:r w:rsidR="00D41D9B">
          <w:rPr>
            <w:rFonts w:asciiTheme="minorHAnsi" w:eastAsiaTheme="minorEastAsia" w:hAnsiTheme="minorHAnsi" w:cstheme="minorBidi"/>
            <w:noProof/>
            <w:szCs w:val="22"/>
            <w:lang w:eastAsia="en-GB"/>
          </w:rPr>
          <w:tab/>
        </w:r>
        <w:r w:rsidR="00D41D9B" w:rsidRPr="009C0828">
          <w:rPr>
            <w:rStyle w:val="Hyperlink"/>
            <w:noProof/>
          </w:rPr>
          <w:t>DEFINITIONS / GLOSSARY OF TERMS</w:t>
        </w:r>
        <w:r w:rsidR="00D41D9B">
          <w:rPr>
            <w:noProof/>
            <w:webHidden/>
          </w:rPr>
          <w:tab/>
        </w:r>
        <w:r w:rsidR="00D41D9B">
          <w:rPr>
            <w:noProof/>
            <w:webHidden/>
          </w:rPr>
          <w:fldChar w:fldCharType="begin"/>
        </w:r>
        <w:r w:rsidR="00D41D9B">
          <w:rPr>
            <w:noProof/>
            <w:webHidden/>
          </w:rPr>
          <w:instrText xml:space="preserve"> PAGEREF _Toc163553961 \h </w:instrText>
        </w:r>
        <w:r w:rsidR="00D41D9B">
          <w:rPr>
            <w:noProof/>
            <w:webHidden/>
          </w:rPr>
        </w:r>
        <w:r w:rsidR="00D41D9B">
          <w:rPr>
            <w:noProof/>
            <w:webHidden/>
          </w:rPr>
          <w:fldChar w:fldCharType="separate"/>
        </w:r>
        <w:r w:rsidR="00D41D9B">
          <w:rPr>
            <w:noProof/>
            <w:webHidden/>
          </w:rPr>
          <w:t>6</w:t>
        </w:r>
        <w:r w:rsidR="00D41D9B">
          <w:rPr>
            <w:noProof/>
            <w:webHidden/>
          </w:rPr>
          <w:fldChar w:fldCharType="end"/>
        </w:r>
      </w:hyperlink>
    </w:p>
    <w:p w14:paraId="33F496D9" w14:textId="1282E8A5" w:rsidR="00D41D9B" w:rsidRDefault="00046BFA" w:rsidP="00D41D9B">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63553962" w:history="1">
        <w:r w:rsidR="00D41D9B" w:rsidRPr="009C0828">
          <w:rPr>
            <w:rStyle w:val="Hyperlink"/>
            <w:noProof/>
          </w:rPr>
          <w:t>9.</w:t>
        </w:r>
        <w:r w:rsidR="00D41D9B">
          <w:rPr>
            <w:rFonts w:asciiTheme="minorHAnsi" w:eastAsiaTheme="minorEastAsia" w:hAnsiTheme="minorHAnsi" w:cstheme="minorBidi"/>
            <w:noProof/>
            <w:szCs w:val="22"/>
            <w:lang w:eastAsia="en-GB"/>
          </w:rPr>
          <w:tab/>
        </w:r>
        <w:r w:rsidR="00D41D9B" w:rsidRPr="009C0828">
          <w:rPr>
            <w:rStyle w:val="Hyperlink"/>
            <w:noProof/>
          </w:rPr>
          <w:t>CONSULTATION WITH STAFF AND PATIENTS</w:t>
        </w:r>
        <w:r w:rsidR="00D41D9B">
          <w:rPr>
            <w:noProof/>
            <w:webHidden/>
          </w:rPr>
          <w:tab/>
        </w:r>
        <w:r w:rsidR="00D41D9B">
          <w:rPr>
            <w:noProof/>
            <w:webHidden/>
          </w:rPr>
          <w:fldChar w:fldCharType="begin"/>
        </w:r>
        <w:r w:rsidR="00D41D9B">
          <w:rPr>
            <w:noProof/>
            <w:webHidden/>
          </w:rPr>
          <w:instrText xml:space="preserve"> PAGEREF _Toc163553962 \h </w:instrText>
        </w:r>
        <w:r w:rsidR="00D41D9B">
          <w:rPr>
            <w:noProof/>
            <w:webHidden/>
          </w:rPr>
        </w:r>
        <w:r w:rsidR="00D41D9B">
          <w:rPr>
            <w:noProof/>
            <w:webHidden/>
          </w:rPr>
          <w:fldChar w:fldCharType="separate"/>
        </w:r>
        <w:r w:rsidR="00D41D9B">
          <w:rPr>
            <w:noProof/>
            <w:webHidden/>
          </w:rPr>
          <w:t>6</w:t>
        </w:r>
        <w:r w:rsidR="00D41D9B">
          <w:rPr>
            <w:noProof/>
            <w:webHidden/>
          </w:rPr>
          <w:fldChar w:fldCharType="end"/>
        </w:r>
      </w:hyperlink>
    </w:p>
    <w:p w14:paraId="494BCDFC" w14:textId="2C3BBE56" w:rsidR="00D41D9B" w:rsidRDefault="00046BFA" w:rsidP="00D41D9B">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63553963" w:history="1">
        <w:r w:rsidR="00D41D9B" w:rsidRPr="009C0828">
          <w:rPr>
            <w:rStyle w:val="Hyperlink"/>
            <w:noProof/>
          </w:rPr>
          <w:t>10.</w:t>
        </w:r>
        <w:r w:rsidR="00D41D9B">
          <w:rPr>
            <w:rFonts w:asciiTheme="minorHAnsi" w:eastAsiaTheme="minorEastAsia" w:hAnsiTheme="minorHAnsi" w:cstheme="minorBidi"/>
            <w:noProof/>
            <w:szCs w:val="22"/>
            <w:lang w:eastAsia="en-GB"/>
          </w:rPr>
          <w:tab/>
        </w:r>
        <w:r w:rsidR="00D41D9B" w:rsidRPr="009C0828">
          <w:rPr>
            <w:rStyle w:val="Hyperlink"/>
            <w:noProof/>
          </w:rPr>
          <w:t>DISTRIBUTION &amp; COMMUNICATION PLAN</w:t>
        </w:r>
        <w:r w:rsidR="00D41D9B">
          <w:rPr>
            <w:noProof/>
            <w:webHidden/>
          </w:rPr>
          <w:tab/>
        </w:r>
        <w:r w:rsidR="00D41D9B">
          <w:rPr>
            <w:noProof/>
            <w:webHidden/>
          </w:rPr>
          <w:fldChar w:fldCharType="begin"/>
        </w:r>
        <w:r w:rsidR="00D41D9B">
          <w:rPr>
            <w:noProof/>
            <w:webHidden/>
          </w:rPr>
          <w:instrText xml:space="preserve"> PAGEREF _Toc163553963 \h </w:instrText>
        </w:r>
        <w:r w:rsidR="00D41D9B">
          <w:rPr>
            <w:noProof/>
            <w:webHidden/>
          </w:rPr>
        </w:r>
        <w:r w:rsidR="00D41D9B">
          <w:rPr>
            <w:noProof/>
            <w:webHidden/>
          </w:rPr>
          <w:fldChar w:fldCharType="separate"/>
        </w:r>
        <w:r w:rsidR="00D41D9B">
          <w:rPr>
            <w:noProof/>
            <w:webHidden/>
          </w:rPr>
          <w:t>6</w:t>
        </w:r>
        <w:r w:rsidR="00D41D9B">
          <w:rPr>
            <w:noProof/>
            <w:webHidden/>
          </w:rPr>
          <w:fldChar w:fldCharType="end"/>
        </w:r>
      </w:hyperlink>
    </w:p>
    <w:p w14:paraId="7C2A1D80" w14:textId="59B4A7DF" w:rsidR="00D41D9B" w:rsidRDefault="00046BFA" w:rsidP="00D41D9B">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63553964" w:history="1">
        <w:r w:rsidR="00D41D9B" w:rsidRPr="009C0828">
          <w:rPr>
            <w:rStyle w:val="Hyperlink"/>
            <w:noProof/>
          </w:rPr>
          <w:t>11.</w:t>
        </w:r>
        <w:r w:rsidR="00D41D9B">
          <w:rPr>
            <w:rFonts w:asciiTheme="minorHAnsi" w:eastAsiaTheme="minorEastAsia" w:hAnsiTheme="minorHAnsi" w:cstheme="minorBidi"/>
            <w:noProof/>
            <w:szCs w:val="22"/>
            <w:lang w:eastAsia="en-GB"/>
          </w:rPr>
          <w:tab/>
        </w:r>
        <w:r w:rsidR="00D41D9B" w:rsidRPr="009C0828">
          <w:rPr>
            <w:rStyle w:val="Hyperlink"/>
            <w:noProof/>
          </w:rPr>
          <w:t>TRAINING</w:t>
        </w:r>
        <w:r w:rsidR="00D41D9B">
          <w:rPr>
            <w:noProof/>
            <w:webHidden/>
          </w:rPr>
          <w:tab/>
        </w:r>
        <w:r w:rsidR="00D41D9B">
          <w:rPr>
            <w:noProof/>
            <w:webHidden/>
          </w:rPr>
          <w:fldChar w:fldCharType="begin"/>
        </w:r>
        <w:r w:rsidR="00D41D9B">
          <w:rPr>
            <w:noProof/>
            <w:webHidden/>
          </w:rPr>
          <w:instrText xml:space="preserve"> PAGEREF _Toc163553964 \h </w:instrText>
        </w:r>
        <w:r w:rsidR="00D41D9B">
          <w:rPr>
            <w:noProof/>
            <w:webHidden/>
          </w:rPr>
        </w:r>
        <w:r w:rsidR="00D41D9B">
          <w:rPr>
            <w:noProof/>
            <w:webHidden/>
          </w:rPr>
          <w:fldChar w:fldCharType="separate"/>
        </w:r>
        <w:r w:rsidR="00D41D9B">
          <w:rPr>
            <w:noProof/>
            <w:webHidden/>
          </w:rPr>
          <w:t>6</w:t>
        </w:r>
        <w:r w:rsidR="00D41D9B">
          <w:rPr>
            <w:noProof/>
            <w:webHidden/>
          </w:rPr>
          <w:fldChar w:fldCharType="end"/>
        </w:r>
      </w:hyperlink>
    </w:p>
    <w:p w14:paraId="76BAB959" w14:textId="464AB06C" w:rsidR="00D41D9B" w:rsidRDefault="00046BFA" w:rsidP="00D41D9B">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63553965" w:history="1">
        <w:r w:rsidR="00D41D9B" w:rsidRPr="009C0828">
          <w:rPr>
            <w:rStyle w:val="Hyperlink"/>
            <w:noProof/>
          </w:rPr>
          <w:t>12.</w:t>
        </w:r>
        <w:r w:rsidR="00D41D9B">
          <w:rPr>
            <w:rFonts w:asciiTheme="minorHAnsi" w:eastAsiaTheme="minorEastAsia" w:hAnsiTheme="minorHAnsi" w:cstheme="minorBidi"/>
            <w:noProof/>
            <w:szCs w:val="22"/>
            <w:lang w:eastAsia="en-GB"/>
          </w:rPr>
          <w:tab/>
        </w:r>
        <w:r w:rsidR="00D41D9B" w:rsidRPr="009C0828">
          <w:rPr>
            <w:rStyle w:val="Hyperlink"/>
            <w:noProof/>
          </w:rPr>
          <w:t>AMENDMENT HISTORY</w:t>
        </w:r>
        <w:r w:rsidR="00D41D9B">
          <w:rPr>
            <w:noProof/>
            <w:webHidden/>
          </w:rPr>
          <w:tab/>
        </w:r>
        <w:r w:rsidR="00D41D9B">
          <w:rPr>
            <w:noProof/>
            <w:webHidden/>
          </w:rPr>
          <w:fldChar w:fldCharType="begin"/>
        </w:r>
        <w:r w:rsidR="00D41D9B">
          <w:rPr>
            <w:noProof/>
            <w:webHidden/>
          </w:rPr>
          <w:instrText xml:space="preserve"> PAGEREF _Toc163553965 \h </w:instrText>
        </w:r>
        <w:r w:rsidR="00D41D9B">
          <w:rPr>
            <w:noProof/>
            <w:webHidden/>
          </w:rPr>
        </w:r>
        <w:r w:rsidR="00D41D9B">
          <w:rPr>
            <w:noProof/>
            <w:webHidden/>
          </w:rPr>
          <w:fldChar w:fldCharType="separate"/>
        </w:r>
        <w:r w:rsidR="00D41D9B">
          <w:rPr>
            <w:noProof/>
            <w:webHidden/>
          </w:rPr>
          <w:t>7</w:t>
        </w:r>
        <w:r w:rsidR="00D41D9B">
          <w:rPr>
            <w:noProof/>
            <w:webHidden/>
          </w:rPr>
          <w:fldChar w:fldCharType="end"/>
        </w:r>
      </w:hyperlink>
    </w:p>
    <w:p w14:paraId="7465834A" w14:textId="49719E36" w:rsidR="00D41D9B" w:rsidRDefault="00046BFA" w:rsidP="00D41D9B">
      <w:pPr>
        <w:pStyle w:val="TOC1"/>
        <w:tabs>
          <w:tab w:val="right" w:leader="dot" w:pos="10456"/>
        </w:tabs>
        <w:spacing w:after="120"/>
        <w:rPr>
          <w:rFonts w:asciiTheme="minorHAnsi" w:eastAsiaTheme="minorEastAsia" w:hAnsiTheme="minorHAnsi" w:cstheme="minorBidi"/>
          <w:noProof/>
          <w:szCs w:val="22"/>
          <w:lang w:eastAsia="en-GB"/>
        </w:rPr>
      </w:pPr>
      <w:hyperlink w:anchor="_Toc163553966" w:history="1">
        <w:r w:rsidR="00D41D9B" w:rsidRPr="009C0828">
          <w:rPr>
            <w:rStyle w:val="Hyperlink"/>
            <w:noProof/>
          </w:rPr>
          <w:t>Appendix 1: Contents of Major Leak Kit for sewage, waste, water leaks etc.</w:t>
        </w:r>
        <w:r w:rsidR="00D41D9B">
          <w:rPr>
            <w:noProof/>
            <w:webHidden/>
          </w:rPr>
          <w:tab/>
        </w:r>
        <w:r w:rsidR="00D41D9B">
          <w:rPr>
            <w:noProof/>
            <w:webHidden/>
          </w:rPr>
          <w:fldChar w:fldCharType="begin"/>
        </w:r>
        <w:r w:rsidR="00D41D9B">
          <w:rPr>
            <w:noProof/>
            <w:webHidden/>
          </w:rPr>
          <w:instrText xml:space="preserve"> PAGEREF _Toc163553966 \h </w:instrText>
        </w:r>
        <w:r w:rsidR="00D41D9B">
          <w:rPr>
            <w:noProof/>
            <w:webHidden/>
          </w:rPr>
        </w:r>
        <w:r w:rsidR="00D41D9B">
          <w:rPr>
            <w:noProof/>
            <w:webHidden/>
          </w:rPr>
          <w:fldChar w:fldCharType="separate"/>
        </w:r>
        <w:r w:rsidR="00D41D9B">
          <w:rPr>
            <w:noProof/>
            <w:webHidden/>
          </w:rPr>
          <w:t>8</w:t>
        </w:r>
        <w:r w:rsidR="00D41D9B">
          <w:rPr>
            <w:noProof/>
            <w:webHidden/>
          </w:rPr>
          <w:fldChar w:fldCharType="end"/>
        </w:r>
      </w:hyperlink>
    </w:p>
    <w:p w14:paraId="756AA6BD" w14:textId="010377BB" w:rsidR="00D41D9B" w:rsidRDefault="00046BFA" w:rsidP="00D41D9B">
      <w:pPr>
        <w:pStyle w:val="TOC1"/>
        <w:tabs>
          <w:tab w:val="right" w:leader="dot" w:pos="10456"/>
        </w:tabs>
        <w:spacing w:after="120"/>
        <w:rPr>
          <w:rFonts w:asciiTheme="minorHAnsi" w:eastAsiaTheme="minorEastAsia" w:hAnsiTheme="minorHAnsi" w:cstheme="minorBidi"/>
          <w:noProof/>
          <w:szCs w:val="22"/>
          <w:lang w:eastAsia="en-GB"/>
        </w:rPr>
      </w:pPr>
      <w:hyperlink w:anchor="_Toc163553967" w:history="1">
        <w:r w:rsidR="00D41D9B" w:rsidRPr="009C0828">
          <w:rPr>
            <w:rStyle w:val="Hyperlink"/>
            <w:noProof/>
          </w:rPr>
          <w:t>Appendix 2: Monitoring</w:t>
        </w:r>
        <w:r w:rsidR="00D41D9B">
          <w:rPr>
            <w:noProof/>
            <w:webHidden/>
          </w:rPr>
          <w:tab/>
        </w:r>
        <w:r w:rsidR="00D41D9B">
          <w:rPr>
            <w:noProof/>
            <w:webHidden/>
          </w:rPr>
          <w:fldChar w:fldCharType="begin"/>
        </w:r>
        <w:r w:rsidR="00D41D9B">
          <w:rPr>
            <w:noProof/>
            <w:webHidden/>
          </w:rPr>
          <w:instrText xml:space="preserve"> PAGEREF _Toc163553967 \h </w:instrText>
        </w:r>
        <w:r w:rsidR="00D41D9B">
          <w:rPr>
            <w:noProof/>
            <w:webHidden/>
          </w:rPr>
        </w:r>
        <w:r w:rsidR="00D41D9B">
          <w:rPr>
            <w:noProof/>
            <w:webHidden/>
          </w:rPr>
          <w:fldChar w:fldCharType="separate"/>
        </w:r>
        <w:r w:rsidR="00D41D9B">
          <w:rPr>
            <w:noProof/>
            <w:webHidden/>
          </w:rPr>
          <w:t>9</w:t>
        </w:r>
        <w:r w:rsidR="00D41D9B">
          <w:rPr>
            <w:noProof/>
            <w:webHidden/>
          </w:rPr>
          <w:fldChar w:fldCharType="end"/>
        </w:r>
      </w:hyperlink>
    </w:p>
    <w:p w14:paraId="178BA06A" w14:textId="4C561B5A" w:rsidR="00D41D9B" w:rsidRDefault="00046BFA" w:rsidP="00D41D9B">
      <w:pPr>
        <w:pStyle w:val="TOC1"/>
        <w:tabs>
          <w:tab w:val="right" w:leader="dot" w:pos="10456"/>
        </w:tabs>
        <w:spacing w:after="120"/>
        <w:rPr>
          <w:rFonts w:asciiTheme="minorHAnsi" w:eastAsiaTheme="minorEastAsia" w:hAnsiTheme="minorHAnsi" w:cstheme="minorBidi"/>
          <w:noProof/>
          <w:szCs w:val="22"/>
          <w:lang w:eastAsia="en-GB"/>
        </w:rPr>
      </w:pPr>
      <w:hyperlink w:anchor="_Toc163553968" w:history="1">
        <w:r w:rsidR="00D41D9B" w:rsidRPr="009C0828">
          <w:rPr>
            <w:rStyle w:val="Hyperlink"/>
            <w:noProof/>
          </w:rPr>
          <w:t>Appendix 3: Values and Behaviours Framework</w:t>
        </w:r>
        <w:r w:rsidR="00D41D9B">
          <w:rPr>
            <w:noProof/>
            <w:webHidden/>
          </w:rPr>
          <w:tab/>
        </w:r>
        <w:r w:rsidR="00D41D9B">
          <w:rPr>
            <w:noProof/>
            <w:webHidden/>
          </w:rPr>
          <w:fldChar w:fldCharType="begin"/>
        </w:r>
        <w:r w:rsidR="00D41D9B">
          <w:rPr>
            <w:noProof/>
            <w:webHidden/>
          </w:rPr>
          <w:instrText xml:space="preserve"> PAGEREF _Toc163553968 \h </w:instrText>
        </w:r>
        <w:r w:rsidR="00D41D9B">
          <w:rPr>
            <w:noProof/>
            <w:webHidden/>
          </w:rPr>
        </w:r>
        <w:r w:rsidR="00D41D9B">
          <w:rPr>
            <w:noProof/>
            <w:webHidden/>
          </w:rPr>
          <w:fldChar w:fldCharType="separate"/>
        </w:r>
        <w:r w:rsidR="00D41D9B">
          <w:rPr>
            <w:noProof/>
            <w:webHidden/>
          </w:rPr>
          <w:t>10</w:t>
        </w:r>
        <w:r w:rsidR="00D41D9B">
          <w:rPr>
            <w:noProof/>
            <w:webHidden/>
          </w:rPr>
          <w:fldChar w:fldCharType="end"/>
        </w:r>
      </w:hyperlink>
    </w:p>
    <w:p w14:paraId="6295D0CE" w14:textId="1C42E442" w:rsidR="00D41D9B" w:rsidRDefault="00046BFA" w:rsidP="00D41D9B">
      <w:pPr>
        <w:pStyle w:val="TOC1"/>
        <w:tabs>
          <w:tab w:val="right" w:leader="dot" w:pos="10456"/>
        </w:tabs>
        <w:spacing w:after="120"/>
        <w:rPr>
          <w:rFonts w:asciiTheme="minorHAnsi" w:eastAsiaTheme="minorEastAsia" w:hAnsiTheme="minorHAnsi" w:cstheme="minorBidi"/>
          <w:noProof/>
          <w:szCs w:val="22"/>
          <w:lang w:eastAsia="en-GB"/>
        </w:rPr>
      </w:pPr>
      <w:hyperlink w:anchor="_Toc163553969" w:history="1">
        <w:r w:rsidR="00D41D9B" w:rsidRPr="009C0828">
          <w:rPr>
            <w:rStyle w:val="Hyperlink"/>
            <w:noProof/>
          </w:rPr>
          <w:t>Appendix 4: Equality &amp; Diversity Impact Assessment Tool</w:t>
        </w:r>
        <w:r w:rsidR="00D41D9B">
          <w:rPr>
            <w:noProof/>
            <w:webHidden/>
          </w:rPr>
          <w:tab/>
        </w:r>
        <w:r w:rsidR="00D41D9B">
          <w:rPr>
            <w:noProof/>
            <w:webHidden/>
          </w:rPr>
          <w:fldChar w:fldCharType="begin"/>
        </w:r>
        <w:r w:rsidR="00D41D9B">
          <w:rPr>
            <w:noProof/>
            <w:webHidden/>
          </w:rPr>
          <w:instrText xml:space="preserve"> PAGEREF _Toc163553969 \h </w:instrText>
        </w:r>
        <w:r w:rsidR="00D41D9B">
          <w:rPr>
            <w:noProof/>
            <w:webHidden/>
          </w:rPr>
        </w:r>
        <w:r w:rsidR="00D41D9B">
          <w:rPr>
            <w:noProof/>
            <w:webHidden/>
          </w:rPr>
          <w:fldChar w:fldCharType="separate"/>
        </w:r>
        <w:r w:rsidR="00D41D9B">
          <w:rPr>
            <w:noProof/>
            <w:webHidden/>
          </w:rPr>
          <w:t>11</w:t>
        </w:r>
        <w:r w:rsidR="00D41D9B">
          <w:rPr>
            <w:noProof/>
            <w:webHidden/>
          </w:rPr>
          <w:fldChar w:fldCharType="end"/>
        </w:r>
      </w:hyperlink>
    </w:p>
    <w:p w14:paraId="5ABE0D60" w14:textId="4DBF1784" w:rsidR="00D41D9B" w:rsidRDefault="00D41D9B" w:rsidP="008C66CF">
      <w:pPr>
        <w:rPr>
          <w:b/>
          <w:sz w:val="24"/>
          <w:szCs w:val="24"/>
        </w:rPr>
      </w:pPr>
      <w:r>
        <w:rPr>
          <w:b/>
          <w:sz w:val="24"/>
          <w:szCs w:val="24"/>
        </w:rPr>
        <w:fldChar w:fldCharType="end"/>
      </w:r>
    </w:p>
    <w:p w14:paraId="38A1DD95" w14:textId="39307FA0" w:rsidR="00D41D9B" w:rsidRDefault="00D41D9B" w:rsidP="008C66CF">
      <w:pPr>
        <w:rPr>
          <w:b/>
          <w:sz w:val="24"/>
          <w:szCs w:val="24"/>
        </w:rPr>
      </w:pPr>
    </w:p>
    <w:p w14:paraId="149CF219" w14:textId="4D3B6947" w:rsidR="00D41D9B" w:rsidRDefault="00D41D9B">
      <w:pPr>
        <w:overflowPunct/>
        <w:autoSpaceDE/>
        <w:autoSpaceDN/>
        <w:adjustRightInd/>
        <w:textAlignment w:val="auto"/>
        <w:rPr>
          <w:b/>
          <w:sz w:val="24"/>
          <w:szCs w:val="24"/>
        </w:rPr>
      </w:pPr>
      <w:r>
        <w:rPr>
          <w:b/>
          <w:sz w:val="24"/>
          <w:szCs w:val="24"/>
        </w:rPr>
        <w:br w:type="page"/>
      </w:r>
    </w:p>
    <w:p w14:paraId="7B42B68F" w14:textId="77777777" w:rsidR="00D41D9B" w:rsidRDefault="00D41D9B"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2E915ABA" w14:textId="77777777" w:rsidTr="4CD2F4AA">
        <w:trPr>
          <w:jc w:val="center"/>
        </w:trPr>
        <w:tc>
          <w:tcPr>
            <w:tcW w:w="9854" w:type="dxa"/>
            <w:shd w:val="clear" w:color="auto" w:fill="auto"/>
          </w:tcPr>
          <w:p w14:paraId="029523F7" w14:textId="77777777" w:rsidR="008C66CF" w:rsidRPr="00D47766" w:rsidRDefault="008C66CF" w:rsidP="00E25B4B">
            <w:pPr>
              <w:pStyle w:val="Heading1"/>
              <w:numPr>
                <w:ilvl w:val="0"/>
                <w:numId w:val="7"/>
              </w:numPr>
              <w:ind w:left="573" w:hanging="561"/>
            </w:pPr>
            <w:bookmarkStart w:id="0" w:name="_Toc495051716"/>
            <w:bookmarkStart w:id="1" w:name="_Toc163553922"/>
            <w:bookmarkStart w:id="2" w:name="_Toc163553949"/>
            <w:r w:rsidRPr="00D47766">
              <w:t>SUMMARY</w:t>
            </w:r>
            <w:bookmarkEnd w:id="0"/>
            <w:bookmarkEnd w:id="1"/>
            <w:bookmarkEnd w:id="2"/>
          </w:p>
        </w:tc>
      </w:tr>
      <w:tr w:rsidR="008C66CF" w:rsidRPr="00D47766" w14:paraId="0768C0EC" w14:textId="77777777" w:rsidTr="4CD2F4AA">
        <w:trPr>
          <w:jc w:val="center"/>
        </w:trPr>
        <w:tc>
          <w:tcPr>
            <w:tcW w:w="9854" w:type="dxa"/>
            <w:shd w:val="clear" w:color="auto" w:fill="auto"/>
          </w:tcPr>
          <w:p w14:paraId="19525A8E" w14:textId="77777777" w:rsidR="008C66CF" w:rsidRPr="00D47766" w:rsidRDefault="008C66CF" w:rsidP="00D75144">
            <w:pPr>
              <w:rPr>
                <w:sz w:val="24"/>
                <w:szCs w:val="24"/>
              </w:rPr>
            </w:pPr>
          </w:p>
        </w:tc>
      </w:tr>
      <w:tr w:rsidR="008C66CF" w:rsidRPr="00D47766" w14:paraId="049CDB77" w14:textId="77777777" w:rsidTr="4CD2F4AA">
        <w:trPr>
          <w:jc w:val="center"/>
        </w:trPr>
        <w:tc>
          <w:tcPr>
            <w:tcW w:w="9854" w:type="dxa"/>
            <w:shd w:val="clear" w:color="auto" w:fill="auto"/>
          </w:tcPr>
          <w:p w14:paraId="7E96AF3A" w14:textId="77777777" w:rsidR="0017577E" w:rsidRDefault="4D99DB8F" w:rsidP="00D75144">
            <w:pPr>
              <w:rPr>
                <w:sz w:val="24"/>
                <w:szCs w:val="24"/>
              </w:rPr>
            </w:pPr>
            <w:r w:rsidRPr="4CD2F4AA">
              <w:rPr>
                <w:sz w:val="24"/>
                <w:szCs w:val="24"/>
              </w:rPr>
              <w:t>Due to the age and construction of some Trust main buildings there have been events</w:t>
            </w:r>
            <w:r w:rsidR="1F906367" w:rsidRPr="4CD2F4AA">
              <w:rPr>
                <w:sz w:val="24"/>
                <w:szCs w:val="24"/>
              </w:rPr>
              <w:t xml:space="preserve"> of</w:t>
            </w:r>
            <w:r w:rsidRPr="4CD2F4AA">
              <w:rPr>
                <w:sz w:val="24"/>
                <w:szCs w:val="24"/>
              </w:rPr>
              <w:t xml:space="preserve"> sewage leaks, water leaks and similar. An immediate safe response is required to ensure minimal disruption to all areas and safe handling of any offensive or contaminated matter.</w:t>
            </w:r>
          </w:p>
          <w:p w14:paraId="58BDCE36" w14:textId="3369D82B" w:rsidR="0068581B" w:rsidRPr="00D47766" w:rsidRDefault="0068581B" w:rsidP="00D75144">
            <w:pPr>
              <w:rPr>
                <w:sz w:val="24"/>
                <w:szCs w:val="24"/>
              </w:rPr>
            </w:pPr>
          </w:p>
        </w:tc>
      </w:tr>
    </w:tbl>
    <w:p w14:paraId="109C22A6" w14:textId="77777777"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3B172F06" w14:textId="77777777" w:rsidTr="00D75144">
        <w:trPr>
          <w:jc w:val="center"/>
        </w:trPr>
        <w:tc>
          <w:tcPr>
            <w:tcW w:w="9854" w:type="dxa"/>
            <w:shd w:val="clear" w:color="auto" w:fill="auto"/>
          </w:tcPr>
          <w:p w14:paraId="50E9F98B" w14:textId="77777777" w:rsidR="008C66CF" w:rsidRPr="00D47766" w:rsidRDefault="008C66CF" w:rsidP="00E25B4B">
            <w:pPr>
              <w:pStyle w:val="Heading1"/>
              <w:numPr>
                <w:ilvl w:val="0"/>
                <w:numId w:val="7"/>
              </w:numPr>
              <w:ind w:left="573" w:hanging="561"/>
            </w:pPr>
            <w:bookmarkStart w:id="3" w:name="_Toc495051717"/>
            <w:bookmarkStart w:id="4" w:name="_Toc163553923"/>
            <w:bookmarkStart w:id="5" w:name="_Toc163553950"/>
            <w:r w:rsidRPr="00D47766">
              <w:t>PURPOSE</w:t>
            </w:r>
            <w:bookmarkEnd w:id="3"/>
            <w:bookmarkEnd w:id="4"/>
            <w:bookmarkEnd w:id="5"/>
          </w:p>
        </w:tc>
      </w:tr>
      <w:tr w:rsidR="008C66CF" w:rsidRPr="00D47766" w14:paraId="0E285058" w14:textId="77777777" w:rsidTr="00D75144">
        <w:trPr>
          <w:jc w:val="center"/>
        </w:trPr>
        <w:tc>
          <w:tcPr>
            <w:tcW w:w="9854" w:type="dxa"/>
            <w:shd w:val="clear" w:color="auto" w:fill="auto"/>
          </w:tcPr>
          <w:p w14:paraId="0373D7BE" w14:textId="77777777" w:rsidR="008C66CF" w:rsidRPr="00D47766" w:rsidRDefault="008C66CF" w:rsidP="00D75144">
            <w:pPr>
              <w:rPr>
                <w:sz w:val="24"/>
                <w:szCs w:val="24"/>
              </w:rPr>
            </w:pPr>
          </w:p>
        </w:tc>
      </w:tr>
      <w:tr w:rsidR="008C66CF" w:rsidRPr="00D47766" w14:paraId="5D32FF78" w14:textId="77777777" w:rsidTr="00D75144">
        <w:trPr>
          <w:jc w:val="center"/>
        </w:trPr>
        <w:tc>
          <w:tcPr>
            <w:tcW w:w="9854" w:type="dxa"/>
            <w:shd w:val="clear" w:color="auto" w:fill="auto"/>
          </w:tcPr>
          <w:p w14:paraId="5D48740B" w14:textId="77777777" w:rsidR="0017577E" w:rsidRDefault="0069117A" w:rsidP="00D75144">
            <w:pPr>
              <w:rPr>
                <w:sz w:val="24"/>
                <w:szCs w:val="24"/>
              </w:rPr>
            </w:pPr>
            <w:r w:rsidRPr="0069117A">
              <w:rPr>
                <w:sz w:val="24"/>
                <w:szCs w:val="24"/>
              </w:rPr>
              <w:t>To advise all staff of the procedure for responding to a leak of sewage or other offensive matter and the availability of appropriate equipment and kit for undertaking the control and clean-up.</w:t>
            </w:r>
          </w:p>
          <w:p w14:paraId="3B9EFBE9" w14:textId="75CD3A74" w:rsidR="0068581B" w:rsidRPr="00D47766" w:rsidRDefault="0068581B" w:rsidP="00D75144">
            <w:pPr>
              <w:rPr>
                <w:sz w:val="24"/>
                <w:szCs w:val="24"/>
              </w:rPr>
            </w:pPr>
          </w:p>
        </w:tc>
      </w:tr>
    </w:tbl>
    <w:p w14:paraId="087F9908" w14:textId="77777777"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054AFD78" w14:textId="77777777" w:rsidTr="4CD2F4AA">
        <w:trPr>
          <w:jc w:val="center"/>
        </w:trPr>
        <w:tc>
          <w:tcPr>
            <w:tcW w:w="9854" w:type="dxa"/>
            <w:shd w:val="clear" w:color="auto" w:fill="auto"/>
          </w:tcPr>
          <w:p w14:paraId="221E73BE" w14:textId="77777777" w:rsidR="008C66CF" w:rsidRPr="00D47766" w:rsidRDefault="008C66CF" w:rsidP="00E25B4B">
            <w:pPr>
              <w:pStyle w:val="Heading1"/>
              <w:numPr>
                <w:ilvl w:val="0"/>
                <w:numId w:val="7"/>
              </w:numPr>
              <w:ind w:left="573" w:hanging="561"/>
            </w:pPr>
            <w:bookmarkStart w:id="6" w:name="_Toc495051718"/>
            <w:bookmarkStart w:id="7" w:name="_Toc163553924"/>
            <w:bookmarkStart w:id="8" w:name="_Toc163553951"/>
            <w:r w:rsidRPr="00D47766">
              <w:t>SCOPE</w:t>
            </w:r>
            <w:bookmarkEnd w:id="6"/>
            <w:bookmarkEnd w:id="7"/>
            <w:bookmarkEnd w:id="8"/>
          </w:p>
        </w:tc>
      </w:tr>
      <w:tr w:rsidR="008C66CF" w:rsidRPr="00B31B81" w14:paraId="4A883FD5" w14:textId="77777777" w:rsidTr="4CD2F4AA">
        <w:trPr>
          <w:jc w:val="center"/>
        </w:trPr>
        <w:tc>
          <w:tcPr>
            <w:tcW w:w="9854" w:type="dxa"/>
            <w:shd w:val="clear" w:color="auto" w:fill="auto"/>
          </w:tcPr>
          <w:p w14:paraId="28EA95F9" w14:textId="77777777" w:rsidR="008C66CF" w:rsidRPr="00B31B81" w:rsidRDefault="008C66CF" w:rsidP="00D75144">
            <w:pPr>
              <w:rPr>
                <w:sz w:val="24"/>
                <w:szCs w:val="24"/>
              </w:rPr>
            </w:pPr>
          </w:p>
        </w:tc>
      </w:tr>
      <w:tr w:rsidR="008C66CF" w:rsidRPr="00B31B81" w14:paraId="3C0D7E46" w14:textId="77777777" w:rsidTr="4CD2F4AA">
        <w:trPr>
          <w:jc w:val="center"/>
        </w:trPr>
        <w:tc>
          <w:tcPr>
            <w:tcW w:w="9854" w:type="dxa"/>
            <w:shd w:val="clear" w:color="auto" w:fill="auto"/>
          </w:tcPr>
          <w:p w14:paraId="4FF1CDF7" w14:textId="6535C550" w:rsidR="008C66CF" w:rsidRDefault="0069117A" w:rsidP="00D75144">
            <w:pPr>
              <w:rPr>
                <w:sz w:val="24"/>
                <w:szCs w:val="24"/>
              </w:rPr>
            </w:pPr>
            <w:r w:rsidRPr="0069117A">
              <w:rPr>
                <w:sz w:val="24"/>
                <w:szCs w:val="24"/>
              </w:rPr>
              <w:t>Any member of staff required to respond and engage the services of the Patient Environmental Services and Estates Teams</w:t>
            </w:r>
            <w:r w:rsidR="00D95E5E">
              <w:rPr>
                <w:sz w:val="24"/>
                <w:szCs w:val="24"/>
              </w:rPr>
              <w:t>.</w:t>
            </w:r>
          </w:p>
          <w:p w14:paraId="6805A811" w14:textId="42B9EBC9" w:rsidR="0017577E" w:rsidRPr="00B31B81" w:rsidRDefault="00D95E5E" w:rsidP="00D75144">
            <w:pPr>
              <w:rPr>
                <w:sz w:val="24"/>
                <w:szCs w:val="24"/>
              </w:rPr>
            </w:pPr>
            <w:r>
              <w:rPr>
                <w:sz w:val="24"/>
                <w:szCs w:val="24"/>
              </w:rPr>
              <w:t>Note: This document only covers Trust owned premises.</w:t>
            </w:r>
          </w:p>
        </w:tc>
      </w:tr>
      <w:tr w:rsidR="00325E9D" w:rsidRPr="00B31B81" w14:paraId="23A67782" w14:textId="77777777" w:rsidTr="4CD2F4AA">
        <w:trPr>
          <w:jc w:val="center"/>
        </w:trPr>
        <w:tc>
          <w:tcPr>
            <w:tcW w:w="9854" w:type="dxa"/>
            <w:shd w:val="clear" w:color="auto" w:fill="auto"/>
          </w:tcPr>
          <w:p w14:paraId="272DD08D" w14:textId="77777777" w:rsidR="00325E9D" w:rsidRPr="00325E9D" w:rsidRDefault="00325E9D" w:rsidP="00D75144">
            <w:pPr>
              <w:rPr>
                <w:sz w:val="24"/>
                <w:szCs w:val="24"/>
              </w:rPr>
            </w:pPr>
          </w:p>
        </w:tc>
      </w:tr>
      <w:tr w:rsidR="00325E9D" w:rsidRPr="00B31B81" w14:paraId="2674ADFE" w14:textId="77777777" w:rsidTr="4CD2F4AA">
        <w:trPr>
          <w:jc w:val="center"/>
        </w:trPr>
        <w:tc>
          <w:tcPr>
            <w:tcW w:w="9854" w:type="dxa"/>
            <w:shd w:val="clear" w:color="auto" w:fill="auto"/>
          </w:tcPr>
          <w:p w14:paraId="6B6896F9" w14:textId="033E1A48" w:rsidR="00325E9D" w:rsidRPr="00325E9D" w:rsidRDefault="00325E9D" w:rsidP="00325E9D">
            <w:pPr>
              <w:pStyle w:val="Heading2"/>
              <w:numPr>
                <w:ilvl w:val="1"/>
                <w:numId w:val="7"/>
              </w:numPr>
              <w:ind w:left="714" w:hanging="708"/>
              <w:rPr>
                <w:szCs w:val="24"/>
              </w:rPr>
            </w:pPr>
            <w:bookmarkStart w:id="9" w:name="_Toc163553925"/>
            <w:bookmarkStart w:id="10" w:name="_Toc163553952"/>
            <w:r w:rsidRPr="00325E9D">
              <w:t>Roles and Responsibilities</w:t>
            </w:r>
            <w:bookmarkEnd w:id="9"/>
            <w:bookmarkEnd w:id="10"/>
          </w:p>
        </w:tc>
      </w:tr>
      <w:tr w:rsidR="00325E9D" w:rsidRPr="00B31B81" w14:paraId="69821E62" w14:textId="77777777" w:rsidTr="4CD2F4AA">
        <w:trPr>
          <w:jc w:val="center"/>
        </w:trPr>
        <w:tc>
          <w:tcPr>
            <w:tcW w:w="9854" w:type="dxa"/>
            <w:shd w:val="clear" w:color="auto" w:fill="auto"/>
          </w:tcPr>
          <w:p w14:paraId="714B1C1B" w14:textId="77777777" w:rsidR="00325E9D" w:rsidRPr="00325E9D" w:rsidRDefault="00325E9D" w:rsidP="00D75144">
            <w:pPr>
              <w:rPr>
                <w:sz w:val="24"/>
                <w:szCs w:val="24"/>
              </w:rPr>
            </w:pPr>
          </w:p>
        </w:tc>
      </w:tr>
      <w:tr w:rsidR="00325E9D" w:rsidRPr="00B31B81" w14:paraId="7646F033" w14:textId="77777777" w:rsidTr="4CD2F4AA">
        <w:trPr>
          <w:jc w:val="center"/>
        </w:trPr>
        <w:tc>
          <w:tcPr>
            <w:tcW w:w="9854" w:type="dxa"/>
            <w:shd w:val="clear" w:color="auto" w:fill="auto"/>
          </w:tcPr>
          <w:tbl>
            <w:tblPr>
              <w:tblStyle w:val="TableGrid"/>
              <w:tblW w:w="0" w:type="auto"/>
              <w:tblLook w:val="04A0" w:firstRow="1" w:lastRow="0" w:firstColumn="1" w:lastColumn="0" w:noHBand="0" w:noVBand="1"/>
            </w:tblPr>
            <w:tblGrid>
              <w:gridCol w:w="3559"/>
              <w:gridCol w:w="6064"/>
            </w:tblGrid>
            <w:tr w:rsidR="00325E9D" w:rsidRPr="00E662F9" w14:paraId="75527602" w14:textId="77777777" w:rsidTr="4CD2F4AA">
              <w:tc>
                <w:tcPr>
                  <w:tcW w:w="3559" w:type="dxa"/>
                  <w:shd w:val="clear" w:color="auto" w:fill="D9D9D9" w:themeFill="background1" w:themeFillShade="D9"/>
                </w:tcPr>
                <w:p w14:paraId="76F0501B"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Role</w:t>
                  </w:r>
                </w:p>
              </w:tc>
              <w:tc>
                <w:tcPr>
                  <w:tcW w:w="6064" w:type="dxa"/>
                  <w:shd w:val="clear" w:color="auto" w:fill="D9D9D9" w:themeFill="background1" w:themeFillShade="D9"/>
                </w:tcPr>
                <w:p w14:paraId="7C3E1903"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Responsibilities</w:t>
                  </w:r>
                </w:p>
              </w:tc>
            </w:tr>
            <w:tr w:rsidR="00325E9D" w14:paraId="3EA2556D" w14:textId="77777777" w:rsidTr="4CD2F4AA">
              <w:tc>
                <w:tcPr>
                  <w:tcW w:w="3559" w:type="dxa"/>
                </w:tcPr>
                <w:p w14:paraId="7786168C" w14:textId="205F97CC" w:rsidR="00325E9D" w:rsidRDefault="6F48289B" w:rsidP="00325E9D">
                  <w:pPr>
                    <w:overflowPunct/>
                    <w:autoSpaceDE/>
                    <w:autoSpaceDN/>
                    <w:adjustRightInd/>
                    <w:textAlignment w:val="auto"/>
                    <w:rPr>
                      <w:rFonts w:cs="Arial"/>
                      <w:sz w:val="24"/>
                      <w:szCs w:val="24"/>
                    </w:rPr>
                  </w:pPr>
                  <w:r w:rsidRPr="4CD2F4AA">
                    <w:rPr>
                      <w:rFonts w:cs="Arial"/>
                      <w:sz w:val="24"/>
                      <w:szCs w:val="24"/>
                    </w:rPr>
                    <w:t>Patient Environment Services Manager</w:t>
                  </w:r>
                </w:p>
              </w:tc>
              <w:tc>
                <w:tcPr>
                  <w:tcW w:w="6064" w:type="dxa"/>
                </w:tcPr>
                <w:p w14:paraId="6E1BE162" w14:textId="727CA86B" w:rsidR="00325E9D" w:rsidRDefault="6F48289B" w:rsidP="00325E9D">
                  <w:pPr>
                    <w:overflowPunct/>
                    <w:autoSpaceDE/>
                    <w:autoSpaceDN/>
                    <w:adjustRightInd/>
                    <w:textAlignment w:val="auto"/>
                    <w:rPr>
                      <w:rFonts w:cs="Arial"/>
                      <w:sz w:val="24"/>
                      <w:szCs w:val="24"/>
                    </w:rPr>
                  </w:pPr>
                  <w:r w:rsidRPr="4CD2F4AA">
                    <w:rPr>
                      <w:rFonts w:cs="Arial"/>
                      <w:sz w:val="24"/>
                      <w:szCs w:val="24"/>
                    </w:rPr>
                    <w:t xml:space="preserve">Ensure the Spill Kit is kept fully stocked all at times </w:t>
                  </w:r>
                </w:p>
              </w:tc>
            </w:tr>
            <w:tr w:rsidR="00325E9D" w14:paraId="3368F667" w14:textId="77777777" w:rsidTr="4CD2F4AA">
              <w:tc>
                <w:tcPr>
                  <w:tcW w:w="3559" w:type="dxa"/>
                </w:tcPr>
                <w:p w14:paraId="74B414EE" w14:textId="7B1F44EC" w:rsidR="00325E9D" w:rsidRDefault="3F2571E9" w:rsidP="00325E9D">
                  <w:pPr>
                    <w:overflowPunct/>
                    <w:autoSpaceDE/>
                    <w:autoSpaceDN/>
                    <w:adjustRightInd/>
                    <w:textAlignment w:val="auto"/>
                    <w:rPr>
                      <w:rFonts w:cs="Arial"/>
                      <w:sz w:val="24"/>
                      <w:szCs w:val="24"/>
                    </w:rPr>
                  </w:pPr>
                  <w:r w:rsidRPr="4CD2F4AA">
                    <w:rPr>
                      <w:rFonts w:cs="Arial"/>
                      <w:sz w:val="24"/>
                      <w:szCs w:val="24"/>
                    </w:rPr>
                    <w:t>Patient Environment Services Manager</w:t>
                  </w:r>
                </w:p>
              </w:tc>
              <w:tc>
                <w:tcPr>
                  <w:tcW w:w="6064" w:type="dxa"/>
                </w:tcPr>
                <w:p w14:paraId="3B93E29A" w14:textId="64CDC5D6" w:rsidR="00325E9D" w:rsidRDefault="3F2571E9" w:rsidP="00325E9D">
                  <w:pPr>
                    <w:overflowPunct/>
                    <w:autoSpaceDE/>
                    <w:autoSpaceDN/>
                    <w:adjustRightInd/>
                    <w:textAlignment w:val="auto"/>
                    <w:rPr>
                      <w:rFonts w:cs="Arial"/>
                      <w:sz w:val="24"/>
                      <w:szCs w:val="24"/>
                    </w:rPr>
                  </w:pPr>
                  <w:r w:rsidRPr="4CD2F4AA">
                    <w:rPr>
                      <w:rFonts w:cs="Arial"/>
                      <w:sz w:val="24"/>
                      <w:szCs w:val="24"/>
                    </w:rPr>
                    <w:t>To restock any used items following usage</w:t>
                  </w:r>
                </w:p>
              </w:tc>
            </w:tr>
          </w:tbl>
          <w:p w14:paraId="14392722" w14:textId="6F9EED16" w:rsidR="0068581B" w:rsidRDefault="0068581B"/>
          <w:p w14:paraId="579B277E" w14:textId="7A3A6955" w:rsidR="00B018F2" w:rsidRPr="00325E9D" w:rsidRDefault="00B018F2" w:rsidP="004426D6">
            <w:pPr>
              <w:rPr>
                <w:sz w:val="24"/>
                <w:szCs w:val="24"/>
              </w:rPr>
            </w:pPr>
          </w:p>
        </w:tc>
      </w:tr>
    </w:tbl>
    <w:p w14:paraId="6CB2250F" w14:textId="77777777" w:rsidR="008C66CF" w:rsidRDefault="008C66CF" w:rsidP="008C66CF">
      <w:pPr>
        <w:rPr>
          <w:b/>
          <w:sz w:val="24"/>
          <w:szCs w:val="24"/>
        </w:rPr>
      </w:pPr>
    </w:p>
    <w:tbl>
      <w:tblPr>
        <w:tblW w:w="0" w:type="auto"/>
        <w:jc w:val="center"/>
        <w:tblBorders>
          <w:insideV w:val="single" w:sz="4" w:space="0" w:color="auto"/>
        </w:tblBorders>
        <w:tblLayout w:type="fixed"/>
        <w:tblLook w:val="04A0" w:firstRow="1" w:lastRow="0" w:firstColumn="1" w:lastColumn="0" w:noHBand="0" w:noVBand="1"/>
      </w:tblPr>
      <w:tblGrid>
        <w:gridCol w:w="9923"/>
      </w:tblGrid>
      <w:tr w:rsidR="008C66CF" w:rsidRPr="00B31B81" w14:paraId="295F7DD5" w14:textId="77777777" w:rsidTr="0069117A">
        <w:trPr>
          <w:jc w:val="center"/>
        </w:trPr>
        <w:tc>
          <w:tcPr>
            <w:tcW w:w="9923" w:type="dxa"/>
            <w:shd w:val="clear" w:color="auto" w:fill="auto"/>
          </w:tcPr>
          <w:p w14:paraId="0944A44B" w14:textId="2112E2E2" w:rsidR="008C66CF" w:rsidRPr="00B31B81" w:rsidRDefault="0069117A" w:rsidP="00E25B4B">
            <w:pPr>
              <w:pStyle w:val="Heading1"/>
              <w:numPr>
                <w:ilvl w:val="0"/>
                <w:numId w:val="7"/>
              </w:numPr>
              <w:ind w:left="573" w:hanging="561"/>
            </w:pPr>
            <w:bookmarkStart w:id="11" w:name="_Toc163553926"/>
            <w:bookmarkStart w:id="12" w:name="_Toc163553953"/>
            <w:r>
              <w:t>STANDARD OPERATING PROCEDURE</w:t>
            </w:r>
            <w:bookmarkEnd w:id="11"/>
            <w:bookmarkEnd w:id="12"/>
          </w:p>
        </w:tc>
      </w:tr>
      <w:tr w:rsidR="008C66CF" w:rsidRPr="00B31B81" w14:paraId="58894930" w14:textId="77777777" w:rsidTr="0069117A">
        <w:trPr>
          <w:jc w:val="center"/>
        </w:trPr>
        <w:tc>
          <w:tcPr>
            <w:tcW w:w="9923" w:type="dxa"/>
            <w:shd w:val="clear" w:color="auto" w:fill="auto"/>
          </w:tcPr>
          <w:p w14:paraId="4F6B0AC7" w14:textId="77777777" w:rsidR="008C66CF" w:rsidRPr="00B31B81" w:rsidRDefault="008C66CF" w:rsidP="00D75144">
            <w:pPr>
              <w:ind w:left="437" w:hanging="437"/>
              <w:rPr>
                <w:sz w:val="24"/>
                <w:szCs w:val="24"/>
              </w:rPr>
            </w:pPr>
          </w:p>
        </w:tc>
      </w:tr>
      <w:tr w:rsidR="00E662F9" w:rsidRPr="00B31B81" w14:paraId="0329625E" w14:textId="77777777" w:rsidTr="0069117A">
        <w:trPr>
          <w:jc w:val="center"/>
        </w:trPr>
        <w:tc>
          <w:tcPr>
            <w:tcW w:w="9923" w:type="dxa"/>
            <w:shd w:val="clear" w:color="auto" w:fill="auto"/>
          </w:tcPr>
          <w:p w14:paraId="285FED8F" w14:textId="75EE88D4" w:rsidR="00E662F9" w:rsidRDefault="0069117A" w:rsidP="0017577E">
            <w:pPr>
              <w:pStyle w:val="Heading2"/>
              <w:numPr>
                <w:ilvl w:val="1"/>
                <w:numId w:val="7"/>
              </w:numPr>
              <w:ind w:left="714" w:hanging="708"/>
            </w:pPr>
            <w:bookmarkStart w:id="13" w:name="_Toc163553927"/>
            <w:bookmarkStart w:id="14" w:name="_Toc163553954"/>
            <w:r>
              <w:t>Contents of Major Leak Kit for sewage, waste, water leaks etc.</w:t>
            </w:r>
            <w:bookmarkEnd w:id="13"/>
            <w:bookmarkEnd w:id="14"/>
          </w:p>
        </w:tc>
      </w:tr>
      <w:tr w:rsidR="00E662F9" w:rsidRPr="00B31B81" w14:paraId="3D5A9ACF" w14:textId="77777777" w:rsidTr="0069117A">
        <w:trPr>
          <w:jc w:val="center"/>
        </w:trPr>
        <w:tc>
          <w:tcPr>
            <w:tcW w:w="9923" w:type="dxa"/>
            <w:shd w:val="clear" w:color="auto" w:fill="auto"/>
          </w:tcPr>
          <w:p w14:paraId="12435D2F" w14:textId="77777777" w:rsidR="00E662F9" w:rsidRDefault="00E662F9" w:rsidP="00D75144">
            <w:pPr>
              <w:overflowPunct/>
              <w:autoSpaceDE/>
              <w:autoSpaceDN/>
              <w:adjustRightInd/>
              <w:textAlignment w:val="auto"/>
              <w:rPr>
                <w:rFonts w:cs="Arial"/>
                <w:sz w:val="24"/>
                <w:szCs w:val="24"/>
              </w:rPr>
            </w:pPr>
          </w:p>
        </w:tc>
      </w:tr>
      <w:tr w:rsidR="00E662F9" w:rsidRPr="00B31B81" w14:paraId="67AB8D77" w14:textId="77777777" w:rsidTr="0069117A">
        <w:trPr>
          <w:jc w:val="center"/>
        </w:trPr>
        <w:tc>
          <w:tcPr>
            <w:tcW w:w="9923" w:type="dxa"/>
            <w:shd w:val="clear" w:color="auto" w:fill="auto"/>
          </w:tcPr>
          <w:p w14:paraId="44F42D6F" w14:textId="77777777" w:rsidR="0017577E" w:rsidRDefault="0069117A" w:rsidP="00D75144">
            <w:pPr>
              <w:overflowPunct/>
              <w:autoSpaceDE/>
              <w:autoSpaceDN/>
              <w:adjustRightInd/>
              <w:textAlignment w:val="auto"/>
              <w:rPr>
                <w:rFonts w:cs="Arial"/>
                <w:sz w:val="24"/>
                <w:szCs w:val="24"/>
              </w:rPr>
            </w:pPr>
            <w:r w:rsidRPr="0069117A">
              <w:rPr>
                <w:rFonts w:cs="Arial"/>
                <w:sz w:val="24"/>
                <w:szCs w:val="24"/>
              </w:rPr>
              <w:t>See Appendix 1</w:t>
            </w:r>
          </w:p>
          <w:p w14:paraId="6FDF617B" w14:textId="7D3DBFCE" w:rsidR="0068581B" w:rsidRDefault="0068581B" w:rsidP="00D75144">
            <w:pPr>
              <w:overflowPunct/>
              <w:autoSpaceDE/>
              <w:autoSpaceDN/>
              <w:adjustRightInd/>
              <w:textAlignment w:val="auto"/>
              <w:rPr>
                <w:rFonts w:cs="Arial"/>
                <w:sz w:val="24"/>
                <w:szCs w:val="24"/>
              </w:rPr>
            </w:pPr>
          </w:p>
        </w:tc>
      </w:tr>
    </w:tbl>
    <w:p w14:paraId="00FD6648" w14:textId="77777777" w:rsidR="0017577E" w:rsidRDefault="0017577E"/>
    <w:tbl>
      <w:tblPr>
        <w:tblW w:w="0" w:type="auto"/>
        <w:jc w:val="center"/>
        <w:tblBorders>
          <w:insideV w:val="single" w:sz="4" w:space="0" w:color="auto"/>
        </w:tblBorders>
        <w:tblLayout w:type="fixed"/>
        <w:tblLook w:val="04A0" w:firstRow="1" w:lastRow="0" w:firstColumn="1" w:lastColumn="0" w:noHBand="0" w:noVBand="1"/>
      </w:tblPr>
      <w:tblGrid>
        <w:gridCol w:w="9923"/>
      </w:tblGrid>
      <w:tr w:rsidR="0069117A" w:rsidRPr="00B31B81" w14:paraId="11BB6724" w14:textId="77777777" w:rsidTr="6CB2F713">
        <w:trPr>
          <w:jc w:val="center"/>
        </w:trPr>
        <w:tc>
          <w:tcPr>
            <w:tcW w:w="9923" w:type="dxa"/>
            <w:shd w:val="clear" w:color="auto" w:fill="auto"/>
          </w:tcPr>
          <w:p w14:paraId="4CE53F54" w14:textId="4174185B" w:rsidR="0069117A" w:rsidRPr="0069117A" w:rsidRDefault="0069117A" w:rsidP="0017577E">
            <w:pPr>
              <w:pStyle w:val="Heading2"/>
              <w:numPr>
                <w:ilvl w:val="1"/>
                <w:numId w:val="7"/>
              </w:numPr>
              <w:ind w:left="714" w:hanging="708"/>
            </w:pPr>
            <w:bookmarkStart w:id="15" w:name="_Toc163553928"/>
            <w:bookmarkStart w:id="16" w:name="_Toc163553955"/>
            <w:r>
              <w:t>Procedure</w:t>
            </w:r>
            <w:bookmarkEnd w:id="15"/>
            <w:bookmarkEnd w:id="16"/>
            <w:r>
              <w:t xml:space="preserve"> </w:t>
            </w:r>
          </w:p>
        </w:tc>
      </w:tr>
      <w:tr w:rsidR="0069117A" w:rsidRPr="00B31B81" w14:paraId="66A8A9E8" w14:textId="77777777" w:rsidTr="6CB2F713">
        <w:trPr>
          <w:jc w:val="center"/>
        </w:trPr>
        <w:tc>
          <w:tcPr>
            <w:tcW w:w="9923" w:type="dxa"/>
            <w:shd w:val="clear" w:color="auto" w:fill="auto"/>
          </w:tcPr>
          <w:p w14:paraId="3EF56175" w14:textId="77777777" w:rsidR="0069117A" w:rsidRPr="0069117A" w:rsidRDefault="0069117A" w:rsidP="00D75144">
            <w:pPr>
              <w:overflowPunct/>
              <w:autoSpaceDE/>
              <w:autoSpaceDN/>
              <w:adjustRightInd/>
              <w:textAlignment w:val="auto"/>
              <w:rPr>
                <w:rFonts w:cs="Arial"/>
                <w:sz w:val="24"/>
                <w:szCs w:val="24"/>
              </w:rPr>
            </w:pPr>
          </w:p>
        </w:tc>
      </w:tr>
      <w:tr w:rsidR="0069117A" w:rsidRPr="00B31B81" w14:paraId="5A85450F" w14:textId="77777777" w:rsidTr="6CB2F713">
        <w:trPr>
          <w:jc w:val="center"/>
        </w:trPr>
        <w:tc>
          <w:tcPr>
            <w:tcW w:w="9923" w:type="dxa"/>
            <w:shd w:val="clear" w:color="auto" w:fill="auto"/>
          </w:tcPr>
          <w:p w14:paraId="4399C798" w14:textId="77777777" w:rsidR="0069117A" w:rsidRPr="0069117A" w:rsidRDefault="0069117A" w:rsidP="0069117A">
            <w:pPr>
              <w:overflowPunct/>
              <w:autoSpaceDE/>
              <w:autoSpaceDN/>
              <w:adjustRightInd/>
              <w:textAlignment w:val="auto"/>
              <w:rPr>
                <w:rFonts w:cs="Arial"/>
                <w:sz w:val="24"/>
                <w:szCs w:val="24"/>
              </w:rPr>
            </w:pPr>
            <w:r w:rsidRPr="0069117A">
              <w:rPr>
                <w:rFonts w:cs="Arial"/>
                <w:sz w:val="24"/>
                <w:szCs w:val="24"/>
              </w:rPr>
              <w:t>The procedure overleaf is initiated by the Department which is experiencing the incident.</w:t>
            </w:r>
          </w:p>
          <w:p w14:paraId="7D8AE982" w14:textId="77777777" w:rsidR="0069117A" w:rsidRPr="0069117A" w:rsidRDefault="0069117A" w:rsidP="0069117A">
            <w:pPr>
              <w:overflowPunct/>
              <w:autoSpaceDE/>
              <w:autoSpaceDN/>
              <w:adjustRightInd/>
              <w:textAlignment w:val="auto"/>
              <w:rPr>
                <w:rFonts w:cs="Arial"/>
                <w:sz w:val="24"/>
                <w:szCs w:val="24"/>
              </w:rPr>
            </w:pPr>
          </w:p>
          <w:p w14:paraId="552D1184" w14:textId="77777777" w:rsidR="0069117A" w:rsidRPr="0069117A" w:rsidRDefault="0069117A" w:rsidP="0069117A">
            <w:pPr>
              <w:overflowPunct/>
              <w:autoSpaceDE/>
              <w:autoSpaceDN/>
              <w:adjustRightInd/>
              <w:textAlignment w:val="auto"/>
              <w:rPr>
                <w:rFonts w:cs="Arial"/>
                <w:sz w:val="24"/>
                <w:szCs w:val="24"/>
              </w:rPr>
            </w:pPr>
            <w:r w:rsidRPr="0069117A">
              <w:rPr>
                <w:rFonts w:cs="Arial"/>
                <w:sz w:val="24"/>
                <w:szCs w:val="24"/>
              </w:rPr>
              <w:t>Initial response from Estates will identify the nature of the leak and therefore how hazardous it is.</w:t>
            </w:r>
          </w:p>
          <w:p w14:paraId="3D05E75E" w14:textId="77777777" w:rsidR="0069117A" w:rsidRPr="0069117A" w:rsidRDefault="0069117A" w:rsidP="0069117A">
            <w:pPr>
              <w:overflowPunct/>
              <w:autoSpaceDE/>
              <w:autoSpaceDN/>
              <w:adjustRightInd/>
              <w:textAlignment w:val="auto"/>
              <w:rPr>
                <w:rFonts w:cs="Arial"/>
                <w:sz w:val="24"/>
                <w:szCs w:val="24"/>
              </w:rPr>
            </w:pPr>
          </w:p>
          <w:p w14:paraId="4EB1E9B1" w14:textId="77777777" w:rsidR="0069117A" w:rsidRDefault="0069117A" w:rsidP="0069117A">
            <w:pPr>
              <w:overflowPunct/>
              <w:autoSpaceDE/>
              <w:autoSpaceDN/>
              <w:adjustRightInd/>
              <w:textAlignment w:val="auto"/>
              <w:rPr>
                <w:rFonts w:cs="Arial"/>
                <w:sz w:val="24"/>
                <w:szCs w:val="24"/>
              </w:rPr>
            </w:pPr>
            <w:r w:rsidRPr="0069117A">
              <w:rPr>
                <w:rFonts w:cs="Arial"/>
                <w:sz w:val="24"/>
                <w:szCs w:val="24"/>
              </w:rPr>
              <w:t>Patient Environment Services are the custodian of the Major Leaks kit and will deliver when required. This kit is not to be used for chemical spills – specific spill kits are available for chemical spills and should be held within the department.</w:t>
            </w:r>
          </w:p>
          <w:p w14:paraId="4AF8E061" w14:textId="77777777" w:rsidR="0069117A" w:rsidRDefault="0069117A" w:rsidP="0069117A">
            <w:pPr>
              <w:overflowPunct/>
              <w:autoSpaceDE/>
              <w:autoSpaceDN/>
              <w:adjustRightInd/>
              <w:textAlignment w:val="auto"/>
              <w:rPr>
                <w:rFonts w:cs="Arial"/>
                <w:sz w:val="24"/>
                <w:szCs w:val="24"/>
              </w:rPr>
            </w:pPr>
          </w:p>
          <w:p w14:paraId="454DF38D" w14:textId="02812672" w:rsidR="0069117A" w:rsidRPr="0069117A" w:rsidRDefault="0069117A" w:rsidP="0069117A">
            <w:pPr>
              <w:overflowPunct/>
              <w:autoSpaceDE/>
              <w:autoSpaceDN/>
              <w:adjustRightInd/>
              <w:textAlignment w:val="auto"/>
              <w:rPr>
                <w:rFonts w:cs="Arial"/>
                <w:sz w:val="24"/>
                <w:szCs w:val="24"/>
              </w:rPr>
            </w:pPr>
            <w:r>
              <w:rPr>
                <w:noProof/>
                <w:lang w:eastAsia="en-GB"/>
              </w:rPr>
              <w:lastRenderedPageBreak/>
              <mc:AlternateContent>
                <mc:Choice Requires="wpc">
                  <w:drawing>
                    <wp:inline distT="0" distB="0" distL="0" distR="0" wp14:anchorId="2FAC8CA0" wp14:editId="7B49727E">
                      <wp:extent cx="6238875" cy="8846820"/>
                      <wp:effectExtent l="0" t="0" r="9525" b="0"/>
                      <wp:docPr id="2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
                              <wps:cNvSpPr txBox="1">
                                <a:spLocks noChangeArrowheads="1"/>
                              </wps:cNvSpPr>
                              <wps:spPr bwMode="auto">
                                <a:xfrm>
                                  <a:off x="1701165" y="1914342"/>
                                  <a:ext cx="3076574" cy="881418"/>
                                </a:xfrm>
                                <a:prstGeom prst="rect">
                                  <a:avLst/>
                                </a:prstGeom>
                                <a:solidFill>
                                  <a:srgbClr val="FFFFFF"/>
                                </a:solidFill>
                                <a:ln w="9525">
                                  <a:solidFill>
                                    <a:srgbClr val="000000"/>
                                  </a:solidFill>
                                  <a:miter lim="800000"/>
                                  <a:headEnd/>
                                  <a:tailEnd/>
                                </a:ln>
                              </wps:spPr>
                              <wps:txbx>
                                <w:txbxContent>
                                  <w:p w14:paraId="3EB650DD" w14:textId="77777777" w:rsidR="00CF0A41" w:rsidRPr="00E324B0" w:rsidRDefault="00CF0A41" w:rsidP="0069117A">
                                    <w:pPr>
                                      <w:jc w:val="center"/>
                                      <w:rPr>
                                        <w:b/>
                                        <w:sz w:val="20"/>
                                      </w:rPr>
                                    </w:pPr>
                                    <w:r w:rsidRPr="00E324B0">
                                      <w:rPr>
                                        <w:b/>
                                        <w:sz w:val="20"/>
                                      </w:rPr>
                                      <w:t>Estates review:</w:t>
                                    </w:r>
                                  </w:p>
                                  <w:p w14:paraId="7348F11E"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Make area safe/corden off area.</w:t>
                                    </w:r>
                                  </w:p>
                                  <w:p w14:paraId="50570D00"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Identify cause of leak and repair.</w:t>
                                    </w:r>
                                  </w:p>
                                  <w:p w14:paraId="369A91A4"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Inform staff in charge of the dept as to type of leak (clean water/foul water/sewage)</w:t>
                                    </w:r>
                                  </w:p>
                                </w:txbxContent>
                              </wps:txbx>
                              <wps:bodyPr rot="0" vert="horz" wrap="square" lIns="91440" tIns="45720" rIns="91440" bIns="45720" anchor="t" anchorCtr="0" upright="1">
                                <a:noAutofit/>
                              </wps:bodyPr>
                            </wps:wsp>
                            <wps:wsp>
                              <wps:cNvPr id="5" name="Line 5"/>
                              <wps:cNvCnPr/>
                              <wps:spPr bwMode="auto">
                                <a:xfrm>
                                  <a:off x="4360945" y="7432603"/>
                                  <a:ext cx="0" cy="224412"/>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1817369" y="2993139"/>
                                  <a:ext cx="694095" cy="621597"/>
                                </a:xfrm>
                                <a:prstGeom prst="rect">
                                  <a:avLst/>
                                </a:prstGeom>
                                <a:solidFill>
                                  <a:srgbClr val="FFFFFF"/>
                                </a:solidFill>
                                <a:ln w="9525">
                                  <a:solidFill>
                                    <a:srgbClr val="000000"/>
                                  </a:solidFill>
                                  <a:miter lim="800000"/>
                                  <a:headEnd/>
                                  <a:tailEnd/>
                                </a:ln>
                              </wps:spPr>
                              <wps:txbx>
                                <w:txbxContent>
                                  <w:p w14:paraId="309CF46F" w14:textId="77777777" w:rsidR="00CF0A41" w:rsidRDefault="00CF0A41" w:rsidP="0069117A">
                                    <w:pPr>
                                      <w:jc w:val="center"/>
                                      <w:rPr>
                                        <w:sz w:val="20"/>
                                      </w:rPr>
                                    </w:pPr>
                                    <w:r>
                                      <w:rPr>
                                        <w:sz w:val="20"/>
                                      </w:rPr>
                                      <w:t>Clean water leak</w:t>
                                    </w:r>
                                  </w:p>
                                </w:txbxContent>
                              </wps:txbx>
                              <wps:bodyPr rot="0" vert="horz" wrap="square" lIns="91440" tIns="45720" rIns="91440" bIns="45720" anchor="t" anchorCtr="0" upright="1">
                                <a:noAutofit/>
                              </wps:bodyPr>
                            </wps:wsp>
                            <wps:wsp>
                              <wps:cNvPr id="7" name="Line 9"/>
                              <wps:cNvCnPr/>
                              <wps:spPr bwMode="auto">
                                <a:xfrm flipH="1">
                                  <a:off x="4342971" y="5277711"/>
                                  <a:ext cx="5770" cy="22402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Line 10"/>
                              <wps:cNvCnPr/>
                              <wps:spPr bwMode="auto">
                                <a:xfrm>
                                  <a:off x="2165946" y="3620776"/>
                                  <a:ext cx="0" cy="18764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609600" y="3808417"/>
                                  <a:ext cx="1820002" cy="1469294"/>
                                </a:xfrm>
                                <a:prstGeom prst="rect">
                                  <a:avLst/>
                                </a:prstGeom>
                                <a:solidFill>
                                  <a:srgbClr val="FFFFFF"/>
                                </a:solidFill>
                                <a:ln w="9525">
                                  <a:solidFill>
                                    <a:srgbClr val="000000"/>
                                  </a:solidFill>
                                  <a:miter lim="800000"/>
                                  <a:headEnd/>
                                  <a:tailEnd/>
                                </a:ln>
                              </wps:spPr>
                              <wps:txbx>
                                <w:txbxContent>
                                  <w:p w14:paraId="69ED3B52" w14:textId="77777777" w:rsidR="00CF0A41" w:rsidRPr="00103981" w:rsidRDefault="00CF0A41" w:rsidP="0069117A">
                                    <w:pPr>
                                      <w:pStyle w:val="ListParagraph"/>
                                      <w:numPr>
                                        <w:ilvl w:val="0"/>
                                        <w:numId w:val="13"/>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Dept staff to contact Patient Environment Services to arrange cleaning and drying out of the area.</w:t>
                                    </w:r>
                                  </w:p>
                                  <w:p w14:paraId="4D099B8B" w14:textId="77777777" w:rsidR="00CF0A41" w:rsidRPr="00103981" w:rsidRDefault="00CF0A41" w:rsidP="0069117A">
                                    <w:pPr>
                                      <w:pStyle w:val="ListParagraph"/>
                                      <w:numPr>
                                        <w:ilvl w:val="0"/>
                                        <w:numId w:val="13"/>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Patients do not need to be evacuated unless leak is </w:t>
                                    </w:r>
                                    <w:r w:rsidRPr="00103981">
                                      <w:rPr>
                                        <w:rFonts w:ascii="Arial" w:hAnsi="Arial" w:cs="Arial"/>
                                        <w:b/>
                                        <w:sz w:val="20"/>
                                      </w:rPr>
                                      <w:t>significant*.</w:t>
                                    </w:r>
                                  </w:p>
                                </w:txbxContent>
                              </wps:txbx>
                              <wps:bodyPr rot="0" vert="horz" wrap="square" lIns="91440" tIns="45720" rIns="91440" bIns="45720" anchor="t" anchorCtr="0" upright="1">
                                <a:noAutofit/>
                              </wps:bodyPr>
                            </wps:wsp>
                            <wps:wsp>
                              <wps:cNvPr id="10" name="Line 15"/>
                              <wps:cNvCnPr/>
                              <wps:spPr bwMode="auto">
                                <a:xfrm>
                                  <a:off x="3134205" y="2811302"/>
                                  <a:ext cx="1247" cy="18791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Line 16"/>
                              <wps:cNvCnPr/>
                              <wps:spPr bwMode="auto">
                                <a:xfrm flipH="1">
                                  <a:off x="3137871" y="3629976"/>
                                  <a:ext cx="635" cy="17844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 name="Text Box 17"/>
                              <wps:cNvSpPr txBox="1">
                                <a:spLocks noChangeArrowheads="1"/>
                              </wps:cNvSpPr>
                              <wps:spPr bwMode="auto">
                                <a:xfrm>
                                  <a:off x="2790282" y="2999217"/>
                                  <a:ext cx="678723" cy="615519"/>
                                </a:xfrm>
                                <a:prstGeom prst="rect">
                                  <a:avLst/>
                                </a:prstGeom>
                                <a:solidFill>
                                  <a:srgbClr val="FFFFFF"/>
                                </a:solidFill>
                                <a:ln w="9525">
                                  <a:solidFill>
                                    <a:srgbClr val="000000"/>
                                  </a:solidFill>
                                  <a:miter lim="800000"/>
                                  <a:headEnd/>
                                  <a:tailEnd/>
                                </a:ln>
                              </wps:spPr>
                              <wps:txbx>
                                <w:txbxContent>
                                  <w:p w14:paraId="3173C346" w14:textId="77777777" w:rsidR="00CF0A41" w:rsidRDefault="00CF0A41" w:rsidP="0069117A">
                                    <w:pPr>
                                      <w:jc w:val="center"/>
                                      <w:rPr>
                                        <w:sz w:val="20"/>
                                      </w:rPr>
                                    </w:pPr>
                                    <w:r>
                                      <w:rPr>
                                        <w:sz w:val="20"/>
                                      </w:rPr>
                                      <w:t>Foul water leak</w:t>
                                    </w:r>
                                  </w:p>
                                </w:txbxContent>
                              </wps:txbx>
                              <wps:bodyPr rot="0" vert="horz" wrap="square" lIns="91440" tIns="45720" rIns="91440" bIns="45720" anchor="t" anchorCtr="0" upright="1">
                                <a:noAutofit/>
                              </wps:bodyPr>
                            </wps:wsp>
                            <wps:wsp>
                              <wps:cNvPr id="13" name="Line 18"/>
                              <wps:cNvCnPr/>
                              <wps:spPr bwMode="auto">
                                <a:xfrm>
                                  <a:off x="4195916" y="3614736"/>
                                  <a:ext cx="0" cy="19368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 name="Text Box 20"/>
                              <wps:cNvSpPr txBox="1">
                                <a:spLocks noChangeArrowheads="1"/>
                              </wps:cNvSpPr>
                              <wps:spPr bwMode="auto">
                                <a:xfrm>
                                  <a:off x="2558297" y="5485563"/>
                                  <a:ext cx="3585327" cy="1944909"/>
                                </a:xfrm>
                                <a:prstGeom prst="rect">
                                  <a:avLst/>
                                </a:prstGeom>
                                <a:solidFill>
                                  <a:srgbClr val="FFFFFF"/>
                                </a:solidFill>
                                <a:ln w="9525">
                                  <a:solidFill>
                                    <a:srgbClr val="000000"/>
                                  </a:solidFill>
                                  <a:miter lim="800000"/>
                                  <a:headEnd/>
                                  <a:tailEnd/>
                                </a:ln>
                              </wps:spPr>
                              <wps:txbx>
                                <w:txbxContent>
                                  <w:p w14:paraId="3087E80D" w14:textId="77777777" w:rsidR="00CF0A41" w:rsidRPr="00103981" w:rsidRDefault="00CF0A41" w:rsidP="0069117A">
                                    <w:pPr>
                                      <w:rPr>
                                        <w:rFonts w:cs="Arial"/>
                                        <w:sz w:val="20"/>
                                      </w:rPr>
                                    </w:pPr>
                                    <w:r w:rsidRPr="00103981">
                                      <w:rPr>
                                        <w:rFonts w:cs="Arial"/>
                                        <w:b/>
                                        <w:sz w:val="20"/>
                                      </w:rPr>
                                      <w:t>If medical records are affected</w:t>
                                    </w:r>
                                    <w:r w:rsidRPr="00103981">
                                      <w:rPr>
                                        <w:rFonts w:cs="Arial"/>
                                        <w:sz w:val="20"/>
                                      </w:rPr>
                                      <w:t>:</w:t>
                                    </w:r>
                                  </w:p>
                                  <w:p w14:paraId="68DE09EB" w14:textId="77777777" w:rsidR="00CF0A41" w:rsidRPr="0013575C" w:rsidRDefault="00CF0A41" w:rsidP="0013575C">
                                    <w:pPr>
                                      <w:pStyle w:val="ListParagraph"/>
                                      <w:numPr>
                                        <w:ilvl w:val="0"/>
                                        <w:numId w:val="18"/>
                                      </w:numPr>
                                      <w:overflowPunct w:val="0"/>
                                      <w:autoSpaceDE w:val="0"/>
                                      <w:autoSpaceDN w:val="0"/>
                                      <w:adjustRightInd w:val="0"/>
                                      <w:contextualSpacing/>
                                      <w:textAlignment w:val="baseline"/>
                                      <w:rPr>
                                        <w:rFonts w:ascii="Arial" w:hAnsi="Arial" w:cs="Arial"/>
                                        <w:sz w:val="20"/>
                                        <w:szCs w:val="20"/>
                                      </w:rPr>
                                    </w:pPr>
                                    <w:r w:rsidRPr="0013575C">
                                      <w:rPr>
                                        <w:rFonts w:ascii="Arial" w:hAnsi="Arial" w:cs="Arial"/>
                                        <w:sz w:val="20"/>
                                        <w:szCs w:val="20"/>
                                      </w:rPr>
                                      <w:t>Notes must immediately be made secure. If the room in which they are held is secured, do not remove until bagged to contain contamination.</w:t>
                                    </w:r>
                                  </w:p>
                                  <w:p w14:paraId="292F7C5A" w14:textId="77777777" w:rsidR="00CF0A41" w:rsidRPr="0013575C" w:rsidRDefault="00CF0A41" w:rsidP="0013575C">
                                    <w:pPr>
                                      <w:pStyle w:val="ListParagraph"/>
                                      <w:numPr>
                                        <w:ilvl w:val="0"/>
                                        <w:numId w:val="18"/>
                                      </w:numPr>
                                      <w:overflowPunct w:val="0"/>
                                      <w:autoSpaceDE w:val="0"/>
                                      <w:autoSpaceDN w:val="0"/>
                                      <w:adjustRightInd w:val="0"/>
                                      <w:contextualSpacing/>
                                      <w:textAlignment w:val="baseline"/>
                                      <w:rPr>
                                        <w:rFonts w:ascii="Arial" w:hAnsi="Arial" w:cs="Arial"/>
                                        <w:sz w:val="20"/>
                                        <w:szCs w:val="20"/>
                                      </w:rPr>
                                    </w:pPr>
                                    <w:r w:rsidRPr="0013575C">
                                      <w:rPr>
                                        <w:rFonts w:ascii="Arial" w:hAnsi="Arial" w:cs="Arial"/>
                                        <w:sz w:val="20"/>
                                        <w:szCs w:val="20"/>
                                      </w:rPr>
                                      <w:t>Wear paper overalls, full shoes and non-latex gloves whilst bagging and avoid contamination of the bag within the soiled area.</w:t>
                                    </w:r>
                                  </w:p>
                                  <w:p w14:paraId="40EFA59F" w14:textId="5AA7B373" w:rsidR="00CF0A41" w:rsidRPr="0013575C" w:rsidRDefault="00CF0A41" w:rsidP="00E84844">
                                    <w:pPr>
                                      <w:pStyle w:val="ListParagraph"/>
                                      <w:numPr>
                                        <w:ilvl w:val="0"/>
                                        <w:numId w:val="16"/>
                                      </w:numPr>
                                      <w:overflowPunct w:val="0"/>
                                      <w:autoSpaceDE w:val="0"/>
                                      <w:autoSpaceDN w:val="0"/>
                                      <w:adjustRightInd w:val="0"/>
                                      <w:ind w:left="720"/>
                                      <w:contextualSpacing/>
                                      <w:textAlignment w:val="baseline"/>
                                      <w:rPr>
                                        <w:rFonts w:ascii="Arial" w:hAnsi="Arial" w:cs="Arial"/>
                                        <w:sz w:val="20"/>
                                      </w:rPr>
                                    </w:pPr>
                                    <w:r w:rsidRPr="0013575C">
                                      <w:rPr>
                                        <w:rFonts w:ascii="Arial" w:hAnsi="Arial" w:cs="Arial"/>
                                        <w:sz w:val="20"/>
                                        <w:szCs w:val="20"/>
                                      </w:rPr>
                                      <w:t xml:space="preserve">Contact </w:t>
                                    </w:r>
                                    <w:hyperlink r:id="rId13" w:history="1">
                                      <w:r w:rsidRPr="0013575C">
                                        <w:rPr>
                                          <w:rStyle w:val="Hyperlink"/>
                                          <w:rFonts w:ascii="Arial" w:hAnsi="Arial" w:cs="Arial"/>
                                          <w:sz w:val="20"/>
                                          <w:szCs w:val="20"/>
                                        </w:rPr>
                                        <w:t>information.governance@mbhci.nhs.uk</w:t>
                                      </w:r>
                                    </w:hyperlink>
                                    <w:r w:rsidR="0013575C" w:rsidRPr="0013575C">
                                      <w:rPr>
                                        <w:rStyle w:val="Hyperlink"/>
                                        <w:rFonts w:ascii="Arial" w:hAnsi="Arial" w:cs="Arial"/>
                                        <w:sz w:val="20"/>
                                        <w:szCs w:val="20"/>
                                      </w:rPr>
                                      <w:t xml:space="preserve"> </w:t>
                                    </w:r>
                                    <w:r w:rsidRPr="0013575C">
                                      <w:rPr>
                                        <w:rFonts w:ascii="Arial" w:hAnsi="Arial" w:cs="Arial"/>
                                        <w:sz w:val="20"/>
                                      </w:rPr>
                                      <w:t>who will liaise with Caldicott Guardian re disposal for soiled notes.</w:t>
                                    </w:r>
                                  </w:p>
                                  <w:p w14:paraId="44B191DD" w14:textId="77777777" w:rsidR="00CF0A41" w:rsidRPr="0013575C" w:rsidRDefault="00CF0A41" w:rsidP="0013575C">
                                    <w:pPr>
                                      <w:pStyle w:val="ListParagraph"/>
                                      <w:numPr>
                                        <w:ilvl w:val="0"/>
                                        <w:numId w:val="16"/>
                                      </w:numPr>
                                      <w:overflowPunct w:val="0"/>
                                      <w:autoSpaceDE w:val="0"/>
                                      <w:autoSpaceDN w:val="0"/>
                                      <w:adjustRightInd w:val="0"/>
                                      <w:ind w:left="720"/>
                                      <w:contextualSpacing/>
                                      <w:textAlignment w:val="baseline"/>
                                      <w:rPr>
                                        <w:rFonts w:ascii="Arial" w:hAnsi="Arial" w:cs="Arial"/>
                                        <w:sz w:val="20"/>
                                      </w:rPr>
                                    </w:pPr>
                                    <w:r w:rsidRPr="0013575C">
                                      <w:rPr>
                                        <w:rFonts w:ascii="Arial" w:hAnsi="Arial" w:cs="Arial"/>
                                        <w:sz w:val="20"/>
                                        <w:szCs w:val="20"/>
                                      </w:rPr>
                                      <w:t>Service Managers should be informed that notes will not be available and to refer to Lorenzo</w:t>
                                    </w:r>
                                    <w:r w:rsidRPr="0013575C">
                                      <w:rPr>
                                        <w:rFonts w:ascii="Arial" w:hAnsi="Arial" w:cs="Arial"/>
                                        <w:sz w:val="20"/>
                                      </w:rPr>
                                      <w:t>.</w:t>
                                    </w:r>
                                  </w:p>
                                </w:txbxContent>
                              </wps:txbx>
                              <wps:bodyPr rot="0" vert="horz" wrap="square" lIns="91440" tIns="45720" rIns="91440" bIns="45720" anchor="t" anchorCtr="0" upright="1">
                                <a:noAutofit/>
                              </wps:bodyPr>
                            </wps:wsp>
                            <wps:wsp>
                              <wps:cNvPr id="15" name="Text Box 24"/>
                              <wps:cNvSpPr txBox="1">
                                <a:spLocks noChangeArrowheads="1"/>
                              </wps:cNvSpPr>
                              <wps:spPr bwMode="auto">
                                <a:xfrm>
                                  <a:off x="509426" y="5485563"/>
                                  <a:ext cx="1948698" cy="2296949"/>
                                </a:xfrm>
                                <a:prstGeom prst="rect">
                                  <a:avLst/>
                                </a:prstGeom>
                                <a:solidFill>
                                  <a:srgbClr val="FFFFFF"/>
                                </a:solidFill>
                                <a:ln w="9525">
                                  <a:solidFill>
                                    <a:srgbClr val="000000"/>
                                  </a:solidFill>
                                  <a:miter lim="800000"/>
                                  <a:headEnd/>
                                  <a:tailEnd/>
                                </a:ln>
                              </wps:spPr>
                              <wps:txbx>
                                <w:txbxContent>
                                  <w:p w14:paraId="03857461" w14:textId="77777777" w:rsidR="00CF0A41" w:rsidRPr="00103981" w:rsidRDefault="00CF0A41" w:rsidP="0069117A">
                                    <w:pPr>
                                      <w:rPr>
                                        <w:rFonts w:cs="Arial"/>
                                        <w:b/>
                                        <w:sz w:val="20"/>
                                      </w:rPr>
                                    </w:pPr>
                                    <w:r w:rsidRPr="00103981">
                                      <w:rPr>
                                        <w:rFonts w:cs="Arial"/>
                                        <w:b/>
                                        <w:sz w:val="20"/>
                                      </w:rPr>
                                      <w:t>*significant leak:</w:t>
                                    </w:r>
                                  </w:p>
                                  <w:p w14:paraId="31CE6237" w14:textId="77777777" w:rsidR="00CF0A41" w:rsidRPr="00103981" w:rsidRDefault="00CF0A41" w:rsidP="0069117A">
                                    <w:pPr>
                                      <w:rPr>
                                        <w:rFonts w:cs="Arial"/>
                                        <w:sz w:val="20"/>
                                      </w:rPr>
                                    </w:pPr>
                                  </w:p>
                                  <w:p w14:paraId="559A9B91" w14:textId="77777777" w:rsidR="00CF0A41" w:rsidRPr="00103981" w:rsidRDefault="00CF0A41" w:rsidP="0069117A">
                                    <w:pPr>
                                      <w:pStyle w:val="ListParagraph"/>
                                      <w:numPr>
                                        <w:ilvl w:val="0"/>
                                        <w:numId w:val="15"/>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Foul water or sewage leak which is entering a patient care area through the walls, floor, ceiling, sink or toilet facility in any quantity.</w:t>
                                    </w:r>
                                  </w:p>
                                  <w:p w14:paraId="274EDD5F" w14:textId="77777777" w:rsidR="00CF0A41" w:rsidRPr="00103981" w:rsidRDefault="00CF0A41" w:rsidP="0069117A">
                                    <w:pPr>
                                      <w:pStyle w:val="ListParagraph"/>
                                      <w:numPr>
                                        <w:ilvl w:val="0"/>
                                        <w:numId w:val="15"/>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Large volume of any leak which causes pooling liquid - slip hazard, or dripping leak from ceilings, spilling out of toilets and washbasins.</w:t>
                                    </w:r>
                                  </w:p>
                                </w:txbxContent>
                              </wps:txbx>
                              <wps:bodyPr rot="0" vert="horz" wrap="square" lIns="91440" tIns="45720" rIns="91440" bIns="45720" anchor="t" anchorCtr="0" upright="1">
                                <a:noAutofit/>
                              </wps:bodyPr>
                            </wps:wsp>
                            <wps:wsp>
                              <wps:cNvPr id="17" name="Text Box 42"/>
                              <wps:cNvSpPr txBox="1">
                                <a:spLocks noChangeArrowheads="1"/>
                              </wps:cNvSpPr>
                              <wps:spPr bwMode="auto">
                                <a:xfrm>
                                  <a:off x="3833294" y="2984455"/>
                                  <a:ext cx="707327" cy="621596"/>
                                </a:xfrm>
                                <a:prstGeom prst="rect">
                                  <a:avLst/>
                                </a:prstGeom>
                                <a:solidFill>
                                  <a:srgbClr val="FFFFFF"/>
                                </a:solidFill>
                                <a:ln w="9525">
                                  <a:solidFill>
                                    <a:srgbClr val="000000"/>
                                  </a:solidFill>
                                  <a:miter lim="800000"/>
                                  <a:headEnd/>
                                  <a:tailEnd/>
                                </a:ln>
                              </wps:spPr>
                              <wps:txbx>
                                <w:txbxContent>
                                  <w:p w14:paraId="71ABB87A" w14:textId="77777777" w:rsidR="00CF0A41" w:rsidRDefault="00CF0A41" w:rsidP="0069117A">
                                    <w:pPr>
                                      <w:jc w:val="center"/>
                                      <w:rPr>
                                        <w:sz w:val="20"/>
                                      </w:rPr>
                                    </w:pPr>
                                    <w:r>
                                      <w:rPr>
                                        <w:sz w:val="20"/>
                                      </w:rPr>
                                      <w:t>Sewage leak</w:t>
                                    </w:r>
                                  </w:p>
                                </w:txbxContent>
                              </wps:txbx>
                              <wps:bodyPr rot="0" vert="horz" wrap="square" lIns="91440" tIns="45720" rIns="91440" bIns="45720" anchor="t" anchorCtr="0" upright="1">
                                <a:noAutofit/>
                              </wps:bodyPr>
                            </wps:wsp>
                            <wps:wsp>
                              <wps:cNvPr id="18" name="Text Box 50"/>
                              <wps:cNvSpPr txBox="1">
                                <a:spLocks noChangeArrowheads="1"/>
                              </wps:cNvSpPr>
                              <wps:spPr bwMode="auto">
                                <a:xfrm>
                                  <a:off x="2558298" y="3809985"/>
                                  <a:ext cx="3585327" cy="1467726"/>
                                </a:xfrm>
                                <a:prstGeom prst="rect">
                                  <a:avLst/>
                                </a:prstGeom>
                                <a:solidFill>
                                  <a:srgbClr val="FFFFFF"/>
                                </a:solidFill>
                                <a:ln w="9525">
                                  <a:solidFill>
                                    <a:srgbClr val="000000"/>
                                  </a:solidFill>
                                  <a:miter lim="800000"/>
                                  <a:headEnd/>
                                  <a:tailEnd/>
                                </a:ln>
                              </wps:spPr>
                              <wps:txbx>
                                <w:txbxContent>
                                  <w:p w14:paraId="68412D5B" w14:textId="77777777" w:rsidR="00CF0A41" w:rsidRPr="00103981" w:rsidRDefault="00CF0A41" w:rsidP="0069117A">
                                    <w:pPr>
                                      <w:pStyle w:val="ListParagraph"/>
                                      <w:numPr>
                                        <w:ilvl w:val="0"/>
                                        <w:numId w:val="14"/>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Dept staff to contact Patient Environment  Services to arrange terminal cleaning (using Chlorclean) and drying out of the area. </w:t>
                                    </w:r>
                                  </w:p>
                                  <w:p w14:paraId="2775D79F" w14:textId="77777777" w:rsidR="00CF0A41" w:rsidRPr="00103981" w:rsidRDefault="00CF0A41" w:rsidP="0069117A">
                                    <w:pPr>
                                      <w:pStyle w:val="ListParagraph"/>
                                      <w:numPr>
                                        <w:ilvl w:val="0"/>
                                        <w:numId w:val="14"/>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Patients should be evacuated if leak is </w:t>
                                    </w:r>
                                    <w:r w:rsidRPr="00103981">
                                      <w:rPr>
                                        <w:rFonts w:ascii="Arial" w:hAnsi="Arial" w:cs="Arial"/>
                                        <w:b/>
                                        <w:sz w:val="20"/>
                                      </w:rPr>
                                      <w:t>significant*.</w:t>
                                    </w:r>
                                    <w:r w:rsidRPr="00103981">
                                      <w:rPr>
                                        <w:rFonts w:ascii="Arial" w:hAnsi="Arial" w:cs="Arial"/>
                                        <w:sz w:val="20"/>
                                      </w:rPr>
                                      <w:t xml:space="preserve"> Room should be thoroughly cleaned and dry before patients readmitted.</w:t>
                                    </w:r>
                                  </w:p>
                                  <w:p w14:paraId="6EDDC740" w14:textId="77777777" w:rsidR="00CF0A41" w:rsidRDefault="00CF0A41" w:rsidP="0069117A">
                                    <w:pPr>
                                      <w:pStyle w:val="ListParagraph"/>
                                      <w:numPr>
                                        <w:ilvl w:val="0"/>
                                        <w:numId w:val="14"/>
                                      </w:numPr>
                                      <w:overflowPunct w:val="0"/>
                                      <w:autoSpaceDE w:val="0"/>
                                      <w:autoSpaceDN w:val="0"/>
                                      <w:adjustRightInd w:val="0"/>
                                      <w:contextualSpacing/>
                                      <w:textAlignment w:val="baseline"/>
                                    </w:pPr>
                                    <w:r w:rsidRPr="00CB5F97">
                                      <w:rPr>
                                        <w:rFonts w:ascii="Arial" w:hAnsi="Arial" w:cs="Arial"/>
                                        <w:sz w:val="20"/>
                                      </w:rPr>
                                      <w:t>If patients/staff or visitors have been directly affected by the leak then an urgent medical review should be arranged.</w:t>
                                    </w:r>
                                  </w:p>
                                </w:txbxContent>
                              </wps:txbx>
                              <wps:bodyPr rot="0" vert="horz" wrap="square" lIns="91440" tIns="45720" rIns="91440" bIns="45720" anchor="t" anchorCtr="0" upright="1">
                                <a:noAutofit/>
                              </wps:bodyPr>
                            </wps:wsp>
                            <wps:wsp>
                              <wps:cNvPr id="19" name="Line 15"/>
                              <wps:cNvCnPr/>
                              <wps:spPr bwMode="auto">
                                <a:xfrm>
                                  <a:off x="4195915" y="2787076"/>
                                  <a:ext cx="1" cy="197379"/>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 name="Line 15"/>
                              <wps:cNvCnPr/>
                              <wps:spPr bwMode="auto">
                                <a:xfrm>
                                  <a:off x="2149773" y="2795760"/>
                                  <a:ext cx="0" cy="197379"/>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2558298" y="7657015"/>
                                  <a:ext cx="3585327" cy="1151705"/>
                                </a:xfrm>
                                <a:prstGeom prst="rect">
                                  <a:avLst/>
                                </a:prstGeom>
                                <a:solidFill>
                                  <a:srgbClr val="FFFFFF"/>
                                </a:solidFill>
                                <a:ln w="9525">
                                  <a:solidFill>
                                    <a:srgbClr val="000000"/>
                                  </a:solidFill>
                                  <a:miter lim="800000"/>
                                  <a:headEnd/>
                                  <a:tailEnd/>
                                </a:ln>
                              </wps:spPr>
                              <wps:txbx>
                                <w:txbxContent>
                                  <w:p w14:paraId="0B034DC2" w14:textId="77777777" w:rsidR="00CF0A41" w:rsidRPr="00103981" w:rsidRDefault="00CF0A41" w:rsidP="0069117A">
                                    <w:pPr>
                                      <w:pStyle w:val="NormalWeb"/>
                                      <w:overflowPunct w:val="0"/>
                                      <w:spacing w:before="0" w:beforeAutospacing="0" w:after="0" w:afterAutospacing="0"/>
                                      <w:rPr>
                                        <w:rFonts w:ascii="Arial" w:hAnsi="Arial" w:cs="Arial"/>
                                      </w:rPr>
                                    </w:pPr>
                                    <w:r w:rsidRPr="00103981">
                                      <w:rPr>
                                        <w:rFonts w:ascii="Arial" w:hAnsi="Arial" w:cs="Arial"/>
                                        <w:b/>
                                        <w:bCs/>
                                        <w:sz w:val="20"/>
                                        <w:szCs w:val="20"/>
                                      </w:rPr>
                                      <w:t>If medical devices are affected</w:t>
                                    </w:r>
                                    <w:r w:rsidRPr="00103981">
                                      <w:rPr>
                                        <w:rFonts w:ascii="Arial" w:hAnsi="Arial" w:cs="Arial"/>
                                        <w:sz w:val="20"/>
                                        <w:szCs w:val="20"/>
                                      </w:rPr>
                                      <w:t>:</w:t>
                                    </w:r>
                                  </w:p>
                                  <w:p w14:paraId="18CAD2F6"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Affected devices should be cleaned on the dept to remove all visible soiling.</w:t>
                                    </w:r>
                                  </w:p>
                                  <w:p w14:paraId="380BE5C9"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Medical devices department should be contacted to review equipment.</w:t>
                                    </w:r>
                                  </w:p>
                                  <w:p w14:paraId="3B7B0F42"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 xml:space="preserve">All affected devices should be placed out of use until reviewed. </w:t>
                                    </w:r>
                                  </w:p>
                                </w:txbxContent>
                              </wps:txbx>
                              <wps:bodyPr rot="0" vert="horz" wrap="square" lIns="91440" tIns="45720" rIns="91440" bIns="45720" anchor="t" anchorCtr="0" upright="1">
                                <a:noAutofit/>
                              </wps:bodyPr>
                            </wps:wsp>
                            <wps:wsp>
                              <wps:cNvPr id="22" name="Text Box 4"/>
                              <wps:cNvSpPr txBox="1">
                                <a:spLocks noChangeArrowheads="1"/>
                              </wps:cNvSpPr>
                              <wps:spPr bwMode="auto">
                                <a:xfrm>
                                  <a:off x="205740" y="36002"/>
                                  <a:ext cx="5882640" cy="1648018"/>
                                </a:xfrm>
                                <a:prstGeom prst="rect">
                                  <a:avLst/>
                                </a:prstGeom>
                                <a:solidFill>
                                  <a:srgbClr val="FFFFFF"/>
                                </a:solidFill>
                                <a:ln w="9525">
                                  <a:solidFill>
                                    <a:srgbClr val="000000"/>
                                  </a:solidFill>
                                  <a:miter lim="800000"/>
                                  <a:headEnd/>
                                  <a:tailEnd/>
                                </a:ln>
                              </wps:spPr>
                              <wps:txbx>
                                <w:txbxContent>
                                  <w:p w14:paraId="12EEFF6D" w14:textId="77777777" w:rsidR="00CF0A41" w:rsidRPr="00103981" w:rsidRDefault="00CF0A41" w:rsidP="0069117A">
                                    <w:pPr>
                                      <w:jc w:val="center"/>
                                      <w:rPr>
                                        <w:rFonts w:cs="Arial"/>
                                        <w:b/>
                                        <w:sz w:val="20"/>
                                      </w:rPr>
                                    </w:pPr>
                                    <w:r w:rsidRPr="00103981">
                                      <w:rPr>
                                        <w:rFonts w:cs="Arial"/>
                                        <w:b/>
                                        <w:sz w:val="20"/>
                                      </w:rPr>
                                      <w:t>Leak is identified:</w:t>
                                    </w:r>
                                  </w:p>
                                  <w:p w14:paraId="75C9B510" w14:textId="042B98AE"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Department with incident contacts Estates dept to investigate leak. Response time may be 20 minutes</w:t>
                                    </w:r>
                                    <w:r>
                                      <w:rPr>
                                        <w:rFonts w:ascii="Arial" w:hAnsi="Arial" w:cs="Arial"/>
                                        <w:sz w:val="20"/>
                                      </w:rPr>
                                      <w:t xml:space="preserve"> (this may be longer if not one of the main sites)</w:t>
                                    </w:r>
                                  </w:p>
                                  <w:p w14:paraId="5634170E" w14:textId="32361205"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w:t>
                                    </w:r>
                                    <w:r w:rsidR="0068581B">
                                      <w:rPr>
                                        <w:rFonts w:ascii="Arial" w:hAnsi="Arial" w:cs="Arial"/>
                                        <w:sz w:val="20"/>
                                      </w:rPr>
                                      <w:t>artmen</w:t>
                                    </w:r>
                                    <w:r w:rsidRPr="00103981">
                                      <w:rPr>
                                        <w:rFonts w:ascii="Arial" w:hAnsi="Arial" w:cs="Arial"/>
                                        <w:sz w:val="20"/>
                                      </w:rPr>
                                      <w:t xml:space="preserve">t contacts </w:t>
                                    </w:r>
                                    <w:r>
                                      <w:rPr>
                                        <w:rFonts w:ascii="Arial" w:hAnsi="Arial" w:cs="Arial"/>
                                        <w:sz w:val="20"/>
                                      </w:rPr>
                                      <w:t xml:space="preserve">nominated </w:t>
                                    </w:r>
                                    <w:r w:rsidRPr="00103981">
                                      <w:rPr>
                                        <w:rFonts w:ascii="Arial" w:hAnsi="Arial" w:cs="Arial"/>
                                        <w:sz w:val="20"/>
                                      </w:rPr>
                                      <w:t>Site Manager to inform of situation</w:t>
                                    </w:r>
                                    <w:r w:rsidR="0068581B">
                                      <w:rPr>
                                        <w:rFonts w:ascii="Arial" w:hAnsi="Arial" w:cs="Arial"/>
                                        <w:sz w:val="20"/>
                                      </w:rPr>
                                      <w:t>. (</w:t>
                                    </w:r>
                                    <w:r w:rsidR="0068581B" w:rsidRPr="0068581B">
                                      <w:rPr>
                                        <w:rFonts w:ascii="Arial" w:hAnsi="Arial" w:cs="Arial"/>
                                        <w:sz w:val="20"/>
                                      </w:rPr>
                                      <w:t>Where there is no Clinical Site Manager, the Patient Services Manager responsible for that site must be informed, who will liaise with the Estates Dept directly</w:t>
                                    </w:r>
                                    <w:r w:rsidR="0068581B">
                                      <w:rPr>
                                        <w:rFonts w:ascii="Arial" w:hAnsi="Arial" w:cs="Arial"/>
                                        <w:sz w:val="20"/>
                                      </w:rPr>
                                      <w:t>.)</w:t>
                                    </w:r>
                                  </w:p>
                                  <w:p w14:paraId="276551D3" w14:textId="434B1ACB"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w:t>
                                    </w:r>
                                    <w:r w:rsidR="0068581B">
                                      <w:rPr>
                                        <w:rFonts w:ascii="Arial" w:hAnsi="Arial" w:cs="Arial"/>
                                        <w:sz w:val="20"/>
                                      </w:rPr>
                                      <w:t>artment</w:t>
                                    </w:r>
                                    <w:r w:rsidRPr="00103981">
                                      <w:rPr>
                                        <w:rFonts w:ascii="Arial" w:hAnsi="Arial" w:cs="Arial"/>
                                        <w:sz w:val="20"/>
                                      </w:rPr>
                                      <w:t xml:space="preserve"> completes CIR</w:t>
                                    </w:r>
                                  </w:p>
                                  <w:p w14:paraId="7500C80B" w14:textId="77777777"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 xml:space="preserve">If leak appears </w:t>
                                    </w:r>
                                    <w:r w:rsidRPr="00103981">
                                      <w:rPr>
                                        <w:rFonts w:ascii="Arial" w:hAnsi="Arial" w:cs="Arial"/>
                                        <w:b/>
                                        <w:sz w:val="20"/>
                                      </w:rPr>
                                      <w:t>significant*</w:t>
                                    </w:r>
                                    <w:r w:rsidRPr="00103981">
                                      <w:rPr>
                                        <w:rFonts w:ascii="Arial" w:hAnsi="Arial" w:cs="Arial"/>
                                        <w:sz w:val="20"/>
                                      </w:rPr>
                                      <w:t xml:space="preserve"> cordon off area and evacuate patients as required following discussions with CSM.</w:t>
                                    </w:r>
                                  </w:p>
                                  <w:p w14:paraId="3A073745" w14:textId="77777777"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Cordon off toilets, basins, showers etc above the area of the leak.</w:t>
                                    </w:r>
                                  </w:p>
                                  <w:p w14:paraId="41E033D9" w14:textId="77777777" w:rsidR="00CF0A41" w:rsidRPr="00103981" w:rsidRDefault="00CF0A41" w:rsidP="0069117A">
                                    <w:pPr>
                                      <w:contextualSpacing/>
                                      <w:rPr>
                                        <w:sz w:val="20"/>
                                      </w:rPr>
                                    </w:pPr>
                                  </w:p>
                                </w:txbxContent>
                              </wps:txbx>
                              <wps:bodyPr rot="0" vert="horz" wrap="square" lIns="91440" tIns="45720" rIns="91440" bIns="45720" anchor="t" anchorCtr="0" upright="1">
                                <a:noAutofit/>
                              </wps:bodyPr>
                            </wps:wsp>
                            <wps:wsp>
                              <wps:cNvPr id="23" name="Line 16"/>
                              <wps:cNvCnPr>
                                <a:endCxn id="2" idx="0"/>
                              </wps:cNvCnPr>
                              <wps:spPr bwMode="auto">
                                <a:xfrm>
                                  <a:off x="3239452" y="1691640"/>
                                  <a:ext cx="0" cy="222702"/>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AC8CA0" id="Canvas 2" o:spid="_x0000_s1026" editas="canvas" style="width:491.25pt;height:696.6pt;mso-position-horizontal-relative:char;mso-position-vertical-relative:line" coordsize="62388,8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388;height:88468;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7011;top:19143;width:30766;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EB650DD" w14:textId="77777777" w:rsidR="00CF0A41" w:rsidRPr="00E324B0" w:rsidRDefault="00CF0A41" w:rsidP="0069117A">
                              <w:pPr>
                                <w:jc w:val="center"/>
                                <w:rPr>
                                  <w:b/>
                                  <w:sz w:val="20"/>
                                </w:rPr>
                              </w:pPr>
                              <w:r w:rsidRPr="00E324B0">
                                <w:rPr>
                                  <w:b/>
                                  <w:sz w:val="20"/>
                                </w:rPr>
                                <w:t>Estates review:</w:t>
                              </w:r>
                            </w:p>
                            <w:p w14:paraId="7348F11E"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Make area safe/corden off area.</w:t>
                              </w:r>
                            </w:p>
                            <w:p w14:paraId="50570D00"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Identify cause of leak and repair.</w:t>
                              </w:r>
                            </w:p>
                            <w:p w14:paraId="369A91A4" w14:textId="77777777" w:rsidR="00CF0A41" w:rsidRPr="00103981" w:rsidRDefault="00CF0A41" w:rsidP="0069117A">
                              <w:pPr>
                                <w:pStyle w:val="ListParagraph"/>
                                <w:numPr>
                                  <w:ilvl w:val="0"/>
                                  <w:numId w:val="12"/>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Inform staff in charge of the dept as to type of leak (clean water/foul water/sewage)</w:t>
                              </w:r>
                            </w:p>
                          </w:txbxContent>
                        </v:textbox>
                      </v:shape>
                      <v:line id="Line 5" o:spid="_x0000_s1029" style="position:absolute;visibility:visible;mso-wrap-style:square" from="43609,74326" to="43609,7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" strokeweight="3pt">
                        <v:stroke endarrow="classic"/>
                      </v:line>
                      <v:shape id="Text Box 6" o:spid="_x0000_s1030" type="#_x0000_t202" style="position:absolute;left:18173;top:29931;width:6941;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09CF46F" w14:textId="77777777" w:rsidR="00CF0A41" w:rsidRDefault="00CF0A41" w:rsidP="0069117A">
                              <w:pPr>
                                <w:jc w:val="center"/>
                                <w:rPr>
                                  <w:sz w:val="20"/>
                                </w:rPr>
                              </w:pPr>
                              <w:r>
                                <w:rPr>
                                  <w:sz w:val="20"/>
                                </w:rPr>
                                <w:t>Clean water leak</w:t>
                              </w:r>
                            </w:p>
                          </w:txbxContent>
                        </v:textbox>
                      </v:shape>
                      <v:line id="Line 9" o:spid="_x0000_s1031" style="position:absolute;flip:x;visibility:visible;mso-wrap-style:square" from="43429,52777" to="43487,5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" strokeweight="3pt">
                        <v:stroke endarrow="classic"/>
                      </v:line>
                      <v:line id="Line 10" o:spid="_x0000_s1032" style="position:absolute;visibility:visible;mso-wrap-style:square" from="21659,36207" to="21659,3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" strokeweight="3pt">
                        <v:stroke endarrow="classic"/>
                      </v:line>
                      <v:shape id="Text Box 11" o:spid="_x0000_s1033" type="#_x0000_t202" style="position:absolute;left:6096;top:38084;width:18200;height:1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9ED3B52" w14:textId="77777777" w:rsidR="00CF0A41" w:rsidRPr="00103981" w:rsidRDefault="00CF0A41" w:rsidP="0069117A">
                              <w:pPr>
                                <w:pStyle w:val="ListParagraph"/>
                                <w:numPr>
                                  <w:ilvl w:val="0"/>
                                  <w:numId w:val="13"/>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Dept staff to contact Patient Environment Services to arrange cleaning and drying out of the area.</w:t>
                              </w:r>
                            </w:p>
                            <w:p w14:paraId="4D099B8B" w14:textId="77777777" w:rsidR="00CF0A41" w:rsidRPr="00103981" w:rsidRDefault="00CF0A41" w:rsidP="0069117A">
                              <w:pPr>
                                <w:pStyle w:val="ListParagraph"/>
                                <w:numPr>
                                  <w:ilvl w:val="0"/>
                                  <w:numId w:val="13"/>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Patients do not need to be evacuated unless leak is </w:t>
                              </w:r>
                              <w:r w:rsidRPr="00103981">
                                <w:rPr>
                                  <w:rFonts w:ascii="Arial" w:hAnsi="Arial" w:cs="Arial"/>
                                  <w:b/>
                                  <w:sz w:val="20"/>
                                </w:rPr>
                                <w:t>significant*.</w:t>
                              </w:r>
                            </w:p>
                          </w:txbxContent>
                        </v:textbox>
                      </v:shape>
                      <v:line id="Line 15" o:spid="_x0000_s1034" style="position:absolute;visibility:visible;mso-wrap-style:square" from="31342,28113" to="31354,2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" strokeweight="3pt">
                        <v:stroke endarrow="classic"/>
                      </v:line>
                      <v:line id="Line 16" o:spid="_x0000_s1035" style="position:absolute;flip:x;visibility:visible;mso-wrap-style:square" from="31378,36299" to="31385,3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" strokeweight="3pt">
                        <v:stroke endarrow="classic"/>
                      </v:line>
                      <v:shape id="Text Box 17" o:spid="_x0000_s1036" type="#_x0000_t202" style="position:absolute;left:27902;top:29992;width:6788;height: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173C346" w14:textId="77777777" w:rsidR="00CF0A41" w:rsidRDefault="00CF0A41" w:rsidP="0069117A">
                              <w:pPr>
                                <w:jc w:val="center"/>
                                <w:rPr>
                                  <w:sz w:val="20"/>
                                </w:rPr>
                              </w:pPr>
                              <w:r>
                                <w:rPr>
                                  <w:sz w:val="20"/>
                                </w:rPr>
                                <w:t>Foul water leak</w:t>
                              </w:r>
                            </w:p>
                          </w:txbxContent>
                        </v:textbox>
                      </v:shape>
                      <v:line id="Line 18" o:spid="_x0000_s1037" style="position:absolute;visibility:visible;mso-wrap-style:square" from="41959,36147" to="41959,3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" strokeweight="3pt">
                        <v:stroke endarrow="classic"/>
                      </v:line>
                      <v:shape id="Text Box 20" o:spid="_x0000_s1038" type="#_x0000_t202" style="position:absolute;left:25582;top:54855;width:35854;height:1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087E80D" w14:textId="77777777" w:rsidR="00CF0A41" w:rsidRPr="00103981" w:rsidRDefault="00CF0A41" w:rsidP="0069117A">
                              <w:pPr>
                                <w:rPr>
                                  <w:rFonts w:cs="Arial"/>
                                  <w:sz w:val="20"/>
                                </w:rPr>
                              </w:pPr>
                              <w:r w:rsidRPr="00103981">
                                <w:rPr>
                                  <w:rFonts w:cs="Arial"/>
                                  <w:b/>
                                  <w:sz w:val="20"/>
                                </w:rPr>
                                <w:t>If medical records are affected</w:t>
                              </w:r>
                              <w:r w:rsidRPr="00103981">
                                <w:rPr>
                                  <w:rFonts w:cs="Arial"/>
                                  <w:sz w:val="20"/>
                                </w:rPr>
                                <w:t>:</w:t>
                              </w:r>
                            </w:p>
                            <w:p w14:paraId="68DE09EB" w14:textId="77777777" w:rsidR="00CF0A41" w:rsidRPr="0013575C" w:rsidRDefault="00CF0A41" w:rsidP="0013575C">
                              <w:pPr>
                                <w:pStyle w:val="ListParagraph"/>
                                <w:numPr>
                                  <w:ilvl w:val="0"/>
                                  <w:numId w:val="18"/>
                                </w:numPr>
                                <w:overflowPunct w:val="0"/>
                                <w:autoSpaceDE w:val="0"/>
                                <w:autoSpaceDN w:val="0"/>
                                <w:adjustRightInd w:val="0"/>
                                <w:contextualSpacing/>
                                <w:textAlignment w:val="baseline"/>
                                <w:rPr>
                                  <w:rFonts w:ascii="Arial" w:hAnsi="Arial" w:cs="Arial"/>
                                  <w:sz w:val="20"/>
                                  <w:szCs w:val="20"/>
                                </w:rPr>
                              </w:pPr>
                              <w:r w:rsidRPr="0013575C">
                                <w:rPr>
                                  <w:rFonts w:ascii="Arial" w:hAnsi="Arial" w:cs="Arial"/>
                                  <w:sz w:val="20"/>
                                  <w:szCs w:val="20"/>
                                </w:rPr>
                                <w:t>Notes must immediately be made secure. If the room in which they are held is secured, do not remove until bagged to contain contamination.</w:t>
                              </w:r>
                            </w:p>
                            <w:p w14:paraId="292F7C5A" w14:textId="77777777" w:rsidR="00CF0A41" w:rsidRPr="0013575C" w:rsidRDefault="00CF0A41" w:rsidP="0013575C">
                              <w:pPr>
                                <w:pStyle w:val="ListParagraph"/>
                                <w:numPr>
                                  <w:ilvl w:val="0"/>
                                  <w:numId w:val="18"/>
                                </w:numPr>
                                <w:overflowPunct w:val="0"/>
                                <w:autoSpaceDE w:val="0"/>
                                <w:autoSpaceDN w:val="0"/>
                                <w:adjustRightInd w:val="0"/>
                                <w:contextualSpacing/>
                                <w:textAlignment w:val="baseline"/>
                                <w:rPr>
                                  <w:rFonts w:ascii="Arial" w:hAnsi="Arial" w:cs="Arial"/>
                                  <w:sz w:val="20"/>
                                  <w:szCs w:val="20"/>
                                </w:rPr>
                              </w:pPr>
                              <w:r w:rsidRPr="0013575C">
                                <w:rPr>
                                  <w:rFonts w:ascii="Arial" w:hAnsi="Arial" w:cs="Arial"/>
                                  <w:sz w:val="20"/>
                                  <w:szCs w:val="20"/>
                                </w:rPr>
                                <w:t>Wear paper overalls, full shoes and non-latex gloves whilst bagging and avoid contamination of the bag within the soiled area.</w:t>
                              </w:r>
                            </w:p>
                            <w:p w14:paraId="40EFA59F" w14:textId="5AA7B373" w:rsidR="00CF0A41" w:rsidRPr="0013575C" w:rsidRDefault="00CF0A41" w:rsidP="00E84844">
                              <w:pPr>
                                <w:pStyle w:val="ListParagraph"/>
                                <w:numPr>
                                  <w:ilvl w:val="0"/>
                                  <w:numId w:val="16"/>
                                </w:numPr>
                                <w:overflowPunct w:val="0"/>
                                <w:autoSpaceDE w:val="0"/>
                                <w:autoSpaceDN w:val="0"/>
                                <w:adjustRightInd w:val="0"/>
                                <w:ind w:left="720"/>
                                <w:contextualSpacing/>
                                <w:textAlignment w:val="baseline"/>
                                <w:rPr>
                                  <w:rFonts w:ascii="Arial" w:hAnsi="Arial" w:cs="Arial"/>
                                  <w:sz w:val="20"/>
                                </w:rPr>
                              </w:pPr>
                              <w:r w:rsidRPr="0013575C">
                                <w:rPr>
                                  <w:rFonts w:ascii="Arial" w:hAnsi="Arial" w:cs="Arial"/>
                                  <w:sz w:val="20"/>
                                  <w:szCs w:val="20"/>
                                </w:rPr>
                                <w:t xml:space="preserve">Contact </w:t>
                              </w:r>
                              <w:hyperlink r:id="rId14" w:history="1">
                                <w:r w:rsidRPr="0013575C">
                                  <w:rPr>
                                    <w:rStyle w:val="Hyperlink"/>
                                    <w:rFonts w:ascii="Arial" w:hAnsi="Arial" w:cs="Arial"/>
                                    <w:sz w:val="20"/>
                                    <w:szCs w:val="20"/>
                                  </w:rPr>
                                  <w:t>information.governance@mbhci.nhs.uk</w:t>
                                </w:r>
                              </w:hyperlink>
                              <w:r w:rsidR="0013575C" w:rsidRPr="0013575C">
                                <w:rPr>
                                  <w:rStyle w:val="Hyperlink"/>
                                  <w:rFonts w:ascii="Arial" w:hAnsi="Arial" w:cs="Arial"/>
                                  <w:sz w:val="20"/>
                                  <w:szCs w:val="20"/>
                                </w:rPr>
                                <w:t xml:space="preserve"> </w:t>
                              </w:r>
                              <w:r w:rsidRPr="0013575C">
                                <w:rPr>
                                  <w:rFonts w:ascii="Arial" w:hAnsi="Arial" w:cs="Arial"/>
                                  <w:sz w:val="20"/>
                                </w:rPr>
                                <w:t>who will liaise with Caldicott Guardian re disposal for soiled notes.</w:t>
                              </w:r>
                            </w:p>
                            <w:p w14:paraId="44B191DD" w14:textId="77777777" w:rsidR="00CF0A41" w:rsidRPr="0013575C" w:rsidRDefault="00CF0A41" w:rsidP="0013575C">
                              <w:pPr>
                                <w:pStyle w:val="ListParagraph"/>
                                <w:numPr>
                                  <w:ilvl w:val="0"/>
                                  <w:numId w:val="16"/>
                                </w:numPr>
                                <w:overflowPunct w:val="0"/>
                                <w:autoSpaceDE w:val="0"/>
                                <w:autoSpaceDN w:val="0"/>
                                <w:adjustRightInd w:val="0"/>
                                <w:ind w:left="720"/>
                                <w:contextualSpacing/>
                                <w:textAlignment w:val="baseline"/>
                                <w:rPr>
                                  <w:rFonts w:ascii="Arial" w:hAnsi="Arial" w:cs="Arial"/>
                                  <w:sz w:val="20"/>
                                </w:rPr>
                              </w:pPr>
                              <w:r w:rsidRPr="0013575C">
                                <w:rPr>
                                  <w:rFonts w:ascii="Arial" w:hAnsi="Arial" w:cs="Arial"/>
                                  <w:sz w:val="20"/>
                                  <w:szCs w:val="20"/>
                                </w:rPr>
                                <w:t>Service Managers should be informed that notes will not be available and to refer to Lorenzo</w:t>
                              </w:r>
                              <w:r w:rsidRPr="0013575C">
                                <w:rPr>
                                  <w:rFonts w:ascii="Arial" w:hAnsi="Arial" w:cs="Arial"/>
                                  <w:sz w:val="20"/>
                                </w:rPr>
                                <w:t>.</w:t>
                              </w:r>
                            </w:p>
                          </w:txbxContent>
                        </v:textbox>
                      </v:shape>
                      <v:shape id="Text Box 24" o:spid="_x0000_s1039" type="#_x0000_t202" style="position:absolute;left:5094;top:54855;width:19487;height:2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3857461" w14:textId="77777777" w:rsidR="00CF0A41" w:rsidRPr="00103981" w:rsidRDefault="00CF0A41" w:rsidP="0069117A">
                              <w:pPr>
                                <w:rPr>
                                  <w:rFonts w:cs="Arial"/>
                                  <w:b/>
                                  <w:sz w:val="20"/>
                                </w:rPr>
                              </w:pPr>
                              <w:r w:rsidRPr="00103981">
                                <w:rPr>
                                  <w:rFonts w:cs="Arial"/>
                                  <w:b/>
                                  <w:sz w:val="20"/>
                                </w:rPr>
                                <w:t>*significant leak:</w:t>
                              </w:r>
                            </w:p>
                            <w:p w14:paraId="31CE6237" w14:textId="77777777" w:rsidR="00CF0A41" w:rsidRPr="00103981" w:rsidRDefault="00CF0A41" w:rsidP="0069117A">
                              <w:pPr>
                                <w:rPr>
                                  <w:rFonts w:cs="Arial"/>
                                  <w:sz w:val="20"/>
                                </w:rPr>
                              </w:pPr>
                            </w:p>
                            <w:p w14:paraId="559A9B91" w14:textId="77777777" w:rsidR="00CF0A41" w:rsidRPr="00103981" w:rsidRDefault="00CF0A41" w:rsidP="0069117A">
                              <w:pPr>
                                <w:pStyle w:val="ListParagraph"/>
                                <w:numPr>
                                  <w:ilvl w:val="0"/>
                                  <w:numId w:val="15"/>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Foul water or sewage leak which is entering a patient care area through the walls, floor, ceiling, sink or toilet facility in any quantity.</w:t>
                              </w:r>
                            </w:p>
                            <w:p w14:paraId="274EDD5F" w14:textId="77777777" w:rsidR="00CF0A41" w:rsidRPr="00103981" w:rsidRDefault="00CF0A41" w:rsidP="0069117A">
                              <w:pPr>
                                <w:pStyle w:val="ListParagraph"/>
                                <w:numPr>
                                  <w:ilvl w:val="0"/>
                                  <w:numId w:val="15"/>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Large volume of any leak which causes pooling liquid - slip hazard, or dripping leak from ceilings, spilling out of toilets and washbasins.</w:t>
                              </w:r>
                            </w:p>
                          </w:txbxContent>
                        </v:textbox>
                      </v:shape>
                      <v:shape id="Text Box 42" o:spid="_x0000_s1040" type="#_x0000_t202" style="position:absolute;left:38332;top:29844;width:7074;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1ABB87A" w14:textId="77777777" w:rsidR="00CF0A41" w:rsidRDefault="00CF0A41" w:rsidP="0069117A">
                              <w:pPr>
                                <w:jc w:val="center"/>
                                <w:rPr>
                                  <w:sz w:val="20"/>
                                </w:rPr>
                              </w:pPr>
                              <w:r>
                                <w:rPr>
                                  <w:sz w:val="20"/>
                                </w:rPr>
                                <w:t>Sewage leak</w:t>
                              </w:r>
                            </w:p>
                          </w:txbxContent>
                        </v:textbox>
                      </v:shape>
                      <v:shape id="Text Box 50" o:spid="_x0000_s1041" type="#_x0000_t202" style="position:absolute;left:25582;top:38099;width:35854;height:14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8412D5B" w14:textId="77777777" w:rsidR="00CF0A41" w:rsidRPr="00103981" w:rsidRDefault="00CF0A41" w:rsidP="0069117A">
                              <w:pPr>
                                <w:pStyle w:val="ListParagraph"/>
                                <w:numPr>
                                  <w:ilvl w:val="0"/>
                                  <w:numId w:val="14"/>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Dept staff to contact Patient Environment  Services to arrange terminal cleaning (using Chlorclean) and drying out of the area. </w:t>
                              </w:r>
                            </w:p>
                            <w:p w14:paraId="2775D79F" w14:textId="77777777" w:rsidR="00CF0A41" w:rsidRPr="00103981" w:rsidRDefault="00CF0A41" w:rsidP="0069117A">
                              <w:pPr>
                                <w:pStyle w:val="ListParagraph"/>
                                <w:numPr>
                                  <w:ilvl w:val="0"/>
                                  <w:numId w:val="14"/>
                                </w:numPr>
                                <w:overflowPunct w:val="0"/>
                                <w:autoSpaceDE w:val="0"/>
                                <w:autoSpaceDN w:val="0"/>
                                <w:adjustRightInd w:val="0"/>
                                <w:contextualSpacing/>
                                <w:textAlignment w:val="baseline"/>
                                <w:rPr>
                                  <w:rFonts w:ascii="Arial" w:hAnsi="Arial" w:cs="Arial"/>
                                  <w:sz w:val="20"/>
                                </w:rPr>
                              </w:pPr>
                              <w:r w:rsidRPr="00103981">
                                <w:rPr>
                                  <w:rFonts w:ascii="Arial" w:hAnsi="Arial" w:cs="Arial"/>
                                  <w:sz w:val="20"/>
                                </w:rPr>
                                <w:t xml:space="preserve">Patients should be evacuated if leak is </w:t>
                              </w:r>
                              <w:r w:rsidRPr="00103981">
                                <w:rPr>
                                  <w:rFonts w:ascii="Arial" w:hAnsi="Arial" w:cs="Arial"/>
                                  <w:b/>
                                  <w:sz w:val="20"/>
                                </w:rPr>
                                <w:t>significant*.</w:t>
                              </w:r>
                              <w:r w:rsidRPr="00103981">
                                <w:rPr>
                                  <w:rFonts w:ascii="Arial" w:hAnsi="Arial" w:cs="Arial"/>
                                  <w:sz w:val="20"/>
                                </w:rPr>
                                <w:t xml:space="preserve"> Room should be thoroughly cleaned and dry before patients readmitted.</w:t>
                              </w:r>
                            </w:p>
                            <w:p w14:paraId="6EDDC740" w14:textId="77777777" w:rsidR="00CF0A41" w:rsidRDefault="00CF0A41" w:rsidP="0069117A">
                              <w:pPr>
                                <w:pStyle w:val="ListParagraph"/>
                                <w:numPr>
                                  <w:ilvl w:val="0"/>
                                  <w:numId w:val="14"/>
                                </w:numPr>
                                <w:overflowPunct w:val="0"/>
                                <w:autoSpaceDE w:val="0"/>
                                <w:autoSpaceDN w:val="0"/>
                                <w:adjustRightInd w:val="0"/>
                                <w:contextualSpacing/>
                                <w:textAlignment w:val="baseline"/>
                              </w:pPr>
                              <w:r w:rsidRPr="00CB5F97">
                                <w:rPr>
                                  <w:rFonts w:ascii="Arial" w:hAnsi="Arial" w:cs="Arial"/>
                                  <w:sz w:val="20"/>
                                </w:rPr>
                                <w:t>If patients/staff or visitors have been directly affected by the leak then an urgent medical review should be arranged.</w:t>
                              </w:r>
                            </w:p>
                          </w:txbxContent>
                        </v:textbox>
                      </v:shape>
                      <v:line id="Line 15" o:spid="_x0000_s1042" style="position:absolute;visibility:visible;mso-wrap-style:square" from="41959,27870" to="41959,29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" strokeweight="3pt">
                        <v:stroke endarrow="classic"/>
                      </v:line>
                      <v:line id="Line 15" o:spid="_x0000_s1043" style="position:absolute;visibility:visible;mso-wrap-style:square" from="21497,27957" to="21497,2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" strokeweight="3pt">
                        <v:stroke endarrow="classic"/>
                      </v:line>
                      <v:shape id="Text Box 20" o:spid="_x0000_s1044" type="#_x0000_t202" style="position:absolute;left:25582;top:76570;width:35854;height:1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B034DC2" w14:textId="77777777" w:rsidR="00CF0A41" w:rsidRPr="00103981" w:rsidRDefault="00CF0A41" w:rsidP="0069117A">
                              <w:pPr>
                                <w:pStyle w:val="NormalWeb"/>
                                <w:overflowPunct w:val="0"/>
                                <w:spacing w:before="0" w:beforeAutospacing="0" w:after="0" w:afterAutospacing="0"/>
                                <w:rPr>
                                  <w:rFonts w:ascii="Arial" w:hAnsi="Arial" w:cs="Arial"/>
                                </w:rPr>
                              </w:pPr>
                              <w:r w:rsidRPr="00103981">
                                <w:rPr>
                                  <w:rFonts w:ascii="Arial" w:hAnsi="Arial" w:cs="Arial"/>
                                  <w:b/>
                                  <w:bCs/>
                                  <w:sz w:val="20"/>
                                  <w:szCs w:val="20"/>
                                </w:rPr>
                                <w:t>If medical devices are affected</w:t>
                              </w:r>
                              <w:r w:rsidRPr="00103981">
                                <w:rPr>
                                  <w:rFonts w:ascii="Arial" w:hAnsi="Arial" w:cs="Arial"/>
                                  <w:sz w:val="20"/>
                                  <w:szCs w:val="20"/>
                                </w:rPr>
                                <w:t>:</w:t>
                              </w:r>
                            </w:p>
                            <w:p w14:paraId="18CAD2F6"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Affected devices should be cleaned on the dept to remove all visible soiling.</w:t>
                              </w:r>
                            </w:p>
                            <w:p w14:paraId="380BE5C9"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Medical devices department should be contacted to review equipment.</w:t>
                              </w:r>
                            </w:p>
                            <w:p w14:paraId="3B7B0F42" w14:textId="77777777" w:rsidR="00CF0A41" w:rsidRPr="00103981" w:rsidRDefault="00CF0A41" w:rsidP="0069117A">
                              <w:pPr>
                                <w:pStyle w:val="ListParagraph"/>
                                <w:numPr>
                                  <w:ilvl w:val="0"/>
                                  <w:numId w:val="17"/>
                                </w:numPr>
                                <w:overflowPunct w:val="0"/>
                                <w:contextualSpacing/>
                                <w:rPr>
                                  <w:rFonts w:ascii="Arial" w:hAnsi="Arial" w:cs="Arial"/>
                                  <w:sz w:val="20"/>
                                </w:rPr>
                              </w:pPr>
                              <w:r w:rsidRPr="00103981">
                                <w:rPr>
                                  <w:rFonts w:ascii="Arial" w:hAnsi="Arial" w:cs="Arial"/>
                                  <w:sz w:val="20"/>
                                </w:rPr>
                                <w:t xml:space="preserve">All affected devices should be placed out of use until reviewed. </w:t>
                              </w:r>
                            </w:p>
                          </w:txbxContent>
                        </v:textbox>
                      </v:shape>
                      <v:shape id="Text Box 4" o:spid="_x0000_s1045" type="#_x0000_t202" style="position:absolute;left:2057;top:360;width:58826;height:1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2EEFF6D" w14:textId="77777777" w:rsidR="00CF0A41" w:rsidRPr="00103981" w:rsidRDefault="00CF0A41" w:rsidP="0069117A">
                              <w:pPr>
                                <w:jc w:val="center"/>
                                <w:rPr>
                                  <w:rFonts w:cs="Arial"/>
                                  <w:b/>
                                  <w:sz w:val="20"/>
                                </w:rPr>
                              </w:pPr>
                              <w:r w:rsidRPr="00103981">
                                <w:rPr>
                                  <w:rFonts w:cs="Arial"/>
                                  <w:b/>
                                  <w:sz w:val="20"/>
                                </w:rPr>
                                <w:t>Leak is identified:</w:t>
                              </w:r>
                            </w:p>
                            <w:p w14:paraId="75C9B510" w14:textId="042B98AE"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Department with incident contacts Estates dept to investigate leak. Response time may be 20 minutes</w:t>
                              </w:r>
                              <w:r>
                                <w:rPr>
                                  <w:rFonts w:ascii="Arial" w:hAnsi="Arial" w:cs="Arial"/>
                                  <w:sz w:val="20"/>
                                </w:rPr>
                                <w:t xml:space="preserve"> (this may be longer if not one of the main sites)</w:t>
                              </w:r>
                            </w:p>
                            <w:p w14:paraId="5634170E" w14:textId="32361205"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w:t>
                              </w:r>
                              <w:r w:rsidR="0068581B">
                                <w:rPr>
                                  <w:rFonts w:ascii="Arial" w:hAnsi="Arial" w:cs="Arial"/>
                                  <w:sz w:val="20"/>
                                </w:rPr>
                                <w:t>artmen</w:t>
                              </w:r>
                              <w:r w:rsidRPr="00103981">
                                <w:rPr>
                                  <w:rFonts w:ascii="Arial" w:hAnsi="Arial" w:cs="Arial"/>
                                  <w:sz w:val="20"/>
                                </w:rPr>
                                <w:t xml:space="preserve">t contacts </w:t>
                              </w:r>
                              <w:r>
                                <w:rPr>
                                  <w:rFonts w:ascii="Arial" w:hAnsi="Arial" w:cs="Arial"/>
                                  <w:sz w:val="20"/>
                                </w:rPr>
                                <w:t xml:space="preserve">nominated </w:t>
                              </w:r>
                              <w:r w:rsidRPr="00103981">
                                <w:rPr>
                                  <w:rFonts w:ascii="Arial" w:hAnsi="Arial" w:cs="Arial"/>
                                  <w:sz w:val="20"/>
                                </w:rPr>
                                <w:t>Site Manager to inform of situation</w:t>
                              </w:r>
                              <w:r w:rsidR="0068581B">
                                <w:rPr>
                                  <w:rFonts w:ascii="Arial" w:hAnsi="Arial" w:cs="Arial"/>
                                  <w:sz w:val="20"/>
                                </w:rPr>
                                <w:t>. (</w:t>
                              </w:r>
                              <w:r w:rsidR="0068581B" w:rsidRPr="0068581B">
                                <w:rPr>
                                  <w:rFonts w:ascii="Arial" w:hAnsi="Arial" w:cs="Arial"/>
                                  <w:sz w:val="20"/>
                                </w:rPr>
                                <w:t>Where there is no Clinical Site Manager, the Patient Services Manager responsible for that site must be informed, who will liaise with the Estates Dept directly</w:t>
                              </w:r>
                              <w:r w:rsidR="0068581B">
                                <w:rPr>
                                  <w:rFonts w:ascii="Arial" w:hAnsi="Arial" w:cs="Arial"/>
                                  <w:sz w:val="20"/>
                                </w:rPr>
                                <w:t>.)</w:t>
                              </w:r>
                            </w:p>
                            <w:p w14:paraId="276551D3" w14:textId="434B1ACB"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Dep</w:t>
                              </w:r>
                              <w:r w:rsidR="0068581B">
                                <w:rPr>
                                  <w:rFonts w:ascii="Arial" w:hAnsi="Arial" w:cs="Arial"/>
                                  <w:sz w:val="20"/>
                                </w:rPr>
                                <w:t>artment</w:t>
                              </w:r>
                              <w:r w:rsidRPr="00103981">
                                <w:rPr>
                                  <w:rFonts w:ascii="Arial" w:hAnsi="Arial" w:cs="Arial"/>
                                  <w:sz w:val="20"/>
                                </w:rPr>
                                <w:t xml:space="preserve"> completes CIR</w:t>
                              </w:r>
                            </w:p>
                            <w:p w14:paraId="7500C80B" w14:textId="77777777"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 xml:space="preserve">If leak appears </w:t>
                              </w:r>
                              <w:r w:rsidRPr="00103981">
                                <w:rPr>
                                  <w:rFonts w:ascii="Arial" w:hAnsi="Arial" w:cs="Arial"/>
                                  <w:b/>
                                  <w:sz w:val="20"/>
                                </w:rPr>
                                <w:t>significant*</w:t>
                              </w:r>
                              <w:r w:rsidRPr="00103981">
                                <w:rPr>
                                  <w:rFonts w:ascii="Arial" w:hAnsi="Arial" w:cs="Arial"/>
                                  <w:sz w:val="20"/>
                                </w:rPr>
                                <w:t xml:space="preserve"> cordon off area and evacuate patients as required following discussions with CSM.</w:t>
                              </w:r>
                            </w:p>
                            <w:p w14:paraId="3A073745" w14:textId="77777777" w:rsidR="00CF0A41" w:rsidRPr="00103981" w:rsidRDefault="00CF0A41" w:rsidP="0068581B">
                              <w:pPr>
                                <w:pStyle w:val="ListParagraph"/>
                                <w:numPr>
                                  <w:ilvl w:val="0"/>
                                  <w:numId w:val="11"/>
                                </w:numPr>
                                <w:overflowPunct w:val="0"/>
                                <w:autoSpaceDE w:val="0"/>
                                <w:autoSpaceDN w:val="0"/>
                                <w:adjustRightInd w:val="0"/>
                                <w:ind w:left="426" w:hanging="284"/>
                                <w:contextualSpacing/>
                                <w:textAlignment w:val="baseline"/>
                                <w:rPr>
                                  <w:rFonts w:ascii="Arial" w:hAnsi="Arial" w:cs="Arial"/>
                                  <w:sz w:val="20"/>
                                </w:rPr>
                              </w:pPr>
                              <w:r w:rsidRPr="00103981">
                                <w:rPr>
                                  <w:rFonts w:ascii="Arial" w:hAnsi="Arial" w:cs="Arial"/>
                                  <w:sz w:val="20"/>
                                </w:rPr>
                                <w:t>Cordon off toilets, basins, showers etc above the area of the leak.</w:t>
                              </w:r>
                            </w:p>
                            <w:p w14:paraId="41E033D9" w14:textId="77777777" w:rsidR="00CF0A41" w:rsidRPr="00103981" w:rsidRDefault="00CF0A41" w:rsidP="0069117A">
                              <w:pPr>
                                <w:contextualSpacing/>
                                <w:rPr>
                                  <w:sz w:val="20"/>
                                </w:rPr>
                              </w:pPr>
                            </w:p>
                          </w:txbxContent>
                        </v:textbox>
                      </v:shape>
                      <v:line id="Line 16" o:spid="_x0000_s1046" style="position:absolute;visibility:visible;mso-wrap-style:square" from="32394,16916" to="32394,1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" strokeweight="3pt">
                        <v:stroke endarrow="classic"/>
                      </v:line>
                      <w10:anchorlock/>
                    </v:group>
                  </w:pict>
                </mc:Fallback>
              </mc:AlternateContent>
            </w:r>
          </w:p>
        </w:tc>
      </w:tr>
    </w:tbl>
    <w:p w14:paraId="1DD72983" w14:textId="77777777" w:rsidR="0017577E" w:rsidRDefault="0017577E"/>
    <w:tbl>
      <w:tblPr>
        <w:tblW w:w="0" w:type="auto"/>
        <w:jc w:val="center"/>
        <w:tblBorders>
          <w:insideV w:val="single" w:sz="4" w:space="0" w:color="auto"/>
        </w:tblBorders>
        <w:tblLayout w:type="fixed"/>
        <w:tblLook w:val="04A0" w:firstRow="1" w:lastRow="0" w:firstColumn="1" w:lastColumn="0" w:noHBand="0" w:noVBand="1"/>
      </w:tblPr>
      <w:tblGrid>
        <w:gridCol w:w="9923"/>
      </w:tblGrid>
      <w:tr w:rsidR="0069117A" w:rsidRPr="00B31B81" w14:paraId="161461EF" w14:textId="77777777" w:rsidTr="0069117A">
        <w:trPr>
          <w:jc w:val="center"/>
        </w:trPr>
        <w:tc>
          <w:tcPr>
            <w:tcW w:w="9923" w:type="dxa"/>
            <w:shd w:val="clear" w:color="auto" w:fill="auto"/>
          </w:tcPr>
          <w:p w14:paraId="4E185226" w14:textId="2000DB1A" w:rsidR="0069117A" w:rsidRPr="0069117A" w:rsidRDefault="0069117A" w:rsidP="0017577E">
            <w:pPr>
              <w:pStyle w:val="Heading2"/>
              <w:numPr>
                <w:ilvl w:val="1"/>
                <w:numId w:val="7"/>
              </w:numPr>
              <w:ind w:left="714" w:hanging="708"/>
            </w:pPr>
            <w:bookmarkStart w:id="17" w:name="_Toc163553929"/>
            <w:bookmarkStart w:id="18" w:name="_Toc163553956"/>
            <w:r>
              <w:t>Post Procedure</w:t>
            </w:r>
            <w:bookmarkEnd w:id="17"/>
            <w:bookmarkEnd w:id="18"/>
            <w:r>
              <w:t xml:space="preserve"> </w:t>
            </w:r>
          </w:p>
        </w:tc>
      </w:tr>
      <w:tr w:rsidR="0069117A" w:rsidRPr="00B31B81" w14:paraId="175E3114" w14:textId="77777777" w:rsidTr="0069117A">
        <w:trPr>
          <w:jc w:val="center"/>
        </w:trPr>
        <w:tc>
          <w:tcPr>
            <w:tcW w:w="9923" w:type="dxa"/>
            <w:shd w:val="clear" w:color="auto" w:fill="auto"/>
          </w:tcPr>
          <w:p w14:paraId="733D727E" w14:textId="77777777" w:rsidR="0069117A" w:rsidRPr="0069117A" w:rsidRDefault="0069117A" w:rsidP="00D75144">
            <w:pPr>
              <w:overflowPunct/>
              <w:autoSpaceDE/>
              <w:autoSpaceDN/>
              <w:adjustRightInd/>
              <w:textAlignment w:val="auto"/>
              <w:rPr>
                <w:rFonts w:cs="Arial"/>
                <w:sz w:val="24"/>
                <w:szCs w:val="24"/>
              </w:rPr>
            </w:pPr>
          </w:p>
        </w:tc>
      </w:tr>
      <w:tr w:rsidR="0017577E" w:rsidRPr="00B31B81" w14:paraId="6C1D2816" w14:textId="77777777" w:rsidTr="0069117A">
        <w:trPr>
          <w:jc w:val="center"/>
        </w:trPr>
        <w:tc>
          <w:tcPr>
            <w:tcW w:w="9923" w:type="dxa"/>
            <w:shd w:val="clear" w:color="auto" w:fill="auto"/>
          </w:tcPr>
          <w:p w14:paraId="15CE3E52" w14:textId="77777777" w:rsidR="0017577E" w:rsidRDefault="0017577E" w:rsidP="0017577E">
            <w:pPr>
              <w:overflowPunct/>
              <w:autoSpaceDE/>
              <w:autoSpaceDN/>
              <w:adjustRightInd/>
              <w:textAlignment w:val="auto"/>
              <w:rPr>
                <w:rFonts w:cs="Arial"/>
                <w:sz w:val="24"/>
                <w:szCs w:val="24"/>
              </w:rPr>
            </w:pPr>
            <w:r w:rsidRPr="0069117A">
              <w:rPr>
                <w:rFonts w:cs="Arial"/>
                <w:sz w:val="24"/>
                <w:szCs w:val="24"/>
              </w:rPr>
              <w:t>After every use ensure stock is replaced.</w:t>
            </w:r>
          </w:p>
          <w:p w14:paraId="2439860A" w14:textId="77777777" w:rsidR="0017577E" w:rsidRDefault="0017577E" w:rsidP="0017577E">
            <w:pPr>
              <w:overflowPunct/>
              <w:autoSpaceDE/>
              <w:autoSpaceDN/>
              <w:adjustRightInd/>
              <w:textAlignment w:val="auto"/>
              <w:rPr>
                <w:rFonts w:cs="Arial"/>
                <w:sz w:val="24"/>
                <w:szCs w:val="24"/>
              </w:rPr>
            </w:pPr>
            <w:r>
              <w:rPr>
                <w:rFonts w:cs="Arial"/>
                <w:sz w:val="24"/>
                <w:szCs w:val="24"/>
              </w:rPr>
              <w:t xml:space="preserve">Report and debrief to Patient Environment Services Manager to ensure stock is replaced, the bin is stored back in its correct location and to review if any lessons can be learned from the incident. </w:t>
            </w:r>
          </w:p>
          <w:p w14:paraId="41EB0B0F" w14:textId="77777777" w:rsidR="0017577E" w:rsidRDefault="0017577E" w:rsidP="00D75144">
            <w:pPr>
              <w:overflowPunct/>
              <w:autoSpaceDE/>
              <w:autoSpaceDN/>
              <w:adjustRightInd/>
              <w:textAlignment w:val="auto"/>
              <w:rPr>
                <w:rFonts w:cs="Arial"/>
                <w:sz w:val="24"/>
                <w:szCs w:val="24"/>
              </w:rPr>
            </w:pPr>
            <w:r>
              <w:rPr>
                <w:rFonts w:cs="Arial"/>
                <w:sz w:val="24"/>
                <w:szCs w:val="24"/>
              </w:rPr>
              <w:t>If Estates use the kit they are responsible for returning it to Patient Environment Services who will check the contents (referring to the contents card in Appendix 1).</w:t>
            </w:r>
          </w:p>
          <w:p w14:paraId="111EF802" w14:textId="4BBA375F" w:rsidR="0068581B" w:rsidRPr="0069117A" w:rsidRDefault="0068581B" w:rsidP="00D75144">
            <w:pPr>
              <w:overflowPunct/>
              <w:autoSpaceDE/>
              <w:autoSpaceDN/>
              <w:adjustRightInd/>
              <w:textAlignment w:val="auto"/>
              <w:rPr>
                <w:rFonts w:cs="Arial"/>
                <w:sz w:val="24"/>
                <w:szCs w:val="24"/>
              </w:rPr>
            </w:pPr>
          </w:p>
        </w:tc>
      </w:tr>
    </w:tbl>
    <w:p w14:paraId="70CF1F37" w14:textId="77777777" w:rsidR="0017577E" w:rsidRDefault="0017577E"/>
    <w:tbl>
      <w:tblPr>
        <w:tblW w:w="0" w:type="auto"/>
        <w:jc w:val="center"/>
        <w:tblBorders>
          <w:insideV w:val="single" w:sz="4" w:space="0" w:color="auto"/>
        </w:tblBorders>
        <w:tblLayout w:type="fixed"/>
        <w:tblLook w:val="04A0" w:firstRow="1" w:lastRow="0" w:firstColumn="1" w:lastColumn="0" w:noHBand="0" w:noVBand="1"/>
      </w:tblPr>
      <w:tblGrid>
        <w:gridCol w:w="9923"/>
      </w:tblGrid>
      <w:tr w:rsidR="0017577E" w:rsidRPr="00B31B81" w14:paraId="4BBB7F58" w14:textId="77777777" w:rsidTr="0069117A">
        <w:trPr>
          <w:jc w:val="center"/>
        </w:trPr>
        <w:tc>
          <w:tcPr>
            <w:tcW w:w="9923" w:type="dxa"/>
            <w:shd w:val="clear" w:color="auto" w:fill="auto"/>
          </w:tcPr>
          <w:p w14:paraId="18A6A2AD" w14:textId="6AF8AFBB" w:rsidR="0017577E" w:rsidRPr="0069117A" w:rsidRDefault="0017577E" w:rsidP="0017577E">
            <w:pPr>
              <w:pStyle w:val="Heading2"/>
              <w:numPr>
                <w:ilvl w:val="1"/>
                <w:numId w:val="7"/>
              </w:numPr>
              <w:ind w:left="714" w:hanging="708"/>
              <w:rPr>
                <w:rFonts w:cs="Arial"/>
                <w:szCs w:val="24"/>
              </w:rPr>
            </w:pPr>
            <w:bookmarkStart w:id="19" w:name="_Toc163553930"/>
            <w:bookmarkStart w:id="20" w:name="_Toc163553957"/>
            <w:r w:rsidRPr="0017577E">
              <w:t>Disposing of waste</w:t>
            </w:r>
            <w:bookmarkEnd w:id="19"/>
            <w:bookmarkEnd w:id="20"/>
          </w:p>
        </w:tc>
      </w:tr>
      <w:tr w:rsidR="0017577E" w:rsidRPr="00B31B81" w14:paraId="5BC974CE" w14:textId="77777777" w:rsidTr="0069117A">
        <w:trPr>
          <w:jc w:val="center"/>
        </w:trPr>
        <w:tc>
          <w:tcPr>
            <w:tcW w:w="9923" w:type="dxa"/>
            <w:shd w:val="clear" w:color="auto" w:fill="auto"/>
          </w:tcPr>
          <w:p w14:paraId="74B195B7" w14:textId="77777777" w:rsidR="0017577E" w:rsidRPr="0069117A" w:rsidRDefault="0017577E" w:rsidP="00D75144">
            <w:pPr>
              <w:overflowPunct/>
              <w:autoSpaceDE/>
              <w:autoSpaceDN/>
              <w:adjustRightInd/>
              <w:textAlignment w:val="auto"/>
              <w:rPr>
                <w:rFonts w:cs="Arial"/>
                <w:sz w:val="24"/>
                <w:szCs w:val="24"/>
              </w:rPr>
            </w:pPr>
          </w:p>
        </w:tc>
      </w:tr>
      <w:tr w:rsidR="0017577E" w:rsidRPr="00B31B81" w14:paraId="3A591E97" w14:textId="77777777" w:rsidTr="0069117A">
        <w:trPr>
          <w:jc w:val="center"/>
        </w:trPr>
        <w:tc>
          <w:tcPr>
            <w:tcW w:w="9923" w:type="dxa"/>
            <w:shd w:val="clear" w:color="auto" w:fill="auto"/>
          </w:tcPr>
          <w:p w14:paraId="252219E4" w14:textId="77777777" w:rsidR="0017577E" w:rsidRPr="0017577E" w:rsidRDefault="0017577E" w:rsidP="0017577E">
            <w:pPr>
              <w:rPr>
                <w:rFonts w:cs="Arial"/>
                <w:b/>
                <w:sz w:val="24"/>
                <w:szCs w:val="24"/>
                <w:lang w:eastAsia="en-GB"/>
              </w:rPr>
            </w:pPr>
            <w:r w:rsidRPr="0017577E">
              <w:rPr>
                <w:rFonts w:cs="Arial"/>
                <w:b/>
                <w:sz w:val="24"/>
                <w:szCs w:val="24"/>
                <w:lang w:eastAsia="en-GB"/>
              </w:rPr>
              <w:t>Clean or cold water leaks</w:t>
            </w:r>
          </w:p>
          <w:p w14:paraId="284811CD" w14:textId="77777777" w:rsidR="0017577E" w:rsidRPr="00137CF7" w:rsidRDefault="0017577E" w:rsidP="00184FCC">
            <w:pPr>
              <w:pStyle w:val="ListParagraph"/>
              <w:numPr>
                <w:ilvl w:val="0"/>
                <w:numId w:val="20"/>
              </w:numPr>
              <w:ind w:left="462" w:hanging="462"/>
              <w:rPr>
                <w:rFonts w:cs="Arial"/>
              </w:rPr>
            </w:pPr>
            <w:r w:rsidRPr="00137CF7">
              <w:rPr>
                <w:rFonts w:ascii="Arial" w:hAnsi="Arial" w:cs="Arial"/>
              </w:rPr>
              <w:t>Contact the porter allocation to arrange collection to the bulky waste skips</w:t>
            </w:r>
          </w:p>
          <w:p w14:paraId="6FDFB45F" w14:textId="77777777" w:rsidR="0017577E" w:rsidRPr="002F6027" w:rsidRDefault="0017577E" w:rsidP="0017577E">
            <w:pPr>
              <w:rPr>
                <w:rFonts w:cs="Arial"/>
                <w:sz w:val="24"/>
                <w:szCs w:val="24"/>
                <w:lang w:eastAsia="en-GB"/>
              </w:rPr>
            </w:pPr>
          </w:p>
          <w:p w14:paraId="7417849D" w14:textId="77777777" w:rsidR="0017577E" w:rsidRPr="0017577E" w:rsidRDefault="0017577E" w:rsidP="0017577E">
            <w:pPr>
              <w:rPr>
                <w:rFonts w:cs="Arial"/>
                <w:b/>
                <w:sz w:val="24"/>
                <w:szCs w:val="24"/>
                <w:lang w:eastAsia="en-GB"/>
              </w:rPr>
            </w:pPr>
            <w:r w:rsidRPr="0017577E">
              <w:rPr>
                <w:rFonts w:cs="Arial"/>
                <w:b/>
                <w:sz w:val="24"/>
                <w:szCs w:val="24"/>
                <w:lang w:eastAsia="en-GB"/>
              </w:rPr>
              <w:t>Fouls sewage leaks </w:t>
            </w:r>
          </w:p>
          <w:p w14:paraId="45476EA6" w14:textId="3908595E" w:rsidR="0017577E" w:rsidRPr="002F6027" w:rsidRDefault="0017577E" w:rsidP="00184FCC">
            <w:pPr>
              <w:pStyle w:val="ListParagraph"/>
              <w:numPr>
                <w:ilvl w:val="0"/>
                <w:numId w:val="20"/>
              </w:numPr>
              <w:ind w:left="462" w:hanging="462"/>
              <w:rPr>
                <w:rFonts w:ascii="Arial" w:hAnsi="Arial" w:cs="Arial"/>
              </w:rPr>
            </w:pPr>
            <w:r w:rsidRPr="00137CF7">
              <w:rPr>
                <w:rFonts w:ascii="Arial" w:hAnsi="Arial" w:cs="Arial"/>
              </w:rPr>
              <w:t xml:space="preserve">Contaminated Small electrical equipment must be submerged in </w:t>
            </w:r>
            <w:r w:rsidR="00CE627A">
              <w:rPr>
                <w:rFonts w:ascii="Arial" w:hAnsi="Arial" w:cs="Arial"/>
              </w:rPr>
              <w:t>C</w:t>
            </w:r>
            <w:r w:rsidRPr="00137CF7">
              <w:rPr>
                <w:rFonts w:ascii="Arial" w:hAnsi="Arial" w:cs="Arial"/>
              </w:rPr>
              <w:t xml:space="preserve">hlorclean, drained and then sent at </w:t>
            </w:r>
            <w:r w:rsidR="00CE627A" w:rsidRPr="00137CF7">
              <w:rPr>
                <w:rFonts w:ascii="Arial" w:hAnsi="Arial" w:cs="Arial"/>
              </w:rPr>
              <w:t>WEEE</w:t>
            </w:r>
            <w:r w:rsidRPr="00137CF7">
              <w:rPr>
                <w:rFonts w:ascii="Arial" w:hAnsi="Arial" w:cs="Arial"/>
              </w:rPr>
              <w:t xml:space="preserve"> waste</w:t>
            </w:r>
          </w:p>
          <w:p w14:paraId="606CBAA2" w14:textId="77777777" w:rsidR="0017577E" w:rsidRPr="002F6027" w:rsidRDefault="0017577E" w:rsidP="00184FCC">
            <w:pPr>
              <w:pStyle w:val="ListParagraph"/>
              <w:numPr>
                <w:ilvl w:val="0"/>
                <w:numId w:val="20"/>
              </w:numPr>
              <w:ind w:left="462" w:hanging="462"/>
              <w:rPr>
                <w:rFonts w:ascii="Arial" w:hAnsi="Arial" w:cs="Arial"/>
              </w:rPr>
            </w:pPr>
            <w:r w:rsidRPr="002F6027">
              <w:rPr>
                <w:rFonts w:ascii="Arial" w:hAnsi="Arial" w:cs="Arial"/>
              </w:rPr>
              <w:t>All items tha</w:t>
            </w:r>
            <w:r>
              <w:rPr>
                <w:rFonts w:ascii="Arial" w:hAnsi="Arial" w:cs="Arial"/>
              </w:rPr>
              <w:t>t</w:t>
            </w:r>
            <w:r w:rsidRPr="002F6027">
              <w:rPr>
                <w:rFonts w:ascii="Arial" w:hAnsi="Arial" w:cs="Arial"/>
              </w:rPr>
              <w:t xml:space="preserve"> can be wiped clean must be cleaned and sent as bulky waste</w:t>
            </w:r>
          </w:p>
          <w:p w14:paraId="4640BB02" w14:textId="4C81A687" w:rsidR="0017577E" w:rsidRPr="002F6027" w:rsidRDefault="0017577E" w:rsidP="00184FCC">
            <w:pPr>
              <w:pStyle w:val="ListParagraph"/>
              <w:numPr>
                <w:ilvl w:val="0"/>
                <w:numId w:val="20"/>
              </w:numPr>
              <w:ind w:left="462" w:hanging="462"/>
              <w:rPr>
                <w:rFonts w:ascii="Arial" w:hAnsi="Arial" w:cs="Arial"/>
              </w:rPr>
            </w:pPr>
            <w:r w:rsidRPr="002F6027">
              <w:rPr>
                <w:rFonts w:ascii="Arial" w:hAnsi="Arial" w:cs="Arial"/>
              </w:rPr>
              <w:t xml:space="preserve">Items that can’t be wiped clean must be submerged in </w:t>
            </w:r>
            <w:r w:rsidR="00CE627A">
              <w:rPr>
                <w:rFonts w:ascii="Arial" w:hAnsi="Arial" w:cs="Arial"/>
              </w:rPr>
              <w:t>C</w:t>
            </w:r>
            <w:r w:rsidRPr="002F6027">
              <w:rPr>
                <w:rFonts w:ascii="Arial" w:hAnsi="Arial" w:cs="Arial"/>
              </w:rPr>
              <w:t>hlorclean, drained  and sent as bulky waste. </w:t>
            </w:r>
          </w:p>
          <w:p w14:paraId="3C53139E" w14:textId="77777777" w:rsidR="0017577E" w:rsidRPr="002F6027" w:rsidRDefault="0017577E" w:rsidP="00184FCC">
            <w:pPr>
              <w:pStyle w:val="ListParagraph"/>
              <w:numPr>
                <w:ilvl w:val="0"/>
                <w:numId w:val="20"/>
              </w:numPr>
              <w:ind w:left="462" w:hanging="462"/>
              <w:rPr>
                <w:rFonts w:ascii="Arial" w:hAnsi="Arial" w:cs="Arial"/>
              </w:rPr>
            </w:pPr>
            <w:r w:rsidRPr="002F6027">
              <w:rPr>
                <w:rFonts w:ascii="Arial" w:hAnsi="Arial" w:cs="Arial"/>
              </w:rPr>
              <w:t xml:space="preserve">Items too large to be submerged, and that cannot be cleaned - contact the </w:t>
            </w:r>
            <w:r>
              <w:rPr>
                <w:rFonts w:ascii="Arial" w:hAnsi="Arial" w:cs="Arial"/>
              </w:rPr>
              <w:t>W</w:t>
            </w:r>
            <w:r w:rsidRPr="002F6027">
              <w:rPr>
                <w:rFonts w:ascii="Arial" w:hAnsi="Arial" w:cs="Arial"/>
              </w:rPr>
              <w:t xml:space="preserve">aste </w:t>
            </w:r>
            <w:r>
              <w:rPr>
                <w:rFonts w:ascii="Arial" w:hAnsi="Arial" w:cs="Arial"/>
              </w:rPr>
              <w:t xml:space="preserve">Compliance </w:t>
            </w:r>
            <w:r w:rsidRPr="002F6027">
              <w:rPr>
                <w:rFonts w:ascii="Arial" w:hAnsi="Arial" w:cs="Arial"/>
              </w:rPr>
              <w:t>manager to arrange disposal.</w:t>
            </w:r>
          </w:p>
          <w:p w14:paraId="5A2470B5" w14:textId="77777777" w:rsidR="0017577E" w:rsidRPr="002F6027" w:rsidRDefault="0017577E" w:rsidP="0017577E">
            <w:pPr>
              <w:rPr>
                <w:rFonts w:cs="Arial"/>
                <w:sz w:val="24"/>
                <w:szCs w:val="24"/>
                <w:lang w:eastAsia="en-GB"/>
              </w:rPr>
            </w:pPr>
          </w:p>
          <w:p w14:paraId="35769167" w14:textId="77777777" w:rsidR="0017577E" w:rsidRDefault="0017577E" w:rsidP="0017577E">
            <w:pPr>
              <w:overflowPunct/>
              <w:autoSpaceDE/>
              <w:autoSpaceDN/>
              <w:adjustRightInd/>
              <w:textAlignment w:val="auto"/>
              <w:rPr>
                <w:rFonts w:cs="Arial"/>
                <w:sz w:val="24"/>
                <w:szCs w:val="24"/>
                <w:lang w:eastAsia="en-GB"/>
              </w:rPr>
            </w:pPr>
            <w:r w:rsidRPr="002F6027">
              <w:rPr>
                <w:rFonts w:cs="Arial"/>
                <w:sz w:val="24"/>
                <w:szCs w:val="24"/>
                <w:lang w:eastAsia="en-GB"/>
              </w:rPr>
              <w:t>No items should be bagged in orange bags or placed into the yellow clinical waste bins</w:t>
            </w:r>
            <w:r w:rsidR="0068581B">
              <w:rPr>
                <w:rFonts w:cs="Arial"/>
                <w:sz w:val="24"/>
                <w:szCs w:val="24"/>
                <w:lang w:eastAsia="en-GB"/>
              </w:rPr>
              <w:t>.</w:t>
            </w:r>
          </w:p>
          <w:p w14:paraId="51F18A72" w14:textId="283FDFB9" w:rsidR="0068581B" w:rsidRPr="0069117A" w:rsidRDefault="0068581B" w:rsidP="0017577E">
            <w:pPr>
              <w:overflowPunct/>
              <w:autoSpaceDE/>
              <w:autoSpaceDN/>
              <w:adjustRightInd/>
              <w:textAlignment w:val="auto"/>
              <w:rPr>
                <w:rFonts w:cs="Arial"/>
                <w:sz w:val="24"/>
                <w:szCs w:val="24"/>
                <w:lang w:eastAsia="en-GB"/>
              </w:rPr>
            </w:pPr>
          </w:p>
        </w:tc>
      </w:tr>
    </w:tbl>
    <w:p w14:paraId="7A3FA4E1" w14:textId="77777777" w:rsidR="008C66CF" w:rsidRDefault="008C66CF" w:rsidP="008C66CF">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6424"/>
        <w:gridCol w:w="1813"/>
      </w:tblGrid>
      <w:tr w:rsidR="008C66CF" w14:paraId="3C9902BB" w14:textId="77777777" w:rsidTr="00D75144">
        <w:trPr>
          <w:jc w:val="center"/>
        </w:trPr>
        <w:tc>
          <w:tcPr>
            <w:tcW w:w="9889" w:type="dxa"/>
            <w:gridSpan w:val="3"/>
            <w:shd w:val="clear" w:color="auto" w:fill="auto"/>
          </w:tcPr>
          <w:p w14:paraId="76A54019" w14:textId="77777777" w:rsidR="008C66CF" w:rsidRPr="00B31B81" w:rsidRDefault="008C66CF" w:rsidP="00E25B4B">
            <w:pPr>
              <w:pStyle w:val="Heading1"/>
              <w:numPr>
                <w:ilvl w:val="0"/>
                <w:numId w:val="7"/>
              </w:numPr>
              <w:ind w:left="573" w:hanging="561"/>
              <w:rPr>
                <w:lang w:eastAsia="en-GB"/>
              </w:rPr>
            </w:pPr>
            <w:bookmarkStart w:id="21" w:name="_Toc495051720"/>
            <w:bookmarkStart w:id="22" w:name="_Toc163553931"/>
            <w:bookmarkStart w:id="23" w:name="_Toc163553958"/>
            <w:r>
              <w:t>ATTACHMENTS</w:t>
            </w:r>
            <w:bookmarkEnd w:id="21"/>
            <w:bookmarkEnd w:id="22"/>
            <w:bookmarkEnd w:id="23"/>
          </w:p>
        </w:tc>
      </w:tr>
      <w:tr w:rsidR="00925668" w14:paraId="67C3133E" w14:textId="77777777" w:rsidTr="003E52C0">
        <w:trPr>
          <w:jc w:val="center"/>
        </w:trPr>
        <w:tc>
          <w:tcPr>
            <w:tcW w:w="1652" w:type="dxa"/>
            <w:shd w:val="clear" w:color="auto" w:fill="auto"/>
            <w:vAlign w:val="center"/>
          </w:tcPr>
          <w:p w14:paraId="550A9F51" w14:textId="77777777" w:rsidR="00925668" w:rsidRPr="00B31B81" w:rsidRDefault="00925668" w:rsidP="003E52C0">
            <w:pPr>
              <w:rPr>
                <w:b/>
                <w:sz w:val="24"/>
                <w:szCs w:val="24"/>
                <w:lang w:eastAsia="en-GB"/>
              </w:rPr>
            </w:pPr>
            <w:r w:rsidRPr="00B31B81">
              <w:rPr>
                <w:b/>
                <w:sz w:val="24"/>
                <w:szCs w:val="24"/>
                <w:lang w:eastAsia="en-GB"/>
              </w:rPr>
              <w:t>Number</w:t>
            </w:r>
          </w:p>
        </w:tc>
        <w:tc>
          <w:tcPr>
            <w:tcW w:w="6424" w:type="dxa"/>
            <w:shd w:val="clear" w:color="auto" w:fill="auto"/>
            <w:vAlign w:val="center"/>
          </w:tcPr>
          <w:p w14:paraId="15B10685" w14:textId="77777777" w:rsidR="00925668" w:rsidRPr="00B31B81" w:rsidRDefault="00925668" w:rsidP="003E52C0">
            <w:pPr>
              <w:rPr>
                <w:b/>
                <w:sz w:val="24"/>
                <w:szCs w:val="24"/>
                <w:lang w:eastAsia="en-GB"/>
              </w:rPr>
            </w:pPr>
            <w:r w:rsidRPr="00B31B81">
              <w:rPr>
                <w:b/>
                <w:sz w:val="24"/>
                <w:szCs w:val="24"/>
                <w:lang w:eastAsia="en-GB"/>
              </w:rPr>
              <w:t>Title</w:t>
            </w:r>
          </w:p>
        </w:tc>
        <w:tc>
          <w:tcPr>
            <w:tcW w:w="1813" w:type="dxa"/>
            <w:shd w:val="clear" w:color="auto" w:fill="auto"/>
          </w:tcPr>
          <w:p w14:paraId="138EC909" w14:textId="6B6BF339" w:rsidR="00925668" w:rsidRPr="00B31B81" w:rsidRDefault="00925668" w:rsidP="00925668">
            <w:pPr>
              <w:jc w:val="center"/>
              <w:rPr>
                <w:b/>
                <w:sz w:val="24"/>
                <w:szCs w:val="24"/>
                <w:lang w:eastAsia="en-GB"/>
              </w:rPr>
            </w:pPr>
            <w:r>
              <w:rPr>
                <w:b/>
                <w:sz w:val="24"/>
                <w:szCs w:val="24"/>
                <w:lang w:eastAsia="en-GB"/>
              </w:rPr>
              <w:t>Separate attachment</w:t>
            </w:r>
          </w:p>
        </w:tc>
      </w:tr>
      <w:tr w:rsidR="00925668" w14:paraId="2CF9C695" w14:textId="77777777" w:rsidTr="00925668">
        <w:trPr>
          <w:jc w:val="center"/>
        </w:trPr>
        <w:tc>
          <w:tcPr>
            <w:tcW w:w="1652" w:type="dxa"/>
            <w:shd w:val="clear" w:color="auto" w:fill="auto"/>
          </w:tcPr>
          <w:p w14:paraId="28113FB9" w14:textId="342B7918" w:rsidR="00925668" w:rsidRPr="00E30D35" w:rsidRDefault="0069117A" w:rsidP="00D75144">
            <w:pPr>
              <w:rPr>
                <w:sz w:val="24"/>
                <w:szCs w:val="24"/>
                <w:lang w:eastAsia="en-GB"/>
              </w:rPr>
            </w:pPr>
            <w:r>
              <w:rPr>
                <w:sz w:val="24"/>
                <w:szCs w:val="24"/>
                <w:lang w:eastAsia="en-GB"/>
              </w:rPr>
              <w:t>1</w:t>
            </w:r>
          </w:p>
        </w:tc>
        <w:tc>
          <w:tcPr>
            <w:tcW w:w="6424" w:type="dxa"/>
            <w:shd w:val="clear" w:color="auto" w:fill="auto"/>
          </w:tcPr>
          <w:p w14:paraId="070D5E4D" w14:textId="34A18017" w:rsidR="00925668" w:rsidRPr="0017577E" w:rsidRDefault="0069117A" w:rsidP="00D75144">
            <w:pPr>
              <w:rPr>
                <w:sz w:val="24"/>
                <w:szCs w:val="24"/>
                <w:lang w:eastAsia="en-GB"/>
              </w:rPr>
            </w:pPr>
            <w:r w:rsidRPr="0017577E">
              <w:rPr>
                <w:sz w:val="24"/>
                <w:szCs w:val="24"/>
              </w:rPr>
              <w:t>Contents of Major Leak Kit for sewage, waste, water leaks etc</w:t>
            </w:r>
          </w:p>
        </w:tc>
        <w:tc>
          <w:tcPr>
            <w:tcW w:w="1813" w:type="dxa"/>
            <w:shd w:val="clear" w:color="auto" w:fill="auto"/>
          </w:tcPr>
          <w:p w14:paraId="38C65D65" w14:textId="6C9E08ED" w:rsidR="00925668" w:rsidRPr="00E30D35" w:rsidRDefault="00137CF7" w:rsidP="00925668">
            <w:pPr>
              <w:jc w:val="center"/>
              <w:rPr>
                <w:sz w:val="24"/>
                <w:szCs w:val="24"/>
                <w:lang w:eastAsia="en-GB"/>
              </w:rPr>
            </w:pPr>
            <w:r>
              <w:rPr>
                <w:sz w:val="24"/>
                <w:szCs w:val="24"/>
                <w:lang w:eastAsia="en-GB"/>
              </w:rPr>
              <w:t>N</w:t>
            </w:r>
          </w:p>
        </w:tc>
      </w:tr>
      <w:tr w:rsidR="00925668" w14:paraId="193D1063" w14:textId="77777777" w:rsidTr="00925668">
        <w:trPr>
          <w:jc w:val="center"/>
        </w:trPr>
        <w:tc>
          <w:tcPr>
            <w:tcW w:w="1652" w:type="dxa"/>
            <w:shd w:val="clear" w:color="auto" w:fill="auto"/>
          </w:tcPr>
          <w:p w14:paraId="41C61B79" w14:textId="32BBC54E" w:rsidR="00925668" w:rsidRPr="00B31B81" w:rsidRDefault="0069117A" w:rsidP="00D75144">
            <w:pPr>
              <w:rPr>
                <w:sz w:val="24"/>
                <w:szCs w:val="24"/>
                <w:lang w:eastAsia="en-GB"/>
              </w:rPr>
            </w:pPr>
            <w:r>
              <w:rPr>
                <w:sz w:val="24"/>
                <w:szCs w:val="24"/>
                <w:lang w:eastAsia="en-GB"/>
              </w:rPr>
              <w:t>2</w:t>
            </w:r>
          </w:p>
        </w:tc>
        <w:tc>
          <w:tcPr>
            <w:tcW w:w="6424" w:type="dxa"/>
            <w:shd w:val="clear" w:color="auto" w:fill="auto"/>
          </w:tcPr>
          <w:p w14:paraId="1BF05B3F" w14:textId="77777777" w:rsidR="00925668" w:rsidRPr="0017577E" w:rsidRDefault="00925668" w:rsidP="00D75144">
            <w:pPr>
              <w:rPr>
                <w:sz w:val="24"/>
                <w:szCs w:val="24"/>
                <w:lang w:eastAsia="en-GB"/>
              </w:rPr>
            </w:pPr>
            <w:r w:rsidRPr="0017577E">
              <w:rPr>
                <w:sz w:val="24"/>
                <w:szCs w:val="24"/>
                <w:lang w:eastAsia="en-GB"/>
              </w:rPr>
              <w:t>Monitoring</w:t>
            </w:r>
          </w:p>
        </w:tc>
        <w:tc>
          <w:tcPr>
            <w:tcW w:w="1813" w:type="dxa"/>
            <w:shd w:val="clear" w:color="auto" w:fill="auto"/>
          </w:tcPr>
          <w:p w14:paraId="6818C4A6" w14:textId="0D9C5BA9" w:rsidR="00925668" w:rsidRPr="00480032" w:rsidRDefault="00925668" w:rsidP="00925668">
            <w:pPr>
              <w:jc w:val="center"/>
              <w:rPr>
                <w:sz w:val="24"/>
                <w:szCs w:val="24"/>
                <w:lang w:eastAsia="en-GB"/>
              </w:rPr>
            </w:pPr>
            <w:r>
              <w:rPr>
                <w:sz w:val="24"/>
                <w:szCs w:val="24"/>
                <w:lang w:eastAsia="en-GB"/>
              </w:rPr>
              <w:t>N</w:t>
            </w:r>
          </w:p>
        </w:tc>
      </w:tr>
      <w:tr w:rsidR="00925668" w14:paraId="5624F6FC" w14:textId="77777777" w:rsidTr="00925668">
        <w:trPr>
          <w:jc w:val="center"/>
        </w:trPr>
        <w:tc>
          <w:tcPr>
            <w:tcW w:w="1652" w:type="dxa"/>
            <w:shd w:val="clear" w:color="auto" w:fill="auto"/>
          </w:tcPr>
          <w:p w14:paraId="56AA7803" w14:textId="688D0EBC" w:rsidR="00925668" w:rsidRDefault="0069117A" w:rsidP="00D75144">
            <w:pPr>
              <w:rPr>
                <w:sz w:val="24"/>
                <w:szCs w:val="24"/>
                <w:lang w:eastAsia="en-GB"/>
              </w:rPr>
            </w:pPr>
            <w:r>
              <w:rPr>
                <w:sz w:val="24"/>
                <w:szCs w:val="24"/>
                <w:lang w:eastAsia="en-GB"/>
              </w:rPr>
              <w:t>3</w:t>
            </w:r>
          </w:p>
        </w:tc>
        <w:tc>
          <w:tcPr>
            <w:tcW w:w="6424" w:type="dxa"/>
            <w:shd w:val="clear" w:color="auto" w:fill="auto"/>
          </w:tcPr>
          <w:p w14:paraId="07987020" w14:textId="77777777" w:rsidR="00925668" w:rsidRPr="0017577E" w:rsidRDefault="00925668" w:rsidP="00D75144">
            <w:pPr>
              <w:rPr>
                <w:sz w:val="24"/>
                <w:szCs w:val="24"/>
                <w:lang w:eastAsia="en-GB"/>
              </w:rPr>
            </w:pPr>
            <w:r w:rsidRPr="0017577E">
              <w:rPr>
                <w:sz w:val="24"/>
                <w:szCs w:val="24"/>
                <w:lang w:eastAsia="en-GB"/>
              </w:rPr>
              <w:t>Values and Behaviours Framework</w:t>
            </w:r>
          </w:p>
        </w:tc>
        <w:tc>
          <w:tcPr>
            <w:tcW w:w="1813" w:type="dxa"/>
            <w:shd w:val="clear" w:color="auto" w:fill="auto"/>
          </w:tcPr>
          <w:p w14:paraId="64CAE0F5" w14:textId="42750FBA" w:rsidR="00925668" w:rsidRPr="00480032" w:rsidRDefault="00925668" w:rsidP="00925668">
            <w:pPr>
              <w:jc w:val="center"/>
              <w:rPr>
                <w:sz w:val="24"/>
                <w:szCs w:val="24"/>
                <w:lang w:eastAsia="en-GB"/>
              </w:rPr>
            </w:pPr>
            <w:r>
              <w:rPr>
                <w:sz w:val="24"/>
                <w:szCs w:val="24"/>
                <w:lang w:eastAsia="en-GB"/>
              </w:rPr>
              <w:t>N</w:t>
            </w:r>
          </w:p>
        </w:tc>
      </w:tr>
      <w:tr w:rsidR="00925668" w14:paraId="62125EAA" w14:textId="77777777" w:rsidTr="00925668">
        <w:trPr>
          <w:jc w:val="center"/>
        </w:trPr>
        <w:tc>
          <w:tcPr>
            <w:tcW w:w="1652" w:type="dxa"/>
            <w:shd w:val="clear" w:color="auto" w:fill="auto"/>
          </w:tcPr>
          <w:p w14:paraId="0A771AB3" w14:textId="067B347E" w:rsidR="00925668" w:rsidRDefault="0069117A" w:rsidP="00192E38">
            <w:pPr>
              <w:rPr>
                <w:sz w:val="24"/>
                <w:szCs w:val="24"/>
                <w:lang w:eastAsia="en-GB"/>
              </w:rPr>
            </w:pPr>
            <w:r>
              <w:rPr>
                <w:sz w:val="24"/>
                <w:szCs w:val="24"/>
                <w:lang w:eastAsia="en-GB"/>
              </w:rPr>
              <w:t>4</w:t>
            </w:r>
          </w:p>
        </w:tc>
        <w:tc>
          <w:tcPr>
            <w:tcW w:w="6424" w:type="dxa"/>
            <w:shd w:val="clear" w:color="auto" w:fill="auto"/>
          </w:tcPr>
          <w:p w14:paraId="6179AF7A" w14:textId="77777777" w:rsidR="00925668" w:rsidRPr="0017577E" w:rsidRDefault="00925668" w:rsidP="00192E38">
            <w:pPr>
              <w:rPr>
                <w:sz w:val="24"/>
                <w:szCs w:val="24"/>
                <w:lang w:eastAsia="en-GB"/>
              </w:rPr>
            </w:pPr>
            <w:r w:rsidRPr="0017577E">
              <w:rPr>
                <w:sz w:val="24"/>
                <w:szCs w:val="24"/>
                <w:lang w:eastAsia="en-GB"/>
              </w:rPr>
              <w:t>Equality &amp; Diversity Impact Assessment Tool</w:t>
            </w:r>
          </w:p>
        </w:tc>
        <w:tc>
          <w:tcPr>
            <w:tcW w:w="1813" w:type="dxa"/>
            <w:shd w:val="clear" w:color="auto" w:fill="auto"/>
          </w:tcPr>
          <w:p w14:paraId="1647F86E" w14:textId="1FE9284A" w:rsidR="00925668" w:rsidRPr="00480032" w:rsidRDefault="00925668" w:rsidP="00925668">
            <w:pPr>
              <w:jc w:val="center"/>
              <w:rPr>
                <w:sz w:val="24"/>
                <w:szCs w:val="24"/>
                <w:lang w:eastAsia="en-GB"/>
              </w:rPr>
            </w:pPr>
            <w:r>
              <w:rPr>
                <w:sz w:val="24"/>
                <w:szCs w:val="24"/>
                <w:lang w:eastAsia="en-GB"/>
              </w:rPr>
              <w:t>N</w:t>
            </w:r>
          </w:p>
        </w:tc>
      </w:tr>
    </w:tbl>
    <w:p w14:paraId="63241589" w14:textId="77777777" w:rsidR="008C66CF" w:rsidRDefault="008C66CF"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413"/>
      </w:tblGrid>
      <w:tr w:rsidR="008C66CF" w14:paraId="37E8D373" w14:textId="77777777" w:rsidTr="00D75144">
        <w:trPr>
          <w:jc w:val="center"/>
        </w:trPr>
        <w:tc>
          <w:tcPr>
            <w:tcW w:w="9889" w:type="dxa"/>
            <w:gridSpan w:val="2"/>
            <w:shd w:val="clear" w:color="auto" w:fill="auto"/>
          </w:tcPr>
          <w:p w14:paraId="7A5B0980" w14:textId="77777777" w:rsidR="008C66CF" w:rsidRPr="00B31B81" w:rsidRDefault="008C66CF" w:rsidP="00E25B4B">
            <w:pPr>
              <w:pStyle w:val="Heading1"/>
              <w:numPr>
                <w:ilvl w:val="0"/>
                <w:numId w:val="7"/>
              </w:numPr>
              <w:ind w:left="573" w:hanging="561"/>
            </w:pPr>
            <w:bookmarkStart w:id="24" w:name="_Toc495051721"/>
            <w:bookmarkStart w:id="25" w:name="_Toc163553932"/>
            <w:bookmarkStart w:id="26" w:name="_Toc163553959"/>
            <w:r>
              <w:t>OTHER RELEVANT / ASSOCIATED DOCUMENTS</w:t>
            </w:r>
            <w:bookmarkEnd w:id="24"/>
            <w:bookmarkEnd w:id="25"/>
            <w:bookmarkEnd w:id="26"/>
          </w:p>
          <w:p w14:paraId="11886073" w14:textId="77777777" w:rsidR="008C66CF" w:rsidRPr="005F433F" w:rsidRDefault="008C66CF" w:rsidP="00D75144">
            <w:pPr>
              <w:rPr>
                <w:rFonts w:eastAsia="Arial" w:cs="Arial"/>
                <w:szCs w:val="22"/>
              </w:rPr>
            </w:pPr>
            <w:r w:rsidRPr="005F433F">
              <w:rPr>
                <w:rFonts w:eastAsia="Arial" w:cs="Arial"/>
                <w:szCs w:val="22"/>
              </w:rPr>
              <w:t xml:space="preserve">The latest version of the documents listed below can all be found via the </w:t>
            </w:r>
            <w:hyperlink r:id="rId15">
              <w:r w:rsidRPr="005F433F">
                <w:rPr>
                  <w:rStyle w:val="Hyperlink"/>
                  <w:rFonts w:eastAsia="Arial" w:cs="Arial"/>
                  <w:szCs w:val="22"/>
                </w:rPr>
                <w:t>Trust Procedural Document Library</w:t>
              </w:r>
            </w:hyperlink>
            <w:r w:rsidRPr="005F433F">
              <w:rPr>
                <w:rFonts w:eastAsia="Arial" w:cs="Arial"/>
                <w:szCs w:val="22"/>
              </w:rPr>
              <w:t xml:space="preserve"> intranet homepage.</w:t>
            </w:r>
          </w:p>
        </w:tc>
      </w:tr>
      <w:tr w:rsidR="008C66CF" w14:paraId="66E89B4C" w14:textId="77777777" w:rsidTr="00D75144">
        <w:trPr>
          <w:jc w:val="center"/>
        </w:trPr>
        <w:tc>
          <w:tcPr>
            <w:tcW w:w="2476" w:type="dxa"/>
            <w:shd w:val="clear" w:color="auto" w:fill="auto"/>
          </w:tcPr>
          <w:p w14:paraId="7A04BB0A" w14:textId="77777777" w:rsidR="008C66CF" w:rsidRPr="00B31B81" w:rsidRDefault="008C66CF" w:rsidP="00D75144">
            <w:pPr>
              <w:rPr>
                <w:b/>
                <w:sz w:val="24"/>
                <w:szCs w:val="24"/>
              </w:rPr>
            </w:pPr>
            <w:r w:rsidRPr="00B31B81">
              <w:rPr>
                <w:b/>
                <w:sz w:val="24"/>
                <w:szCs w:val="24"/>
              </w:rPr>
              <w:t>Unique Identifier</w:t>
            </w:r>
          </w:p>
        </w:tc>
        <w:tc>
          <w:tcPr>
            <w:tcW w:w="7413" w:type="dxa"/>
            <w:shd w:val="clear" w:color="auto" w:fill="auto"/>
          </w:tcPr>
          <w:p w14:paraId="22886DCA" w14:textId="77777777" w:rsidR="008C66CF" w:rsidRPr="00B31B81" w:rsidRDefault="008C66CF" w:rsidP="00D75144">
            <w:pPr>
              <w:rPr>
                <w:b/>
                <w:sz w:val="24"/>
                <w:szCs w:val="24"/>
              </w:rPr>
            </w:pPr>
            <w:r w:rsidRPr="00B31B81">
              <w:rPr>
                <w:b/>
                <w:sz w:val="24"/>
                <w:szCs w:val="24"/>
              </w:rPr>
              <w:t>Title and web links from the document library</w:t>
            </w:r>
          </w:p>
        </w:tc>
      </w:tr>
      <w:tr w:rsidR="008C66CF" w14:paraId="328F6E72" w14:textId="77777777" w:rsidTr="00D75144">
        <w:trPr>
          <w:jc w:val="center"/>
        </w:trPr>
        <w:tc>
          <w:tcPr>
            <w:tcW w:w="2476" w:type="dxa"/>
            <w:shd w:val="clear" w:color="auto" w:fill="auto"/>
          </w:tcPr>
          <w:p w14:paraId="049AA64D" w14:textId="77777777" w:rsidR="008C66CF" w:rsidRPr="00480032" w:rsidRDefault="008C66CF" w:rsidP="00D75144">
            <w:pPr>
              <w:rPr>
                <w:sz w:val="24"/>
                <w:szCs w:val="24"/>
              </w:rPr>
            </w:pPr>
          </w:p>
        </w:tc>
        <w:tc>
          <w:tcPr>
            <w:tcW w:w="7413" w:type="dxa"/>
            <w:shd w:val="clear" w:color="auto" w:fill="auto"/>
          </w:tcPr>
          <w:p w14:paraId="3BEA9CD5" w14:textId="77777777" w:rsidR="008C66CF" w:rsidRPr="00480032" w:rsidRDefault="008C66CF" w:rsidP="00D75144">
            <w:pPr>
              <w:rPr>
                <w:sz w:val="24"/>
                <w:szCs w:val="24"/>
              </w:rPr>
            </w:pPr>
          </w:p>
        </w:tc>
      </w:tr>
      <w:tr w:rsidR="008C66CF" w14:paraId="5A8E9A31" w14:textId="77777777" w:rsidTr="00D75144">
        <w:trPr>
          <w:jc w:val="center"/>
        </w:trPr>
        <w:tc>
          <w:tcPr>
            <w:tcW w:w="2476" w:type="dxa"/>
            <w:shd w:val="clear" w:color="auto" w:fill="auto"/>
          </w:tcPr>
          <w:p w14:paraId="438CE7CD" w14:textId="77777777" w:rsidR="008C66CF" w:rsidRPr="00480032" w:rsidRDefault="008C66CF" w:rsidP="00D75144">
            <w:pPr>
              <w:rPr>
                <w:sz w:val="24"/>
                <w:szCs w:val="24"/>
              </w:rPr>
            </w:pPr>
          </w:p>
        </w:tc>
        <w:tc>
          <w:tcPr>
            <w:tcW w:w="7413" w:type="dxa"/>
            <w:shd w:val="clear" w:color="auto" w:fill="auto"/>
          </w:tcPr>
          <w:p w14:paraId="0FA57BE4" w14:textId="77777777" w:rsidR="008C66CF" w:rsidRPr="00480032" w:rsidRDefault="008C66CF" w:rsidP="00D75144">
            <w:pPr>
              <w:rPr>
                <w:sz w:val="24"/>
                <w:szCs w:val="24"/>
              </w:rPr>
            </w:pPr>
          </w:p>
        </w:tc>
      </w:tr>
      <w:tr w:rsidR="008C66CF" w14:paraId="4FEAD100" w14:textId="77777777" w:rsidTr="00D75144">
        <w:trPr>
          <w:jc w:val="center"/>
        </w:trPr>
        <w:tc>
          <w:tcPr>
            <w:tcW w:w="2476" w:type="dxa"/>
            <w:shd w:val="clear" w:color="auto" w:fill="auto"/>
          </w:tcPr>
          <w:p w14:paraId="2BBE24C4" w14:textId="77777777" w:rsidR="008C66CF" w:rsidRPr="00480032" w:rsidRDefault="008C66CF" w:rsidP="00D75144">
            <w:pPr>
              <w:rPr>
                <w:sz w:val="24"/>
                <w:szCs w:val="24"/>
              </w:rPr>
            </w:pPr>
          </w:p>
        </w:tc>
        <w:tc>
          <w:tcPr>
            <w:tcW w:w="7413" w:type="dxa"/>
            <w:shd w:val="clear" w:color="auto" w:fill="auto"/>
          </w:tcPr>
          <w:p w14:paraId="38953A50" w14:textId="77777777" w:rsidR="008C66CF" w:rsidRPr="00480032" w:rsidRDefault="008C66CF" w:rsidP="00D75144">
            <w:pPr>
              <w:rPr>
                <w:sz w:val="24"/>
                <w:szCs w:val="24"/>
              </w:rPr>
            </w:pPr>
          </w:p>
        </w:tc>
      </w:tr>
    </w:tbl>
    <w:p w14:paraId="7E60C0D7" w14:textId="369F9419" w:rsidR="008C66CF" w:rsidRDefault="008C66CF" w:rsidP="008C66CF"/>
    <w:tbl>
      <w:tblPr>
        <w:tblStyle w:val="TableGrid"/>
        <w:tblW w:w="0" w:type="auto"/>
        <w:tblInd w:w="279" w:type="dxa"/>
        <w:tblLook w:val="04A0" w:firstRow="1" w:lastRow="0" w:firstColumn="1" w:lastColumn="0" w:noHBand="0" w:noVBand="1"/>
      </w:tblPr>
      <w:tblGrid>
        <w:gridCol w:w="1389"/>
        <w:gridCol w:w="5953"/>
        <w:gridCol w:w="2580"/>
      </w:tblGrid>
      <w:tr w:rsidR="00357A94" w14:paraId="67FB96FB" w14:textId="77777777" w:rsidTr="0017577E">
        <w:tc>
          <w:tcPr>
            <w:tcW w:w="9922" w:type="dxa"/>
            <w:gridSpan w:val="3"/>
          </w:tcPr>
          <w:p w14:paraId="2A4303F5" w14:textId="02275BEA" w:rsidR="00357A94" w:rsidRDefault="00357A94" w:rsidP="00E25B4B">
            <w:pPr>
              <w:pStyle w:val="Heading1"/>
              <w:numPr>
                <w:ilvl w:val="0"/>
                <w:numId w:val="7"/>
              </w:numPr>
              <w:ind w:left="573" w:hanging="561"/>
            </w:pPr>
            <w:bookmarkStart w:id="27" w:name="_Toc163553933"/>
            <w:bookmarkStart w:id="28" w:name="_Toc163553960"/>
            <w:r>
              <w:t>SUPPORTING REFERENCES / EVIDENCE BASED DOCUMENTS</w:t>
            </w:r>
            <w:bookmarkEnd w:id="27"/>
            <w:bookmarkEnd w:id="28"/>
          </w:p>
        </w:tc>
      </w:tr>
      <w:tr w:rsidR="00357A94" w14:paraId="18F2F405" w14:textId="77777777" w:rsidTr="0017577E">
        <w:tc>
          <w:tcPr>
            <w:tcW w:w="7342" w:type="dxa"/>
            <w:gridSpan w:val="2"/>
          </w:tcPr>
          <w:p w14:paraId="4B9ABC11" w14:textId="7CD1C0D1" w:rsidR="00357A94" w:rsidRDefault="00357A94" w:rsidP="00357A94">
            <w:r>
              <w:rPr>
                <w:rFonts w:cs="Arial"/>
                <w:color w:val="000000" w:themeColor="text1"/>
                <w:sz w:val="24"/>
                <w:szCs w:val="24"/>
              </w:rPr>
              <w:t>E</w:t>
            </w:r>
            <w:r w:rsidRPr="21C74FDB">
              <w:rPr>
                <w:rFonts w:cs="Arial"/>
                <w:color w:val="000000" w:themeColor="text1"/>
                <w:sz w:val="24"/>
                <w:szCs w:val="24"/>
              </w:rPr>
              <w:t>very effort been made to review</w:t>
            </w:r>
            <w:r>
              <w:rPr>
                <w:rFonts w:cs="Arial"/>
                <w:color w:val="000000" w:themeColor="text1"/>
                <w:sz w:val="24"/>
                <w:szCs w:val="24"/>
              </w:rPr>
              <w:t>/consider</w:t>
            </w:r>
            <w:r w:rsidRPr="21C74FDB">
              <w:rPr>
                <w:rFonts w:cs="Arial"/>
                <w:color w:val="000000" w:themeColor="text1"/>
                <w:sz w:val="24"/>
                <w:szCs w:val="24"/>
              </w:rPr>
              <w:t xml:space="preserve"> the latest evidence to </w:t>
            </w:r>
            <w:r>
              <w:rPr>
                <w:rFonts w:cs="Arial"/>
                <w:color w:val="000000" w:themeColor="text1"/>
                <w:sz w:val="24"/>
                <w:szCs w:val="24"/>
              </w:rPr>
              <w:t xml:space="preserve">support </w:t>
            </w:r>
            <w:r w:rsidRPr="21C74FDB">
              <w:rPr>
                <w:rFonts w:cs="Arial"/>
                <w:color w:val="000000" w:themeColor="text1"/>
                <w:sz w:val="24"/>
                <w:szCs w:val="24"/>
              </w:rPr>
              <w:t>this document</w:t>
            </w:r>
            <w:r w:rsidRPr="21C74FDB">
              <w:rPr>
                <w:rFonts w:cs="Arial"/>
                <w:sz w:val="24"/>
                <w:szCs w:val="24"/>
              </w:rPr>
              <w:t>?</w:t>
            </w:r>
            <w:r w:rsidRPr="21C74FDB">
              <w:rPr>
                <w:rFonts w:cs="Arial"/>
                <w:color w:val="FF0000"/>
                <w:sz w:val="24"/>
                <w:szCs w:val="24"/>
              </w:rPr>
              <w:t xml:space="preserve"> </w:t>
            </w:r>
          </w:p>
        </w:tc>
        <w:tc>
          <w:tcPr>
            <w:tcW w:w="2580" w:type="dxa"/>
            <w:vAlign w:val="center"/>
          </w:tcPr>
          <w:p w14:paraId="0A2DC533" w14:textId="2064C77E" w:rsidR="00357A94" w:rsidRDefault="79B0A26C" w:rsidP="00357A94">
            <w:r w:rsidRPr="0017577E">
              <w:rPr>
                <w:rFonts w:eastAsia="Arial" w:cs="Arial"/>
                <w:sz w:val="24"/>
                <w:szCs w:val="24"/>
              </w:rPr>
              <w:t>Yes</w:t>
            </w:r>
          </w:p>
        </w:tc>
      </w:tr>
      <w:tr w:rsidR="00357A94" w14:paraId="415F9AD5" w14:textId="77777777" w:rsidTr="0017577E">
        <w:tc>
          <w:tcPr>
            <w:tcW w:w="9922" w:type="dxa"/>
            <w:gridSpan w:val="3"/>
          </w:tcPr>
          <w:p w14:paraId="15999E6E" w14:textId="1211D2DA" w:rsidR="00357A94" w:rsidRDefault="00357A94" w:rsidP="008C66CF">
            <w:r>
              <w:rPr>
                <w:b/>
              </w:rPr>
              <w:t>If ‘Yes’, full r</w:t>
            </w:r>
            <w:r w:rsidRPr="00EA5198">
              <w:rPr>
                <w:b/>
              </w:rPr>
              <w:t>eferences</w:t>
            </w:r>
            <w:r>
              <w:rPr>
                <w:b/>
              </w:rPr>
              <w:t xml:space="preserve"> are shown below:</w:t>
            </w:r>
          </w:p>
        </w:tc>
      </w:tr>
      <w:tr w:rsidR="00357A94" w14:paraId="37B9F1B4" w14:textId="77777777" w:rsidTr="0017577E">
        <w:tc>
          <w:tcPr>
            <w:tcW w:w="1389" w:type="dxa"/>
          </w:tcPr>
          <w:p w14:paraId="0BC3B20D" w14:textId="08590AEB" w:rsidR="00357A94" w:rsidRDefault="00357A94" w:rsidP="00357A94">
            <w:r w:rsidRPr="00072912">
              <w:rPr>
                <w:b/>
                <w:sz w:val="24"/>
                <w:szCs w:val="24"/>
              </w:rPr>
              <w:t>Number</w:t>
            </w:r>
          </w:p>
        </w:tc>
        <w:tc>
          <w:tcPr>
            <w:tcW w:w="8533" w:type="dxa"/>
            <w:gridSpan w:val="2"/>
          </w:tcPr>
          <w:p w14:paraId="22913564" w14:textId="5B0490E4" w:rsidR="00357A94" w:rsidRDefault="00357A94" w:rsidP="00357A94">
            <w:r w:rsidRPr="00072912">
              <w:rPr>
                <w:b/>
                <w:sz w:val="24"/>
                <w:szCs w:val="24"/>
              </w:rPr>
              <w:t>References</w:t>
            </w:r>
          </w:p>
        </w:tc>
      </w:tr>
      <w:tr w:rsidR="00357A94" w14:paraId="0F51C12E" w14:textId="77777777" w:rsidTr="0017577E">
        <w:tc>
          <w:tcPr>
            <w:tcW w:w="1389" w:type="dxa"/>
          </w:tcPr>
          <w:p w14:paraId="737A5EF4" w14:textId="77777777" w:rsidR="00357A94" w:rsidRDefault="00357A94" w:rsidP="00357A94"/>
        </w:tc>
        <w:tc>
          <w:tcPr>
            <w:tcW w:w="8533" w:type="dxa"/>
            <w:gridSpan w:val="2"/>
          </w:tcPr>
          <w:p w14:paraId="7A4DA221" w14:textId="7CC4E9D1" w:rsidR="00357A94" w:rsidRDefault="00357A94" w:rsidP="00357A94"/>
        </w:tc>
      </w:tr>
      <w:tr w:rsidR="00357A94" w14:paraId="73880E75" w14:textId="77777777" w:rsidTr="0017577E">
        <w:tc>
          <w:tcPr>
            <w:tcW w:w="1389" w:type="dxa"/>
          </w:tcPr>
          <w:p w14:paraId="4E6CB87C" w14:textId="77777777" w:rsidR="00357A94" w:rsidRDefault="00357A94" w:rsidP="00357A94"/>
        </w:tc>
        <w:tc>
          <w:tcPr>
            <w:tcW w:w="8533" w:type="dxa"/>
            <w:gridSpan w:val="2"/>
          </w:tcPr>
          <w:p w14:paraId="3DDD72C0" w14:textId="294AF22F" w:rsidR="00357A94" w:rsidRDefault="00357A94" w:rsidP="00357A94"/>
        </w:tc>
      </w:tr>
      <w:tr w:rsidR="00357A94" w14:paraId="71BCFCD9" w14:textId="77777777" w:rsidTr="0017577E">
        <w:tc>
          <w:tcPr>
            <w:tcW w:w="1389" w:type="dxa"/>
          </w:tcPr>
          <w:p w14:paraId="459F8F1F" w14:textId="77777777" w:rsidR="00357A94" w:rsidRDefault="00357A94" w:rsidP="00357A94"/>
        </w:tc>
        <w:tc>
          <w:tcPr>
            <w:tcW w:w="8533" w:type="dxa"/>
            <w:gridSpan w:val="2"/>
          </w:tcPr>
          <w:p w14:paraId="312BA09A" w14:textId="3B39C745" w:rsidR="00357A94" w:rsidRDefault="00357A94" w:rsidP="00357A94"/>
        </w:tc>
      </w:tr>
    </w:tbl>
    <w:p w14:paraId="23015AFA" w14:textId="060BDEC6" w:rsidR="00357A94" w:rsidRDefault="00357A94"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09"/>
      </w:tblGrid>
      <w:tr w:rsidR="008C66CF" w:rsidRPr="00D47766" w14:paraId="21129F21" w14:textId="77777777" w:rsidTr="00D75144">
        <w:trPr>
          <w:jc w:val="center"/>
        </w:trPr>
        <w:tc>
          <w:tcPr>
            <w:tcW w:w="9889" w:type="dxa"/>
            <w:gridSpan w:val="2"/>
          </w:tcPr>
          <w:p w14:paraId="2E8AE226" w14:textId="77777777" w:rsidR="008C66CF" w:rsidRPr="00D47766" w:rsidRDefault="008C66CF" w:rsidP="00E25B4B">
            <w:pPr>
              <w:pStyle w:val="Heading1"/>
              <w:numPr>
                <w:ilvl w:val="0"/>
                <w:numId w:val="7"/>
              </w:numPr>
              <w:ind w:left="573" w:hanging="561"/>
            </w:pPr>
            <w:bookmarkStart w:id="29" w:name="_Toc495051723"/>
            <w:bookmarkStart w:id="30" w:name="_Toc163553934"/>
            <w:bookmarkStart w:id="31" w:name="_Toc163553961"/>
            <w:r>
              <w:t>DEFINITIONS / GLOSSARY OF TERMS</w:t>
            </w:r>
            <w:bookmarkEnd w:id="29"/>
            <w:bookmarkEnd w:id="30"/>
            <w:bookmarkEnd w:id="31"/>
          </w:p>
        </w:tc>
      </w:tr>
      <w:tr w:rsidR="008C66CF" w:rsidRPr="00072912" w14:paraId="31031E2F" w14:textId="77777777" w:rsidTr="00D75144">
        <w:trPr>
          <w:jc w:val="center"/>
        </w:trPr>
        <w:tc>
          <w:tcPr>
            <w:tcW w:w="1980" w:type="dxa"/>
          </w:tcPr>
          <w:p w14:paraId="626F67DD" w14:textId="77777777" w:rsidR="008C66CF" w:rsidRPr="00072912" w:rsidRDefault="008C66CF" w:rsidP="00D75144">
            <w:pPr>
              <w:rPr>
                <w:b/>
                <w:sz w:val="24"/>
                <w:szCs w:val="24"/>
              </w:rPr>
            </w:pPr>
            <w:r w:rsidRPr="00072912">
              <w:rPr>
                <w:b/>
                <w:sz w:val="24"/>
                <w:szCs w:val="24"/>
              </w:rPr>
              <w:t>Abbreviation or Term</w:t>
            </w:r>
          </w:p>
        </w:tc>
        <w:tc>
          <w:tcPr>
            <w:tcW w:w="7909" w:type="dxa"/>
          </w:tcPr>
          <w:p w14:paraId="66F06FEF" w14:textId="77777777" w:rsidR="008C66CF" w:rsidRPr="00072912" w:rsidRDefault="008C66CF" w:rsidP="00D75144">
            <w:pPr>
              <w:rPr>
                <w:b/>
                <w:sz w:val="24"/>
                <w:szCs w:val="24"/>
              </w:rPr>
            </w:pPr>
            <w:r w:rsidRPr="00072912">
              <w:rPr>
                <w:b/>
                <w:sz w:val="24"/>
                <w:szCs w:val="24"/>
              </w:rPr>
              <w:t>Definition</w:t>
            </w:r>
          </w:p>
        </w:tc>
      </w:tr>
      <w:tr w:rsidR="0069117A" w:rsidRPr="00D47766" w14:paraId="43E6F7EC" w14:textId="77777777" w:rsidTr="00D75144">
        <w:trPr>
          <w:jc w:val="center"/>
        </w:trPr>
        <w:tc>
          <w:tcPr>
            <w:tcW w:w="1980" w:type="dxa"/>
          </w:tcPr>
          <w:p w14:paraId="5FA9BC4D" w14:textId="56AE92CF" w:rsidR="0069117A" w:rsidRPr="00A100E6" w:rsidRDefault="0069117A" w:rsidP="0069117A">
            <w:pPr>
              <w:rPr>
                <w:sz w:val="24"/>
                <w:szCs w:val="24"/>
              </w:rPr>
            </w:pPr>
            <w:r w:rsidRPr="00BF2DDB">
              <w:rPr>
                <w:sz w:val="24"/>
                <w:szCs w:val="24"/>
              </w:rPr>
              <w:t>Significant Leak</w:t>
            </w:r>
          </w:p>
        </w:tc>
        <w:tc>
          <w:tcPr>
            <w:tcW w:w="7909" w:type="dxa"/>
          </w:tcPr>
          <w:p w14:paraId="769AC99A" w14:textId="77777777" w:rsidR="0069117A" w:rsidRPr="0069117A" w:rsidRDefault="0069117A" w:rsidP="0069117A">
            <w:pPr>
              <w:pStyle w:val="ListParagraph"/>
              <w:numPr>
                <w:ilvl w:val="0"/>
                <w:numId w:val="15"/>
              </w:numPr>
              <w:overflowPunct w:val="0"/>
              <w:autoSpaceDE w:val="0"/>
              <w:autoSpaceDN w:val="0"/>
              <w:adjustRightInd w:val="0"/>
              <w:contextualSpacing/>
              <w:textAlignment w:val="baseline"/>
              <w:rPr>
                <w:rFonts w:cs="Arial"/>
              </w:rPr>
            </w:pPr>
            <w:r w:rsidRPr="00BF2DDB">
              <w:rPr>
                <w:rFonts w:ascii="Arial" w:hAnsi="Arial" w:cs="Arial"/>
              </w:rPr>
              <w:t>Foul water or sewage leak which is entering a patient care area through the walls, floor, ceiling, sink or toilet facility in any quantity.</w:t>
            </w:r>
          </w:p>
          <w:p w14:paraId="0DA9BDE7" w14:textId="6CBBAAF7" w:rsidR="0069117A" w:rsidRPr="00A100E6" w:rsidRDefault="0069117A" w:rsidP="0069117A">
            <w:pPr>
              <w:pStyle w:val="ListParagraph"/>
              <w:numPr>
                <w:ilvl w:val="0"/>
                <w:numId w:val="15"/>
              </w:numPr>
              <w:overflowPunct w:val="0"/>
              <w:autoSpaceDE w:val="0"/>
              <w:autoSpaceDN w:val="0"/>
              <w:adjustRightInd w:val="0"/>
              <w:contextualSpacing/>
              <w:textAlignment w:val="baseline"/>
              <w:rPr>
                <w:rFonts w:cs="Arial"/>
              </w:rPr>
            </w:pPr>
            <w:r w:rsidRPr="00BF2DDB">
              <w:rPr>
                <w:rFonts w:ascii="Arial" w:hAnsi="Arial" w:cs="Arial"/>
              </w:rPr>
              <w:t>Large volume of any leak which causes pooling liquid - slip hazard, or dripping leak from ceilings, spilling out of toilets and washbasins.</w:t>
            </w:r>
          </w:p>
        </w:tc>
      </w:tr>
      <w:tr w:rsidR="008C66CF" w:rsidRPr="00D47766" w14:paraId="4DB7B0E2" w14:textId="77777777" w:rsidTr="00D75144">
        <w:trPr>
          <w:jc w:val="center"/>
        </w:trPr>
        <w:tc>
          <w:tcPr>
            <w:tcW w:w="1980" w:type="dxa"/>
          </w:tcPr>
          <w:p w14:paraId="0EC1EAA2" w14:textId="77777777" w:rsidR="008C66CF" w:rsidRPr="00A100E6" w:rsidRDefault="008C66CF" w:rsidP="00D75144">
            <w:pPr>
              <w:rPr>
                <w:sz w:val="24"/>
                <w:szCs w:val="24"/>
              </w:rPr>
            </w:pPr>
          </w:p>
        </w:tc>
        <w:tc>
          <w:tcPr>
            <w:tcW w:w="7909" w:type="dxa"/>
          </w:tcPr>
          <w:p w14:paraId="405310C8" w14:textId="77777777" w:rsidR="008C66CF" w:rsidRPr="00A100E6" w:rsidRDefault="008C66CF" w:rsidP="00D75144">
            <w:pPr>
              <w:rPr>
                <w:rFonts w:cs="Arial"/>
                <w:bCs/>
                <w:sz w:val="24"/>
                <w:szCs w:val="24"/>
              </w:rPr>
            </w:pPr>
          </w:p>
        </w:tc>
      </w:tr>
      <w:tr w:rsidR="008C66CF" w:rsidRPr="00D47766" w14:paraId="2D9FC703" w14:textId="77777777" w:rsidTr="00D75144">
        <w:trPr>
          <w:jc w:val="center"/>
        </w:trPr>
        <w:tc>
          <w:tcPr>
            <w:tcW w:w="1980" w:type="dxa"/>
          </w:tcPr>
          <w:p w14:paraId="1B099AFB" w14:textId="77777777" w:rsidR="008C66CF" w:rsidRPr="00A100E6" w:rsidRDefault="008C66CF" w:rsidP="00D75144">
            <w:pPr>
              <w:rPr>
                <w:sz w:val="24"/>
                <w:szCs w:val="24"/>
              </w:rPr>
            </w:pPr>
          </w:p>
        </w:tc>
        <w:tc>
          <w:tcPr>
            <w:tcW w:w="7909" w:type="dxa"/>
          </w:tcPr>
          <w:p w14:paraId="5A8B5098" w14:textId="77777777" w:rsidR="008C66CF" w:rsidRPr="00A100E6" w:rsidRDefault="008C66CF" w:rsidP="00D75144">
            <w:pPr>
              <w:rPr>
                <w:rFonts w:cs="Arial"/>
                <w:sz w:val="24"/>
                <w:szCs w:val="24"/>
              </w:rPr>
            </w:pPr>
          </w:p>
        </w:tc>
      </w:tr>
    </w:tbl>
    <w:p w14:paraId="65A2983A" w14:textId="77777777" w:rsidR="008C66CF" w:rsidRPr="00D47766" w:rsidRDefault="008C66CF" w:rsidP="008C66CF">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36"/>
        <w:gridCol w:w="2395"/>
      </w:tblGrid>
      <w:tr w:rsidR="008C66CF" w:rsidRPr="00D47766" w14:paraId="4767640F" w14:textId="77777777" w:rsidTr="4CD2F4AA">
        <w:trPr>
          <w:jc w:val="center"/>
        </w:trPr>
        <w:tc>
          <w:tcPr>
            <w:tcW w:w="9919" w:type="dxa"/>
            <w:gridSpan w:val="3"/>
            <w:shd w:val="clear" w:color="auto" w:fill="auto"/>
          </w:tcPr>
          <w:p w14:paraId="29B6D69E" w14:textId="77777777" w:rsidR="008C66CF" w:rsidRPr="00D47766" w:rsidRDefault="008C66CF" w:rsidP="00E25B4B">
            <w:pPr>
              <w:pStyle w:val="Heading1"/>
              <w:numPr>
                <w:ilvl w:val="0"/>
                <w:numId w:val="7"/>
              </w:numPr>
              <w:ind w:left="573" w:hanging="561"/>
            </w:pPr>
            <w:bookmarkStart w:id="32" w:name="_Toc495051724"/>
            <w:bookmarkStart w:id="33" w:name="_Toc163553935"/>
            <w:bookmarkStart w:id="34" w:name="_Toc163553962"/>
            <w:r>
              <w:t>CONSULTATION WITH STAFF AND PATIENTS</w:t>
            </w:r>
            <w:bookmarkEnd w:id="32"/>
            <w:bookmarkEnd w:id="33"/>
            <w:bookmarkEnd w:id="34"/>
          </w:p>
          <w:p w14:paraId="6654344D" w14:textId="77777777" w:rsidR="008C66CF" w:rsidRPr="00D47766" w:rsidRDefault="008C66CF" w:rsidP="00D75144">
            <w:pPr>
              <w:pStyle w:val="MBDocNormalLevel1"/>
              <w:rPr>
                <w:b/>
                <w:sz w:val="24"/>
                <w:szCs w:val="24"/>
              </w:rPr>
            </w:pPr>
            <w:r w:rsidRPr="00D47766">
              <w:rPr>
                <w:sz w:val="20"/>
              </w:rPr>
              <w:t>Enter the names and job titles of staff and stakeholders that have contributed to the document</w:t>
            </w:r>
          </w:p>
        </w:tc>
      </w:tr>
      <w:tr w:rsidR="008C66CF" w:rsidRPr="00D47766" w14:paraId="1E67C9A0" w14:textId="77777777" w:rsidTr="4CD2F4AA">
        <w:trPr>
          <w:jc w:val="center"/>
        </w:trPr>
        <w:tc>
          <w:tcPr>
            <w:tcW w:w="2988" w:type="dxa"/>
            <w:shd w:val="clear" w:color="auto" w:fill="auto"/>
          </w:tcPr>
          <w:p w14:paraId="6476777A" w14:textId="3748A3D4" w:rsidR="008C66CF" w:rsidRPr="00D47766" w:rsidRDefault="008C66CF" w:rsidP="00D75144">
            <w:pPr>
              <w:pStyle w:val="MBDocNormalLevel1"/>
              <w:rPr>
                <w:b/>
                <w:sz w:val="24"/>
                <w:szCs w:val="24"/>
              </w:rPr>
            </w:pPr>
            <w:r w:rsidRPr="00D47766">
              <w:rPr>
                <w:b/>
                <w:sz w:val="24"/>
                <w:szCs w:val="24"/>
              </w:rPr>
              <w:t>Name</w:t>
            </w:r>
            <w:r w:rsidR="002818CA">
              <w:rPr>
                <w:b/>
                <w:sz w:val="24"/>
                <w:szCs w:val="24"/>
              </w:rPr>
              <w:t>/</w:t>
            </w:r>
            <w:r w:rsidR="002818CA" w:rsidRPr="0068683C">
              <w:rPr>
                <w:b/>
                <w:sz w:val="24"/>
                <w:szCs w:val="24"/>
              </w:rPr>
              <w:t>Meeting</w:t>
            </w:r>
          </w:p>
        </w:tc>
        <w:tc>
          <w:tcPr>
            <w:tcW w:w="4536" w:type="dxa"/>
            <w:shd w:val="clear" w:color="auto" w:fill="auto"/>
          </w:tcPr>
          <w:p w14:paraId="2FD26FF8" w14:textId="77777777" w:rsidR="008C66CF" w:rsidRPr="00D47766" w:rsidRDefault="008C66CF" w:rsidP="00D75144">
            <w:pPr>
              <w:pStyle w:val="MBDocNormalLevel1"/>
              <w:rPr>
                <w:b/>
                <w:sz w:val="24"/>
                <w:szCs w:val="24"/>
              </w:rPr>
            </w:pPr>
            <w:r w:rsidRPr="00D47766">
              <w:rPr>
                <w:b/>
                <w:sz w:val="24"/>
                <w:szCs w:val="24"/>
              </w:rPr>
              <w:t>Job Title</w:t>
            </w:r>
          </w:p>
        </w:tc>
        <w:tc>
          <w:tcPr>
            <w:tcW w:w="2395" w:type="dxa"/>
          </w:tcPr>
          <w:p w14:paraId="371E3F1B" w14:textId="77777777" w:rsidR="008C66CF" w:rsidRPr="00D47766" w:rsidRDefault="008C66CF" w:rsidP="00D75144">
            <w:pPr>
              <w:pStyle w:val="MBDocNormalLevel1"/>
              <w:rPr>
                <w:b/>
                <w:sz w:val="24"/>
                <w:szCs w:val="24"/>
              </w:rPr>
            </w:pPr>
            <w:r>
              <w:rPr>
                <w:b/>
                <w:sz w:val="24"/>
                <w:szCs w:val="24"/>
              </w:rPr>
              <w:t>Date Consulted</w:t>
            </w:r>
          </w:p>
        </w:tc>
      </w:tr>
      <w:tr w:rsidR="008C66CF" w:rsidRPr="00571364" w14:paraId="62B614E7" w14:textId="77777777" w:rsidTr="4CD2F4AA">
        <w:trPr>
          <w:jc w:val="center"/>
        </w:trPr>
        <w:tc>
          <w:tcPr>
            <w:tcW w:w="2988" w:type="dxa"/>
            <w:shd w:val="clear" w:color="auto" w:fill="auto"/>
          </w:tcPr>
          <w:p w14:paraId="3670A63C" w14:textId="7D40FE35" w:rsidR="008C66CF" w:rsidRPr="00571364" w:rsidRDefault="00296A2F" w:rsidP="00D75144">
            <w:pPr>
              <w:pStyle w:val="MBDocNormalLevel1"/>
              <w:rPr>
                <w:sz w:val="24"/>
                <w:szCs w:val="24"/>
              </w:rPr>
            </w:pPr>
            <w:r>
              <w:rPr>
                <w:sz w:val="24"/>
                <w:szCs w:val="24"/>
              </w:rPr>
              <w:t>Dave Sanderson</w:t>
            </w:r>
          </w:p>
        </w:tc>
        <w:tc>
          <w:tcPr>
            <w:tcW w:w="4536" w:type="dxa"/>
            <w:shd w:val="clear" w:color="auto" w:fill="auto"/>
          </w:tcPr>
          <w:p w14:paraId="1AA62C75" w14:textId="1C8C9BEC" w:rsidR="008C66CF" w:rsidRPr="00571364" w:rsidRDefault="00296A2F" w:rsidP="00D75144">
            <w:pPr>
              <w:pStyle w:val="MBDocNormalLevel1"/>
              <w:rPr>
                <w:sz w:val="24"/>
                <w:szCs w:val="24"/>
              </w:rPr>
            </w:pPr>
            <w:r>
              <w:rPr>
                <w:sz w:val="24"/>
                <w:szCs w:val="24"/>
              </w:rPr>
              <w:t>Director of Estates and Facilities</w:t>
            </w:r>
          </w:p>
        </w:tc>
        <w:tc>
          <w:tcPr>
            <w:tcW w:w="2395" w:type="dxa"/>
          </w:tcPr>
          <w:p w14:paraId="7404441D" w14:textId="05DE9F22" w:rsidR="008C66CF" w:rsidRPr="00571364" w:rsidRDefault="00296A2F" w:rsidP="00D75144">
            <w:pPr>
              <w:pStyle w:val="MBDocNormalLevel1"/>
              <w:rPr>
                <w:sz w:val="24"/>
                <w:szCs w:val="24"/>
              </w:rPr>
            </w:pPr>
            <w:r>
              <w:rPr>
                <w:sz w:val="24"/>
                <w:szCs w:val="24"/>
              </w:rPr>
              <w:t>November 2023</w:t>
            </w:r>
          </w:p>
        </w:tc>
      </w:tr>
      <w:tr w:rsidR="4CD2F4AA" w14:paraId="6C5DD98C" w14:textId="77777777" w:rsidTr="4CD2F4AA">
        <w:trPr>
          <w:trHeight w:val="300"/>
          <w:jc w:val="center"/>
        </w:trPr>
        <w:tc>
          <w:tcPr>
            <w:tcW w:w="2988" w:type="dxa"/>
            <w:shd w:val="clear" w:color="auto" w:fill="auto"/>
          </w:tcPr>
          <w:p w14:paraId="31A5580C" w14:textId="4625DEF9" w:rsidR="4CD2F4AA" w:rsidRDefault="00296A2F" w:rsidP="002F6027">
            <w:pPr>
              <w:pStyle w:val="MBDocNormalLevel1"/>
              <w:rPr>
                <w:sz w:val="24"/>
                <w:szCs w:val="24"/>
              </w:rPr>
            </w:pPr>
            <w:r>
              <w:rPr>
                <w:sz w:val="24"/>
                <w:szCs w:val="24"/>
              </w:rPr>
              <w:t>Governance Business Partners and Care Groups</w:t>
            </w:r>
          </w:p>
        </w:tc>
        <w:tc>
          <w:tcPr>
            <w:tcW w:w="4536" w:type="dxa"/>
            <w:shd w:val="clear" w:color="auto" w:fill="auto"/>
          </w:tcPr>
          <w:p w14:paraId="48F767FD" w14:textId="62B0CECD" w:rsidR="4CD2F4AA" w:rsidRDefault="00296A2F" w:rsidP="002F6027">
            <w:pPr>
              <w:pStyle w:val="MBDocNormalLevel1"/>
              <w:rPr>
                <w:sz w:val="24"/>
                <w:szCs w:val="24"/>
              </w:rPr>
            </w:pPr>
            <w:r>
              <w:rPr>
                <w:sz w:val="24"/>
                <w:szCs w:val="24"/>
              </w:rPr>
              <w:t>Governance Business Partners</w:t>
            </w:r>
          </w:p>
        </w:tc>
        <w:tc>
          <w:tcPr>
            <w:tcW w:w="2395" w:type="dxa"/>
          </w:tcPr>
          <w:p w14:paraId="69888C18" w14:textId="38DF32AF" w:rsidR="4CD2F4AA" w:rsidRDefault="00296A2F" w:rsidP="002F6027">
            <w:pPr>
              <w:pStyle w:val="MBDocNormalLevel1"/>
              <w:rPr>
                <w:sz w:val="24"/>
                <w:szCs w:val="24"/>
              </w:rPr>
            </w:pPr>
            <w:r>
              <w:rPr>
                <w:sz w:val="24"/>
                <w:szCs w:val="24"/>
              </w:rPr>
              <w:t>November 2023</w:t>
            </w:r>
          </w:p>
        </w:tc>
      </w:tr>
      <w:tr w:rsidR="4CD2F4AA" w14:paraId="6A8C45D6" w14:textId="77777777" w:rsidTr="4CD2F4AA">
        <w:trPr>
          <w:trHeight w:val="300"/>
          <w:jc w:val="center"/>
        </w:trPr>
        <w:tc>
          <w:tcPr>
            <w:tcW w:w="2988" w:type="dxa"/>
            <w:shd w:val="clear" w:color="auto" w:fill="auto"/>
          </w:tcPr>
          <w:p w14:paraId="24AB6B81" w14:textId="1A00C6A0" w:rsidR="4CD2F4AA" w:rsidRDefault="00296A2F" w:rsidP="002F6027">
            <w:pPr>
              <w:pStyle w:val="MBDocNormalLevel1"/>
              <w:rPr>
                <w:sz w:val="24"/>
                <w:szCs w:val="24"/>
              </w:rPr>
            </w:pPr>
            <w:r>
              <w:rPr>
                <w:sz w:val="24"/>
                <w:szCs w:val="24"/>
              </w:rPr>
              <w:t>Clare Grootendorst</w:t>
            </w:r>
          </w:p>
        </w:tc>
        <w:tc>
          <w:tcPr>
            <w:tcW w:w="4536" w:type="dxa"/>
            <w:shd w:val="clear" w:color="auto" w:fill="auto"/>
          </w:tcPr>
          <w:p w14:paraId="2F895378" w14:textId="10E819E4" w:rsidR="4CD2F4AA" w:rsidRDefault="00296A2F" w:rsidP="002F6027">
            <w:pPr>
              <w:pStyle w:val="MBDocNormalLevel1"/>
              <w:rPr>
                <w:sz w:val="24"/>
                <w:szCs w:val="24"/>
              </w:rPr>
            </w:pPr>
            <w:r>
              <w:rPr>
                <w:sz w:val="24"/>
                <w:szCs w:val="24"/>
              </w:rPr>
              <w:t>Waste and Compliance Manager</w:t>
            </w:r>
          </w:p>
        </w:tc>
        <w:tc>
          <w:tcPr>
            <w:tcW w:w="2395" w:type="dxa"/>
          </w:tcPr>
          <w:p w14:paraId="6CE7BEBA" w14:textId="408ECE40" w:rsidR="4CD2F4AA" w:rsidRDefault="00296A2F" w:rsidP="002F6027">
            <w:pPr>
              <w:pStyle w:val="MBDocNormalLevel1"/>
              <w:rPr>
                <w:sz w:val="24"/>
                <w:szCs w:val="24"/>
              </w:rPr>
            </w:pPr>
            <w:r>
              <w:rPr>
                <w:sz w:val="24"/>
                <w:szCs w:val="24"/>
              </w:rPr>
              <w:t>November 2023</w:t>
            </w:r>
          </w:p>
        </w:tc>
      </w:tr>
      <w:tr w:rsidR="0017577E" w14:paraId="754E7563" w14:textId="77777777" w:rsidTr="004E7962">
        <w:trPr>
          <w:trHeight w:val="300"/>
          <w:jc w:val="center"/>
        </w:trPr>
        <w:tc>
          <w:tcPr>
            <w:tcW w:w="7524" w:type="dxa"/>
            <w:gridSpan w:val="2"/>
            <w:shd w:val="clear" w:color="auto" w:fill="auto"/>
          </w:tcPr>
          <w:p w14:paraId="65FC4951" w14:textId="0A125015" w:rsidR="0017577E" w:rsidRDefault="0017577E" w:rsidP="002F6027">
            <w:pPr>
              <w:pStyle w:val="MBDocNormalLevel1"/>
              <w:rPr>
                <w:sz w:val="24"/>
                <w:szCs w:val="24"/>
              </w:rPr>
            </w:pPr>
            <w:r>
              <w:rPr>
                <w:sz w:val="24"/>
                <w:szCs w:val="24"/>
              </w:rPr>
              <w:t xml:space="preserve">Infection Prevention </w:t>
            </w:r>
            <w:r w:rsidR="00CE627A">
              <w:rPr>
                <w:sz w:val="24"/>
                <w:szCs w:val="24"/>
              </w:rPr>
              <w:t>Team Infection</w:t>
            </w:r>
            <w:r>
              <w:rPr>
                <w:sz w:val="24"/>
                <w:szCs w:val="24"/>
              </w:rPr>
              <w:t xml:space="preserve"> Prevention Team</w:t>
            </w:r>
          </w:p>
        </w:tc>
        <w:tc>
          <w:tcPr>
            <w:tcW w:w="2395" w:type="dxa"/>
          </w:tcPr>
          <w:p w14:paraId="1A958650" w14:textId="5EB40989" w:rsidR="0017577E" w:rsidRDefault="0017577E" w:rsidP="002F6027">
            <w:pPr>
              <w:pStyle w:val="MBDocNormalLevel1"/>
              <w:rPr>
                <w:sz w:val="24"/>
                <w:szCs w:val="24"/>
              </w:rPr>
            </w:pPr>
            <w:r>
              <w:rPr>
                <w:sz w:val="24"/>
                <w:szCs w:val="24"/>
              </w:rPr>
              <w:t>December 2023</w:t>
            </w:r>
          </w:p>
        </w:tc>
      </w:tr>
      <w:tr w:rsidR="0017577E" w14:paraId="3D9DCD2E" w14:textId="77777777" w:rsidTr="4CD2F4AA">
        <w:trPr>
          <w:trHeight w:val="300"/>
          <w:jc w:val="center"/>
        </w:trPr>
        <w:tc>
          <w:tcPr>
            <w:tcW w:w="2988" w:type="dxa"/>
            <w:shd w:val="clear" w:color="auto" w:fill="auto"/>
          </w:tcPr>
          <w:p w14:paraId="478004CC" w14:textId="77777777" w:rsidR="0017577E" w:rsidRDefault="0017577E" w:rsidP="002F6027">
            <w:pPr>
              <w:pStyle w:val="MBDocNormalLevel1"/>
              <w:rPr>
                <w:sz w:val="24"/>
                <w:szCs w:val="24"/>
              </w:rPr>
            </w:pPr>
          </w:p>
        </w:tc>
        <w:tc>
          <w:tcPr>
            <w:tcW w:w="4536" w:type="dxa"/>
            <w:shd w:val="clear" w:color="auto" w:fill="auto"/>
          </w:tcPr>
          <w:p w14:paraId="1544D96F" w14:textId="77777777" w:rsidR="0017577E" w:rsidRDefault="0017577E" w:rsidP="002F6027">
            <w:pPr>
              <w:pStyle w:val="MBDocNormalLevel1"/>
              <w:rPr>
                <w:sz w:val="24"/>
                <w:szCs w:val="24"/>
              </w:rPr>
            </w:pPr>
          </w:p>
        </w:tc>
        <w:tc>
          <w:tcPr>
            <w:tcW w:w="2395" w:type="dxa"/>
          </w:tcPr>
          <w:p w14:paraId="0D562A34" w14:textId="77777777" w:rsidR="0017577E" w:rsidRDefault="0017577E" w:rsidP="002F6027">
            <w:pPr>
              <w:pStyle w:val="MBDocNormalLevel1"/>
              <w:rPr>
                <w:sz w:val="24"/>
                <w:szCs w:val="24"/>
              </w:rPr>
            </w:pPr>
          </w:p>
        </w:tc>
      </w:tr>
    </w:tbl>
    <w:p w14:paraId="031D22C2" w14:textId="77777777" w:rsidR="0069117A" w:rsidRDefault="0069117A"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265"/>
      </w:tblGrid>
      <w:tr w:rsidR="008C66CF" w:rsidRPr="00D47766" w14:paraId="40F4498B" w14:textId="77777777" w:rsidTr="00D75144">
        <w:trPr>
          <w:jc w:val="center"/>
        </w:trPr>
        <w:tc>
          <w:tcPr>
            <w:tcW w:w="9889" w:type="dxa"/>
            <w:gridSpan w:val="2"/>
            <w:shd w:val="clear" w:color="auto" w:fill="auto"/>
          </w:tcPr>
          <w:p w14:paraId="642A2C59" w14:textId="2095A4CA" w:rsidR="008C66CF" w:rsidRPr="00D47766" w:rsidRDefault="008C66CF" w:rsidP="00E25B4B">
            <w:pPr>
              <w:pStyle w:val="Heading1"/>
              <w:numPr>
                <w:ilvl w:val="0"/>
                <w:numId w:val="7"/>
              </w:numPr>
              <w:ind w:left="573" w:hanging="561"/>
            </w:pPr>
            <w:bookmarkStart w:id="35" w:name="_Toc495051725"/>
            <w:bookmarkStart w:id="36" w:name="_Toc163553936"/>
            <w:bookmarkStart w:id="37" w:name="_Toc163553963"/>
            <w:r>
              <w:t xml:space="preserve">DISTRIBUTION </w:t>
            </w:r>
            <w:r w:rsidR="00C912A0">
              <w:t xml:space="preserve">&amp; COMMUNICATION </w:t>
            </w:r>
            <w:r>
              <w:t>PLAN</w:t>
            </w:r>
            <w:bookmarkEnd w:id="35"/>
            <w:bookmarkEnd w:id="36"/>
            <w:bookmarkEnd w:id="37"/>
          </w:p>
        </w:tc>
      </w:tr>
      <w:tr w:rsidR="0069117A" w:rsidRPr="006305EC" w14:paraId="62934804" w14:textId="77777777" w:rsidTr="00D75144">
        <w:trPr>
          <w:jc w:val="center"/>
        </w:trPr>
        <w:tc>
          <w:tcPr>
            <w:tcW w:w="4624" w:type="dxa"/>
            <w:shd w:val="clear" w:color="auto" w:fill="auto"/>
          </w:tcPr>
          <w:p w14:paraId="76B632F5" w14:textId="77777777" w:rsidR="0069117A" w:rsidRPr="002C1AFF" w:rsidRDefault="0069117A" w:rsidP="0069117A">
            <w:pPr>
              <w:pStyle w:val="MBDocNormalLevel1"/>
              <w:rPr>
                <w:sz w:val="24"/>
                <w:szCs w:val="24"/>
              </w:rPr>
            </w:pPr>
            <w:r w:rsidRPr="002C1AFF">
              <w:rPr>
                <w:sz w:val="24"/>
                <w:szCs w:val="24"/>
              </w:rPr>
              <w:t>Dissemination lead:</w:t>
            </w:r>
          </w:p>
        </w:tc>
        <w:tc>
          <w:tcPr>
            <w:tcW w:w="5265" w:type="dxa"/>
            <w:shd w:val="clear" w:color="auto" w:fill="auto"/>
          </w:tcPr>
          <w:p w14:paraId="46CDDC90" w14:textId="7174D3CD" w:rsidR="0069117A" w:rsidRPr="006305EC" w:rsidRDefault="0069117A" w:rsidP="0069117A">
            <w:pPr>
              <w:pStyle w:val="MBDocNormalLevel1"/>
              <w:rPr>
                <w:color w:val="FF0000"/>
                <w:sz w:val="24"/>
                <w:szCs w:val="24"/>
              </w:rPr>
            </w:pPr>
            <w:r w:rsidRPr="0039357B">
              <w:rPr>
                <w:sz w:val="24"/>
                <w:szCs w:val="24"/>
              </w:rPr>
              <w:t>Patient Environment Services Managers</w:t>
            </w:r>
          </w:p>
        </w:tc>
      </w:tr>
      <w:tr w:rsidR="0069117A" w:rsidRPr="002C1AFF" w14:paraId="203B023E" w14:textId="77777777" w:rsidTr="00D75144">
        <w:trPr>
          <w:jc w:val="center"/>
        </w:trPr>
        <w:tc>
          <w:tcPr>
            <w:tcW w:w="4624" w:type="dxa"/>
            <w:shd w:val="clear" w:color="auto" w:fill="auto"/>
          </w:tcPr>
          <w:p w14:paraId="473EBB23" w14:textId="77777777" w:rsidR="0069117A" w:rsidRPr="002C1AFF" w:rsidRDefault="0069117A" w:rsidP="0069117A">
            <w:pPr>
              <w:pStyle w:val="MBDocNormalLevel1"/>
              <w:rPr>
                <w:sz w:val="24"/>
                <w:szCs w:val="24"/>
              </w:rPr>
            </w:pPr>
            <w:r>
              <w:rPr>
                <w:sz w:val="24"/>
                <w:szCs w:val="24"/>
              </w:rPr>
              <w:t>Previous document already being used?</w:t>
            </w:r>
          </w:p>
        </w:tc>
        <w:tc>
          <w:tcPr>
            <w:tcW w:w="5265" w:type="dxa"/>
            <w:shd w:val="clear" w:color="auto" w:fill="auto"/>
          </w:tcPr>
          <w:p w14:paraId="657DA54A" w14:textId="474A45AF" w:rsidR="0069117A" w:rsidRPr="002C1AFF" w:rsidRDefault="0069117A" w:rsidP="0069117A">
            <w:pPr>
              <w:pStyle w:val="MBDocNormalLevel1"/>
              <w:rPr>
                <w:sz w:val="24"/>
                <w:szCs w:val="24"/>
              </w:rPr>
            </w:pPr>
            <w:r>
              <w:rPr>
                <w:sz w:val="24"/>
                <w:szCs w:val="24"/>
              </w:rPr>
              <w:t>Yes</w:t>
            </w:r>
          </w:p>
        </w:tc>
      </w:tr>
      <w:tr w:rsidR="0069117A" w14:paraId="46872437" w14:textId="77777777" w:rsidTr="00D75144">
        <w:trPr>
          <w:jc w:val="center"/>
        </w:trPr>
        <w:tc>
          <w:tcPr>
            <w:tcW w:w="4624" w:type="dxa"/>
            <w:shd w:val="clear" w:color="auto" w:fill="auto"/>
          </w:tcPr>
          <w:p w14:paraId="12D1CFC1" w14:textId="77777777" w:rsidR="0069117A" w:rsidRDefault="0069117A" w:rsidP="0069117A">
            <w:pPr>
              <w:pStyle w:val="MBDocNormalLevel1"/>
              <w:rPr>
                <w:sz w:val="24"/>
                <w:szCs w:val="24"/>
              </w:rPr>
            </w:pPr>
            <w:r>
              <w:rPr>
                <w:sz w:val="24"/>
                <w:szCs w:val="24"/>
              </w:rPr>
              <w:t>If yes, in what format and where?</w:t>
            </w:r>
          </w:p>
        </w:tc>
        <w:tc>
          <w:tcPr>
            <w:tcW w:w="5265" w:type="dxa"/>
            <w:shd w:val="clear" w:color="auto" w:fill="auto"/>
          </w:tcPr>
          <w:p w14:paraId="161BE0AE" w14:textId="14C72C2D" w:rsidR="0069117A" w:rsidRDefault="009E08E8" w:rsidP="0069117A">
            <w:pPr>
              <w:pStyle w:val="MBDocNormalLevel1"/>
              <w:rPr>
                <w:sz w:val="24"/>
                <w:szCs w:val="24"/>
              </w:rPr>
            </w:pPr>
            <w:r>
              <w:rPr>
                <w:sz w:val="24"/>
                <w:szCs w:val="24"/>
              </w:rPr>
              <w:t xml:space="preserve">Trust Procedural Documents Library </w:t>
            </w:r>
          </w:p>
        </w:tc>
      </w:tr>
      <w:tr w:rsidR="0069117A" w14:paraId="0344265A" w14:textId="77777777" w:rsidTr="00D75144">
        <w:trPr>
          <w:jc w:val="center"/>
        </w:trPr>
        <w:tc>
          <w:tcPr>
            <w:tcW w:w="4624" w:type="dxa"/>
            <w:shd w:val="clear" w:color="auto" w:fill="auto"/>
          </w:tcPr>
          <w:p w14:paraId="498523E0" w14:textId="77777777" w:rsidR="0069117A" w:rsidRDefault="0069117A" w:rsidP="0069117A">
            <w:pPr>
              <w:pStyle w:val="MBDocNormalLevel1"/>
              <w:rPr>
                <w:sz w:val="24"/>
                <w:szCs w:val="24"/>
              </w:rPr>
            </w:pPr>
            <w:r>
              <w:rPr>
                <w:sz w:val="24"/>
                <w:szCs w:val="24"/>
              </w:rPr>
              <w:t>Proposed action to retrieve out-of-date copies of the document:</w:t>
            </w:r>
          </w:p>
        </w:tc>
        <w:tc>
          <w:tcPr>
            <w:tcW w:w="5265" w:type="dxa"/>
            <w:shd w:val="clear" w:color="auto" w:fill="auto"/>
          </w:tcPr>
          <w:p w14:paraId="13BE36AC" w14:textId="221E5941" w:rsidR="0069117A" w:rsidRDefault="0069117A" w:rsidP="0069117A">
            <w:pPr>
              <w:pStyle w:val="MBDocNormalLevel1"/>
              <w:rPr>
                <w:sz w:val="24"/>
                <w:szCs w:val="24"/>
              </w:rPr>
            </w:pPr>
            <w:r>
              <w:rPr>
                <w:sz w:val="24"/>
                <w:szCs w:val="24"/>
              </w:rPr>
              <w:t>Removed and reformatted for Proc Doc Library</w:t>
            </w:r>
          </w:p>
        </w:tc>
      </w:tr>
      <w:tr w:rsidR="008C66CF" w14:paraId="5A382156" w14:textId="77777777" w:rsidTr="00D75144">
        <w:trPr>
          <w:jc w:val="center"/>
        </w:trPr>
        <w:tc>
          <w:tcPr>
            <w:tcW w:w="4624" w:type="dxa"/>
            <w:shd w:val="clear" w:color="auto" w:fill="auto"/>
          </w:tcPr>
          <w:p w14:paraId="687FF135" w14:textId="77777777" w:rsidR="008C66CF" w:rsidRPr="002D7D79" w:rsidRDefault="008C66CF" w:rsidP="00D75144">
            <w:pPr>
              <w:pStyle w:val="MBDocNormalLevel1"/>
              <w:rPr>
                <w:b/>
                <w:sz w:val="24"/>
                <w:szCs w:val="24"/>
              </w:rPr>
            </w:pPr>
            <w:r w:rsidRPr="002D7D79">
              <w:rPr>
                <w:b/>
                <w:sz w:val="24"/>
                <w:szCs w:val="24"/>
              </w:rPr>
              <w:t>To be disseminated to:</w:t>
            </w:r>
          </w:p>
        </w:tc>
        <w:tc>
          <w:tcPr>
            <w:tcW w:w="5265" w:type="dxa"/>
            <w:shd w:val="clear" w:color="auto" w:fill="auto"/>
          </w:tcPr>
          <w:p w14:paraId="0F556609" w14:textId="77777777" w:rsidR="008C66CF" w:rsidRDefault="008C66CF" w:rsidP="00D75144">
            <w:pPr>
              <w:pStyle w:val="MBDocNormalLevel1"/>
              <w:rPr>
                <w:sz w:val="24"/>
                <w:szCs w:val="24"/>
              </w:rPr>
            </w:pPr>
          </w:p>
        </w:tc>
      </w:tr>
      <w:tr w:rsidR="008C66CF" w14:paraId="0FD38B2D" w14:textId="77777777" w:rsidTr="00D75144">
        <w:trPr>
          <w:jc w:val="center"/>
        </w:trPr>
        <w:tc>
          <w:tcPr>
            <w:tcW w:w="4624" w:type="dxa"/>
            <w:shd w:val="clear" w:color="auto" w:fill="auto"/>
          </w:tcPr>
          <w:p w14:paraId="3663D7AE" w14:textId="77777777" w:rsidR="008C66CF" w:rsidRPr="002D7D79" w:rsidRDefault="008C66CF" w:rsidP="00D75144">
            <w:pPr>
              <w:pStyle w:val="MBDocNormalLevel1"/>
              <w:rPr>
                <w:sz w:val="24"/>
                <w:szCs w:val="24"/>
              </w:rPr>
            </w:pPr>
            <w:r>
              <w:rPr>
                <w:sz w:val="24"/>
                <w:szCs w:val="24"/>
              </w:rPr>
              <w:t>Document L</w:t>
            </w:r>
            <w:r w:rsidRPr="002D7D79">
              <w:rPr>
                <w:sz w:val="24"/>
                <w:szCs w:val="24"/>
              </w:rPr>
              <w:t>ibrary</w:t>
            </w:r>
          </w:p>
        </w:tc>
        <w:tc>
          <w:tcPr>
            <w:tcW w:w="5265" w:type="dxa"/>
            <w:shd w:val="clear" w:color="auto" w:fill="auto"/>
          </w:tcPr>
          <w:p w14:paraId="2F55F638" w14:textId="77777777" w:rsidR="008C66CF" w:rsidRDefault="008C66CF" w:rsidP="00D75144">
            <w:pPr>
              <w:pStyle w:val="MBDocNormalLevel1"/>
              <w:rPr>
                <w:sz w:val="24"/>
                <w:szCs w:val="24"/>
              </w:rPr>
            </w:pPr>
          </w:p>
        </w:tc>
      </w:tr>
      <w:tr w:rsidR="008C66CF" w14:paraId="54AEC14E" w14:textId="77777777" w:rsidTr="00D75144">
        <w:trPr>
          <w:jc w:val="center"/>
        </w:trPr>
        <w:tc>
          <w:tcPr>
            <w:tcW w:w="4624" w:type="dxa"/>
            <w:shd w:val="clear" w:color="auto" w:fill="auto"/>
          </w:tcPr>
          <w:p w14:paraId="418F061A" w14:textId="77777777" w:rsidR="008C66CF" w:rsidRDefault="008C66CF" w:rsidP="00D75144">
            <w:pPr>
              <w:pStyle w:val="MBDocNormalLevel1"/>
              <w:rPr>
                <w:sz w:val="24"/>
                <w:szCs w:val="24"/>
              </w:rPr>
            </w:pPr>
            <w:r>
              <w:rPr>
                <w:sz w:val="24"/>
                <w:szCs w:val="24"/>
              </w:rPr>
              <w:t>Proposed actions to communicate the document contents to staff:</w:t>
            </w:r>
          </w:p>
        </w:tc>
        <w:tc>
          <w:tcPr>
            <w:tcW w:w="5265" w:type="dxa"/>
            <w:shd w:val="clear" w:color="auto" w:fill="auto"/>
          </w:tcPr>
          <w:p w14:paraId="7640AE25" w14:textId="77777777" w:rsidR="00377F80" w:rsidRDefault="0069117A" w:rsidP="00D75144">
            <w:pPr>
              <w:pStyle w:val="MBDocNormalLevel1"/>
              <w:rPr>
                <w:sz w:val="24"/>
                <w:szCs w:val="24"/>
              </w:rPr>
            </w:pPr>
            <w:r w:rsidRPr="13EB86C4">
              <w:rPr>
                <w:sz w:val="24"/>
                <w:szCs w:val="24"/>
              </w:rPr>
              <w:t>No changes to procedure. Initial contact with Estates and Patient Env Services will initiate the procedure</w:t>
            </w:r>
            <w:r>
              <w:rPr>
                <w:sz w:val="24"/>
                <w:szCs w:val="24"/>
              </w:rPr>
              <w:t xml:space="preserve"> </w:t>
            </w:r>
            <w:r w:rsidR="008C66CF">
              <w:rPr>
                <w:sz w:val="24"/>
                <w:szCs w:val="24"/>
              </w:rPr>
              <w:t xml:space="preserve">Include in the </w:t>
            </w:r>
            <w:r w:rsidR="008C66CF" w:rsidRPr="00F57345">
              <w:rPr>
                <w:sz w:val="24"/>
                <w:szCs w:val="24"/>
              </w:rPr>
              <w:t xml:space="preserve">UHMB </w:t>
            </w:r>
            <w:r w:rsidR="008C66CF">
              <w:rPr>
                <w:sz w:val="24"/>
                <w:szCs w:val="24"/>
              </w:rPr>
              <w:t xml:space="preserve">Weekly News. </w:t>
            </w:r>
          </w:p>
          <w:p w14:paraId="7965E27D" w14:textId="1CF4CBF1" w:rsidR="008C66CF" w:rsidRDefault="008C66CF" w:rsidP="00D75144">
            <w:pPr>
              <w:pStyle w:val="MBDocNormalLevel1"/>
              <w:rPr>
                <w:sz w:val="24"/>
                <w:szCs w:val="24"/>
              </w:rPr>
            </w:pPr>
            <w:r>
              <w:rPr>
                <w:sz w:val="24"/>
                <w:szCs w:val="24"/>
              </w:rPr>
              <w:t>New documents uploaded to the Document Library.</w:t>
            </w:r>
          </w:p>
        </w:tc>
      </w:tr>
    </w:tbl>
    <w:p w14:paraId="4F3ABCC1" w14:textId="77777777" w:rsidR="008C66CF" w:rsidRDefault="008C66C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62"/>
        <w:gridCol w:w="2390"/>
      </w:tblGrid>
      <w:tr w:rsidR="008C66CF" w14:paraId="118C2FB6" w14:textId="77777777" w:rsidTr="00894C92">
        <w:trPr>
          <w:jc w:val="center"/>
        </w:trPr>
        <w:tc>
          <w:tcPr>
            <w:tcW w:w="9908" w:type="dxa"/>
            <w:gridSpan w:val="3"/>
            <w:shd w:val="clear" w:color="auto" w:fill="auto"/>
          </w:tcPr>
          <w:p w14:paraId="1B6815C7" w14:textId="77777777" w:rsidR="008C66CF" w:rsidRPr="00D47766" w:rsidRDefault="008C66CF" w:rsidP="00E25B4B">
            <w:pPr>
              <w:pStyle w:val="Heading1"/>
              <w:numPr>
                <w:ilvl w:val="0"/>
                <w:numId w:val="7"/>
              </w:numPr>
              <w:ind w:left="573" w:hanging="561"/>
            </w:pPr>
            <w:bookmarkStart w:id="38" w:name="_Toc163553937"/>
            <w:bookmarkStart w:id="39" w:name="_Toc163553964"/>
            <w:bookmarkStart w:id="40" w:name="_Toc495051726"/>
            <w:r>
              <w:t>TRAINING</w:t>
            </w:r>
            <w:bookmarkEnd w:id="38"/>
            <w:bookmarkEnd w:id="39"/>
            <w:r>
              <w:t xml:space="preserve"> </w:t>
            </w:r>
            <w:bookmarkEnd w:id="40"/>
          </w:p>
          <w:p w14:paraId="099534AB" w14:textId="77777777" w:rsidR="00377F80" w:rsidRDefault="008C66CF" w:rsidP="00377F80">
            <w:pPr>
              <w:pStyle w:val="MBDocNormalLevel1"/>
              <w:rPr>
                <w:rFonts w:cs="Arial"/>
                <w:color w:val="FF0000"/>
                <w:sz w:val="24"/>
                <w:szCs w:val="24"/>
              </w:rPr>
            </w:pPr>
            <w:r w:rsidRPr="00D47766">
              <w:rPr>
                <w:sz w:val="20"/>
              </w:rPr>
              <w:t>Is training required to be given due to the introduction of this p</w:t>
            </w:r>
            <w:r>
              <w:rPr>
                <w:sz w:val="20"/>
              </w:rPr>
              <w:t>rocedural document</w:t>
            </w:r>
            <w:r w:rsidRPr="0068683C">
              <w:rPr>
                <w:sz w:val="20"/>
              </w:rPr>
              <w:t xml:space="preserve">? </w:t>
            </w:r>
            <w:r w:rsidRPr="00377F80">
              <w:rPr>
                <w:rFonts w:cs="Arial"/>
                <w:b/>
                <w:sz w:val="24"/>
                <w:szCs w:val="24"/>
              </w:rPr>
              <w:t>No</w:t>
            </w:r>
            <w:r w:rsidRPr="0068683C">
              <w:rPr>
                <w:rFonts w:cs="Arial"/>
                <w:color w:val="FF0000"/>
                <w:sz w:val="24"/>
                <w:szCs w:val="24"/>
              </w:rPr>
              <w:t xml:space="preserve"> </w:t>
            </w:r>
          </w:p>
          <w:p w14:paraId="50DEE1E0" w14:textId="39A1A71F" w:rsidR="0068683C" w:rsidRPr="00D47766" w:rsidRDefault="0068683C" w:rsidP="00377F80">
            <w:pPr>
              <w:pStyle w:val="MBDocNormalLevel1"/>
              <w:rPr>
                <w:b/>
                <w:sz w:val="20"/>
              </w:rPr>
            </w:pPr>
            <w:r>
              <w:rPr>
                <w:b/>
              </w:rPr>
              <w:t>If ‘Yes’, training is shown below:</w:t>
            </w:r>
          </w:p>
        </w:tc>
      </w:tr>
      <w:tr w:rsidR="008C66CF" w14:paraId="2DA793C0" w14:textId="77777777" w:rsidTr="004D6839">
        <w:trPr>
          <w:jc w:val="center"/>
        </w:trPr>
        <w:tc>
          <w:tcPr>
            <w:tcW w:w="3256" w:type="dxa"/>
            <w:shd w:val="clear" w:color="auto" w:fill="auto"/>
          </w:tcPr>
          <w:p w14:paraId="4A0F21B9" w14:textId="77777777" w:rsidR="008C66CF" w:rsidRPr="00B31B81" w:rsidRDefault="008C66CF" w:rsidP="00D75144">
            <w:pPr>
              <w:pStyle w:val="MBDocNormalLevel1"/>
              <w:rPr>
                <w:b/>
                <w:sz w:val="24"/>
                <w:szCs w:val="24"/>
              </w:rPr>
            </w:pPr>
            <w:r>
              <w:rPr>
                <w:b/>
                <w:sz w:val="24"/>
                <w:szCs w:val="24"/>
              </w:rPr>
              <w:t>Action by</w:t>
            </w:r>
          </w:p>
        </w:tc>
        <w:tc>
          <w:tcPr>
            <w:tcW w:w="4262" w:type="dxa"/>
            <w:shd w:val="clear" w:color="auto" w:fill="auto"/>
          </w:tcPr>
          <w:p w14:paraId="418D906C" w14:textId="77777777" w:rsidR="008C66CF" w:rsidRPr="00B31B81" w:rsidRDefault="008C66CF" w:rsidP="00D75144">
            <w:pPr>
              <w:pStyle w:val="MBDocNormalLevel1"/>
              <w:rPr>
                <w:b/>
                <w:sz w:val="24"/>
                <w:szCs w:val="24"/>
              </w:rPr>
            </w:pPr>
            <w:r>
              <w:rPr>
                <w:b/>
                <w:sz w:val="24"/>
                <w:szCs w:val="24"/>
              </w:rPr>
              <w:t>Action required</w:t>
            </w:r>
          </w:p>
        </w:tc>
        <w:tc>
          <w:tcPr>
            <w:tcW w:w="2390" w:type="dxa"/>
            <w:shd w:val="clear" w:color="auto" w:fill="auto"/>
          </w:tcPr>
          <w:p w14:paraId="6EEA4D62" w14:textId="5B94D6E8" w:rsidR="008C66CF" w:rsidRPr="00B31B81" w:rsidRDefault="00894C92" w:rsidP="00D75144">
            <w:pPr>
              <w:pStyle w:val="MBDocNormalLevel1"/>
              <w:rPr>
                <w:b/>
                <w:sz w:val="24"/>
                <w:szCs w:val="24"/>
              </w:rPr>
            </w:pPr>
            <w:r>
              <w:rPr>
                <w:b/>
                <w:sz w:val="24"/>
                <w:szCs w:val="24"/>
              </w:rPr>
              <w:t>To be completed (date)</w:t>
            </w:r>
          </w:p>
        </w:tc>
      </w:tr>
      <w:tr w:rsidR="008C66CF" w:rsidRPr="00B37F3F" w14:paraId="6BEC3A98" w14:textId="77777777" w:rsidTr="004D6839">
        <w:trPr>
          <w:jc w:val="center"/>
        </w:trPr>
        <w:tc>
          <w:tcPr>
            <w:tcW w:w="3256" w:type="dxa"/>
            <w:shd w:val="clear" w:color="auto" w:fill="auto"/>
          </w:tcPr>
          <w:p w14:paraId="10DBFD00" w14:textId="77777777" w:rsidR="008C66CF" w:rsidRPr="00B37F3F" w:rsidRDefault="008C66CF" w:rsidP="00D75144">
            <w:pPr>
              <w:pStyle w:val="MBDocNormalLevel1"/>
              <w:rPr>
                <w:sz w:val="24"/>
                <w:szCs w:val="24"/>
              </w:rPr>
            </w:pPr>
          </w:p>
        </w:tc>
        <w:tc>
          <w:tcPr>
            <w:tcW w:w="4262" w:type="dxa"/>
            <w:shd w:val="clear" w:color="auto" w:fill="auto"/>
          </w:tcPr>
          <w:p w14:paraId="6285B114" w14:textId="77777777" w:rsidR="008C66CF" w:rsidRPr="00B37F3F" w:rsidRDefault="008C66CF" w:rsidP="00D75144">
            <w:pPr>
              <w:pStyle w:val="MBDocNormalLevel1"/>
              <w:rPr>
                <w:sz w:val="24"/>
                <w:szCs w:val="24"/>
              </w:rPr>
            </w:pPr>
          </w:p>
        </w:tc>
        <w:tc>
          <w:tcPr>
            <w:tcW w:w="2390" w:type="dxa"/>
            <w:shd w:val="clear" w:color="auto" w:fill="auto"/>
          </w:tcPr>
          <w:p w14:paraId="3DE7426E" w14:textId="77777777" w:rsidR="008C66CF" w:rsidRPr="00B37F3F" w:rsidRDefault="008C66CF" w:rsidP="00D75144">
            <w:pPr>
              <w:pStyle w:val="MBDocNormalLevel1"/>
              <w:rPr>
                <w:sz w:val="24"/>
                <w:szCs w:val="24"/>
              </w:rPr>
            </w:pPr>
          </w:p>
        </w:tc>
      </w:tr>
      <w:tr w:rsidR="008C66CF" w:rsidRPr="00B37F3F" w14:paraId="02F54488" w14:textId="77777777" w:rsidTr="004D6839">
        <w:trPr>
          <w:jc w:val="center"/>
        </w:trPr>
        <w:tc>
          <w:tcPr>
            <w:tcW w:w="3256" w:type="dxa"/>
            <w:shd w:val="clear" w:color="auto" w:fill="auto"/>
          </w:tcPr>
          <w:p w14:paraId="6090C1BE" w14:textId="77777777" w:rsidR="008C66CF" w:rsidRPr="00B37F3F" w:rsidRDefault="008C66CF" w:rsidP="00D75144">
            <w:pPr>
              <w:pStyle w:val="MBDocNormalLevel1"/>
              <w:rPr>
                <w:sz w:val="24"/>
                <w:szCs w:val="24"/>
              </w:rPr>
            </w:pPr>
          </w:p>
        </w:tc>
        <w:tc>
          <w:tcPr>
            <w:tcW w:w="4262" w:type="dxa"/>
            <w:shd w:val="clear" w:color="auto" w:fill="auto"/>
          </w:tcPr>
          <w:p w14:paraId="2C657EDA" w14:textId="77777777" w:rsidR="008C66CF" w:rsidRPr="00B37F3F" w:rsidRDefault="008C66CF" w:rsidP="00D75144">
            <w:pPr>
              <w:pStyle w:val="MBDocNormalLevel1"/>
              <w:rPr>
                <w:sz w:val="24"/>
                <w:szCs w:val="24"/>
              </w:rPr>
            </w:pPr>
          </w:p>
        </w:tc>
        <w:tc>
          <w:tcPr>
            <w:tcW w:w="2390" w:type="dxa"/>
            <w:shd w:val="clear" w:color="auto" w:fill="auto"/>
          </w:tcPr>
          <w:p w14:paraId="4CC02917" w14:textId="77777777" w:rsidR="008C66CF" w:rsidRPr="00B37F3F" w:rsidRDefault="008C66CF" w:rsidP="00D75144">
            <w:pPr>
              <w:pStyle w:val="MBDocNormalLevel1"/>
              <w:rPr>
                <w:sz w:val="24"/>
                <w:szCs w:val="24"/>
              </w:rPr>
            </w:pPr>
          </w:p>
        </w:tc>
      </w:tr>
      <w:tr w:rsidR="008C66CF" w:rsidRPr="00B37F3F" w14:paraId="52181C17" w14:textId="77777777" w:rsidTr="004D6839">
        <w:trPr>
          <w:jc w:val="center"/>
        </w:trPr>
        <w:tc>
          <w:tcPr>
            <w:tcW w:w="3256" w:type="dxa"/>
            <w:shd w:val="clear" w:color="auto" w:fill="auto"/>
          </w:tcPr>
          <w:p w14:paraId="1652BB79" w14:textId="77777777" w:rsidR="008C66CF" w:rsidRPr="00B37F3F" w:rsidRDefault="008C66CF" w:rsidP="00D75144">
            <w:pPr>
              <w:pStyle w:val="MBDocNormalLevel1"/>
              <w:rPr>
                <w:sz w:val="24"/>
                <w:szCs w:val="24"/>
              </w:rPr>
            </w:pPr>
          </w:p>
        </w:tc>
        <w:tc>
          <w:tcPr>
            <w:tcW w:w="4262" w:type="dxa"/>
            <w:shd w:val="clear" w:color="auto" w:fill="auto"/>
          </w:tcPr>
          <w:p w14:paraId="7EEECEEC" w14:textId="77777777" w:rsidR="008C66CF" w:rsidRPr="00B37F3F" w:rsidRDefault="008C66CF" w:rsidP="00D75144">
            <w:pPr>
              <w:pStyle w:val="MBDocNormalLevel1"/>
              <w:rPr>
                <w:sz w:val="24"/>
                <w:szCs w:val="24"/>
              </w:rPr>
            </w:pPr>
          </w:p>
        </w:tc>
        <w:tc>
          <w:tcPr>
            <w:tcW w:w="2390" w:type="dxa"/>
            <w:shd w:val="clear" w:color="auto" w:fill="auto"/>
          </w:tcPr>
          <w:p w14:paraId="2A852CE5" w14:textId="77777777" w:rsidR="008C66CF" w:rsidRPr="00B37F3F" w:rsidRDefault="008C66CF" w:rsidP="00D75144">
            <w:pPr>
              <w:pStyle w:val="MBDocNormalLevel1"/>
              <w:rPr>
                <w:sz w:val="24"/>
                <w:szCs w:val="24"/>
              </w:rPr>
            </w:pPr>
          </w:p>
        </w:tc>
      </w:tr>
    </w:tbl>
    <w:p w14:paraId="01FA8277" w14:textId="04B53AB6" w:rsidR="008C66CF" w:rsidRDefault="008C66C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59"/>
        <w:gridCol w:w="2025"/>
        <w:gridCol w:w="3452"/>
        <w:gridCol w:w="1842"/>
      </w:tblGrid>
      <w:tr w:rsidR="008C66CF" w14:paraId="79368127" w14:textId="77777777" w:rsidTr="0017577E">
        <w:trPr>
          <w:jc w:val="center"/>
        </w:trPr>
        <w:tc>
          <w:tcPr>
            <w:tcW w:w="10008" w:type="dxa"/>
            <w:gridSpan w:val="5"/>
            <w:shd w:val="clear" w:color="auto" w:fill="auto"/>
          </w:tcPr>
          <w:p w14:paraId="026BB61F" w14:textId="77777777" w:rsidR="008C66CF" w:rsidRPr="00E25B4B" w:rsidRDefault="008C66CF" w:rsidP="00E25B4B">
            <w:pPr>
              <w:pStyle w:val="Heading1"/>
              <w:numPr>
                <w:ilvl w:val="0"/>
                <w:numId w:val="7"/>
              </w:numPr>
              <w:ind w:left="573" w:hanging="561"/>
              <w:rPr>
                <w:bCs w:val="0"/>
                <w:szCs w:val="24"/>
              </w:rPr>
            </w:pPr>
            <w:bookmarkStart w:id="41" w:name="_Toc495051727"/>
            <w:bookmarkStart w:id="42" w:name="_Toc163553938"/>
            <w:bookmarkStart w:id="43" w:name="_Toc163553965"/>
            <w:r w:rsidRPr="00E25B4B">
              <w:rPr>
                <w:bCs w:val="0"/>
              </w:rPr>
              <w:lastRenderedPageBreak/>
              <w:t>AMENDMENT HISTORY</w:t>
            </w:r>
            <w:bookmarkEnd w:id="41"/>
            <w:bookmarkEnd w:id="42"/>
            <w:bookmarkEnd w:id="43"/>
          </w:p>
        </w:tc>
      </w:tr>
      <w:tr w:rsidR="008C66CF" w14:paraId="5D35C47E" w14:textId="77777777" w:rsidTr="001E308A">
        <w:trPr>
          <w:jc w:val="center"/>
        </w:trPr>
        <w:tc>
          <w:tcPr>
            <w:tcW w:w="1130" w:type="dxa"/>
            <w:shd w:val="clear" w:color="auto" w:fill="auto"/>
          </w:tcPr>
          <w:p w14:paraId="3B05A75B" w14:textId="77777777" w:rsidR="008C66CF" w:rsidRPr="00B31B81" w:rsidRDefault="008C66CF" w:rsidP="00D75144">
            <w:pPr>
              <w:pStyle w:val="MBDocNormalLevel1"/>
              <w:rPr>
                <w:b/>
                <w:sz w:val="24"/>
                <w:szCs w:val="24"/>
              </w:rPr>
            </w:pPr>
            <w:r>
              <w:rPr>
                <w:b/>
                <w:sz w:val="24"/>
                <w:szCs w:val="24"/>
              </w:rPr>
              <w:t>Ver</w:t>
            </w:r>
            <w:r w:rsidRPr="00B31B81">
              <w:rPr>
                <w:b/>
                <w:sz w:val="24"/>
                <w:szCs w:val="24"/>
              </w:rPr>
              <w:t>sion No.</w:t>
            </w:r>
          </w:p>
        </w:tc>
        <w:tc>
          <w:tcPr>
            <w:tcW w:w="1559" w:type="dxa"/>
            <w:shd w:val="clear" w:color="auto" w:fill="auto"/>
          </w:tcPr>
          <w:p w14:paraId="62F21982" w14:textId="77777777" w:rsidR="008C66CF" w:rsidRPr="00B31B81" w:rsidRDefault="008C66CF" w:rsidP="00D75144">
            <w:pPr>
              <w:pStyle w:val="MBDocNormalLevel1"/>
              <w:rPr>
                <w:b/>
                <w:sz w:val="24"/>
                <w:szCs w:val="24"/>
              </w:rPr>
            </w:pPr>
            <w:r w:rsidRPr="00B31B81">
              <w:rPr>
                <w:b/>
                <w:sz w:val="24"/>
                <w:szCs w:val="24"/>
              </w:rPr>
              <w:t>Date of Issue</w:t>
            </w:r>
          </w:p>
        </w:tc>
        <w:tc>
          <w:tcPr>
            <w:tcW w:w="2025" w:type="dxa"/>
            <w:shd w:val="clear" w:color="auto" w:fill="auto"/>
          </w:tcPr>
          <w:p w14:paraId="7CC98D0E" w14:textId="77777777" w:rsidR="008C66CF" w:rsidRPr="00B31B81" w:rsidRDefault="008C66CF" w:rsidP="00D75144">
            <w:pPr>
              <w:pStyle w:val="MBDocNormalLevel1"/>
              <w:rPr>
                <w:b/>
                <w:sz w:val="24"/>
                <w:szCs w:val="24"/>
              </w:rPr>
            </w:pPr>
            <w:r w:rsidRPr="00B31B81">
              <w:rPr>
                <w:b/>
                <w:sz w:val="24"/>
                <w:szCs w:val="24"/>
              </w:rPr>
              <w:t>Section</w:t>
            </w:r>
            <w:r>
              <w:rPr>
                <w:b/>
                <w:sz w:val="24"/>
                <w:szCs w:val="24"/>
              </w:rPr>
              <w:t>/Page</w:t>
            </w:r>
            <w:r w:rsidRPr="00B31B81">
              <w:rPr>
                <w:b/>
                <w:sz w:val="24"/>
                <w:szCs w:val="24"/>
              </w:rPr>
              <w:t xml:space="preserve"> Changed</w:t>
            </w:r>
          </w:p>
        </w:tc>
        <w:tc>
          <w:tcPr>
            <w:tcW w:w="3452" w:type="dxa"/>
            <w:shd w:val="clear" w:color="auto" w:fill="auto"/>
          </w:tcPr>
          <w:p w14:paraId="5B354373" w14:textId="77777777" w:rsidR="008C66CF" w:rsidRPr="00B31B81" w:rsidRDefault="008C66CF" w:rsidP="00D75144">
            <w:pPr>
              <w:pStyle w:val="MBDocNormalLevel1"/>
              <w:rPr>
                <w:b/>
                <w:sz w:val="24"/>
                <w:szCs w:val="24"/>
              </w:rPr>
            </w:pPr>
            <w:r w:rsidRPr="00B31B81">
              <w:rPr>
                <w:b/>
                <w:sz w:val="24"/>
                <w:szCs w:val="24"/>
              </w:rPr>
              <w:t>Description of Change</w:t>
            </w:r>
          </w:p>
        </w:tc>
        <w:tc>
          <w:tcPr>
            <w:tcW w:w="1842" w:type="dxa"/>
            <w:shd w:val="clear" w:color="auto" w:fill="auto"/>
          </w:tcPr>
          <w:p w14:paraId="25698C3D" w14:textId="77777777" w:rsidR="008C66CF" w:rsidRPr="00B31B81" w:rsidRDefault="008C66CF" w:rsidP="00D75144">
            <w:pPr>
              <w:pStyle w:val="MBDocNormalLevel1"/>
              <w:rPr>
                <w:b/>
                <w:sz w:val="24"/>
                <w:szCs w:val="24"/>
              </w:rPr>
            </w:pPr>
            <w:r w:rsidRPr="00B31B81">
              <w:rPr>
                <w:b/>
                <w:sz w:val="24"/>
                <w:szCs w:val="24"/>
              </w:rPr>
              <w:t>Review Date</w:t>
            </w:r>
          </w:p>
        </w:tc>
      </w:tr>
      <w:tr w:rsidR="006D57B4" w:rsidRPr="00F226F5" w14:paraId="538A8652" w14:textId="77777777" w:rsidTr="001E308A">
        <w:trPr>
          <w:trHeight w:val="835"/>
          <w:jc w:val="center"/>
        </w:trPr>
        <w:tc>
          <w:tcPr>
            <w:tcW w:w="1130" w:type="dxa"/>
            <w:shd w:val="clear" w:color="auto" w:fill="auto"/>
          </w:tcPr>
          <w:p w14:paraId="72C008C9" w14:textId="1ACD0A8D" w:rsidR="006D57B4" w:rsidRPr="00F226F5" w:rsidRDefault="006D57B4" w:rsidP="006D57B4">
            <w:pPr>
              <w:pStyle w:val="MBDocNormalLevel1"/>
              <w:rPr>
                <w:sz w:val="24"/>
                <w:szCs w:val="24"/>
              </w:rPr>
            </w:pPr>
            <w:r>
              <w:rPr>
                <w:sz w:val="24"/>
                <w:szCs w:val="24"/>
              </w:rPr>
              <w:t>2.0</w:t>
            </w:r>
          </w:p>
        </w:tc>
        <w:tc>
          <w:tcPr>
            <w:tcW w:w="1559" w:type="dxa"/>
            <w:shd w:val="clear" w:color="auto" w:fill="auto"/>
          </w:tcPr>
          <w:p w14:paraId="4C1E0041" w14:textId="05484BE2" w:rsidR="006D57B4" w:rsidRPr="00F226F5" w:rsidRDefault="0017577E" w:rsidP="006D57B4">
            <w:pPr>
              <w:pStyle w:val="MBDocNormalLevel1"/>
              <w:rPr>
                <w:sz w:val="24"/>
                <w:szCs w:val="24"/>
              </w:rPr>
            </w:pPr>
            <w:r>
              <w:rPr>
                <w:sz w:val="24"/>
                <w:szCs w:val="24"/>
              </w:rPr>
              <w:t>13/03/</w:t>
            </w:r>
            <w:r w:rsidR="006D57B4">
              <w:rPr>
                <w:sz w:val="24"/>
                <w:szCs w:val="24"/>
              </w:rPr>
              <w:t>2021</w:t>
            </w:r>
          </w:p>
        </w:tc>
        <w:tc>
          <w:tcPr>
            <w:tcW w:w="2025" w:type="dxa"/>
            <w:shd w:val="clear" w:color="auto" w:fill="auto"/>
          </w:tcPr>
          <w:p w14:paraId="35FC938F" w14:textId="77777777" w:rsidR="006D57B4" w:rsidRPr="00F226F5" w:rsidRDefault="006D57B4" w:rsidP="006D57B4">
            <w:pPr>
              <w:pStyle w:val="MBDocNormalLevel1"/>
              <w:rPr>
                <w:sz w:val="24"/>
                <w:szCs w:val="24"/>
              </w:rPr>
            </w:pPr>
          </w:p>
        </w:tc>
        <w:tc>
          <w:tcPr>
            <w:tcW w:w="3452" w:type="dxa"/>
            <w:shd w:val="clear" w:color="auto" w:fill="auto"/>
          </w:tcPr>
          <w:p w14:paraId="35B5958A" w14:textId="5E315839" w:rsidR="006D57B4" w:rsidRPr="00F226F5" w:rsidRDefault="006D57B4" w:rsidP="006D57B4">
            <w:pPr>
              <w:pStyle w:val="MBDocNormalLevel1"/>
              <w:rPr>
                <w:sz w:val="24"/>
                <w:szCs w:val="24"/>
              </w:rPr>
            </w:pPr>
            <w:r>
              <w:rPr>
                <w:sz w:val="24"/>
                <w:szCs w:val="24"/>
              </w:rPr>
              <w:t>Previous uncontrolled procedure reformatted and formally approved</w:t>
            </w:r>
          </w:p>
        </w:tc>
        <w:tc>
          <w:tcPr>
            <w:tcW w:w="1842" w:type="dxa"/>
            <w:shd w:val="clear" w:color="auto" w:fill="auto"/>
          </w:tcPr>
          <w:p w14:paraId="123698A4" w14:textId="26126790" w:rsidR="006D57B4" w:rsidRPr="00F226F5" w:rsidRDefault="006D57B4" w:rsidP="006D57B4">
            <w:pPr>
              <w:pStyle w:val="MBDocNormalLevel1"/>
              <w:rPr>
                <w:sz w:val="24"/>
                <w:szCs w:val="24"/>
              </w:rPr>
            </w:pPr>
            <w:r>
              <w:rPr>
                <w:sz w:val="24"/>
                <w:szCs w:val="24"/>
              </w:rPr>
              <w:t>01/02/2024</w:t>
            </w:r>
          </w:p>
        </w:tc>
      </w:tr>
      <w:tr w:rsidR="00184FCC" w:rsidRPr="00F226F5" w14:paraId="12054E44" w14:textId="77777777" w:rsidTr="001E308A">
        <w:trPr>
          <w:jc w:val="center"/>
        </w:trPr>
        <w:tc>
          <w:tcPr>
            <w:tcW w:w="1130" w:type="dxa"/>
            <w:vMerge w:val="restart"/>
            <w:shd w:val="clear" w:color="auto" w:fill="auto"/>
          </w:tcPr>
          <w:p w14:paraId="47825C57" w14:textId="290C7825" w:rsidR="00184FCC" w:rsidRPr="002F6027" w:rsidRDefault="00184FCC" w:rsidP="00D75144">
            <w:pPr>
              <w:pStyle w:val="MBDocNormalLevel1"/>
              <w:rPr>
                <w:sz w:val="24"/>
                <w:szCs w:val="24"/>
              </w:rPr>
            </w:pPr>
            <w:r w:rsidRPr="002F6027">
              <w:rPr>
                <w:sz w:val="24"/>
                <w:szCs w:val="24"/>
              </w:rPr>
              <w:t>3.0</w:t>
            </w:r>
          </w:p>
        </w:tc>
        <w:tc>
          <w:tcPr>
            <w:tcW w:w="1559" w:type="dxa"/>
            <w:vMerge w:val="restart"/>
            <w:shd w:val="clear" w:color="auto" w:fill="auto"/>
          </w:tcPr>
          <w:p w14:paraId="6F1D52D0" w14:textId="3096C453" w:rsidR="00184FCC" w:rsidRPr="002F6027" w:rsidRDefault="001E308A" w:rsidP="00D75144">
            <w:pPr>
              <w:pStyle w:val="MBDocNormalLevel1"/>
              <w:rPr>
                <w:sz w:val="24"/>
                <w:szCs w:val="24"/>
              </w:rPr>
            </w:pPr>
            <w:r>
              <w:rPr>
                <w:sz w:val="24"/>
                <w:szCs w:val="24"/>
              </w:rPr>
              <w:t>09/04/2024</w:t>
            </w:r>
            <w:bookmarkStart w:id="44" w:name="_GoBack"/>
            <w:bookmarkEnd w:id="44"/>
          </w:p>
        </w:tc>
        <w:tc>
          <w:tcPr>
            <w:tcW w:w="2025" w:type="dxa"/>
            <w:shd w:val="clear" w:color="auto" w:fill="auto"/>
          </w:tcPr>
          <w:p w14:paraId="52FEF444" w14:textId="7956A36C" w:rsidR="00184FCC" w:rsidRPr="002F6027" w:rsidRDefault="00184FCC" w:rsidP="00D75144">
            <w:pPr>
              <w:pStyle w:val="MBDocNormalLevel1"/>
              <w:rPr>
                <w:sz w:val="24"/>
                <w:szCs w:val="24"/>
              </w:rPr>
            </w:pPr>
            <w:r w:rsidRPr="002F6027">
              <w:rPr>
                <w:sz w:val="24"/>
                <w:szCs w:val="24"/>
              </w:rPr>
              <w:t>3.3 Roles and Responsibilities</w:t>
            </w:r>
          </w:p>
        </w:tc>
        <w:tc>
          <w:tcPr>
            <w:tcW w:w="3452" w:type="dxa"/>
            <w:shd w:val="clear" w:color="auto" w:fill="auto"/>
          </w:tcPr>
          <w:p w14:paraId="19EDB48A" w14:textId="24C3F032" w:rsidR="00184FCC" w:rsidRPr="002F6027" w:rsidRDefault="00184FCC" w:rsidP="00D75144">
            <w:pPr>
              <w:pStyle w:val="MBDocNormalLevel1"/>
              <w:rPr>
                <w:sz w:val="24"/>
                <w:szCs w:val="24"/>
              </w:rPr>
            </w:pPr>
            <w:r w:rsidRPr="002F6027">
              <w:rPr>
                <w:sz w:val="24"/>
                <w:szCs w:val="24"/>
              </w:rPr>
              <w:t>Added to SOP</w:t>
            </w:r>
          </w:p>
        </w:tc>
        <w:tc>
          <w:tcPr>
            <w:tcW w:w="1842" w:type="dxa"/>
            <w:vMerge w:val="restart"/>
            <w:shd w:val="clear" w:color="auto" w:fill="auto"/>
          </w:tcPr>
          <w:p w14:paraId="4F33D1D2" w14:textId="5AEF1C80" w:rsidR="00184FCC" w:rsidRPr="002F6027" w:rsidRDefault="00184FCC" w:rsidP="00D75144">
            <w:pPr>
              <w:pStyle w:val="MBDocNormalLevel1"/>
              <w:rPr>
                <w:sz w:val="24"/>
                <w:szCs w:val="24"/>
              </w:rPr>
            </w:pPr>
            <w:r w:rsidRPr="002F6027">
              <w:rPr>
                <w:sz w:val="24"/>
                <w:szCs w:val="24"/>
              </w:rPr>
              <w:t>01/02/2027</w:t>
            </w:r>
          </w:p>
        </w:tc>
      </w:tr>
      <w:tr w:rsidR="00184FCC" w:rsidRPr="00F226F5" w14:paraId="1612A7C1" w14:textId="77777777" w:rsidTr="001E308A">
        <w:trPr>
          <w:jc w:val="center"/>
        </w:trPr>
        <w:tc>
          <w:tcPr>
            <w:tcW w:w="1130" w:type="dxa"/>
            <w:vMerge/>
            <w:shd w:val="clear" w:color="auto" w:fill="auto"/>
          </w:tcPr>
          <w:p w14:paraId="0D6AEACC" w14:textId="77777777" w:rsidR="00184FCC" w:rsidRPr="00F226F5" w:rsidRDefault="00184FCC" w:rsidP="00D75144">
            <w:pPr>
              <w:pStyle w:val="MBDocNormalLevel1"/>
              <w:rPr>
                <w:sz w:val="24"/>
                <w:szCs w:val="24"/>
              </w:rPr>
            </w:pPr>
          </w:p>
        </w:tc>
        <w:tc>
          <w:tcPr>
            <w:tcW w:w="1559" w:type="dxa"/>
            <w:vMerge/>
            <w:shd w:val="clear" w:color="auto" w:fill="auto"/>
          </w:tcPr>
          <w:p w14:paraId="59BE3B85" w14:textId="77777777" w:rsidR="00184FCC" w:rsidRPr="00F226F5" w:rsidRDefault="00184FCC" w:rsidP="00D75144">
            <w:pPr>
              <w:pStyle w:val="MBDocNormalLevel1"/>
              <w:rPr>
                <w:sz w:val="24"/>
                <w:szCs w:val="24"/>
              </w:rPr>
            </w:pPr>
          </w:p>
        </w:tc>
        <w:tc>
          <w:tcPr>
            <w:tcW w:w="2025" w:type="dxa"/>
            <w:shd w:val="clear" w:color="auto" w:fill="auto"/>
          </w:tcPr>
          <w:p w14:paraId="71FE4BFC" w14:textId="55D07169" w:rsidR="00184FCC" w:rsidRPr="00F226F5" w:rsidRDefault="00184FCC" w:rsidP="00D75144">
            <w:pPr>
              <w:pStyle w:val="MBDocNormalLevel1"/>
              <w:rPr>
                <w:sz w:val="24"/>
                <w:szCs w:val="24"/>
              </w:rPr>
            </w:pPr>
            <w:r>
              <w:rPr>
                <w:sz w:val="24"/>
                <w:szCs w:val="24"/>
              </w:rPr>
              <w:t>4.2 Procedure</w:t>
            </w:r>
          </w:p>
        </w:tc>
        <w:tc>
          <w:tcPr>
            <w:tcW w:w="3452" w:type="dxa"/>
            <w:shd w:val="clear" w:color="auto" w:fill="auto"/>
          </w:tcPr>
          <w:p w14:paraId="43B5E740" w14:textId="052023F8" w:rsidR="00184FCC" w:rsidRPr="00F226F5" w:rsidRDefault="00184FCC" w:rsidP="00D75144">
            <w:pPr>
              <w:pStyle w:val="MBDocNormalLevel1"/>
              <w:rPr>
                <w:sz w:val="24"/>
                <w:szCs w:val="24"/>
              </w:rPr>
            </w:pPr>
            <w:r>
              <w:rPr>
                <w:sz w:val="24"/>
                <w:szCs w:val="24"/>
              </w:rPr>
              <w:t>Offsite information added</w:t>
            </w:r>
          </w:p>
        </w:tc>
        <w:tc>
          <w:tcPr>
            <w:tcW w:w="1842" w:type="dxa"/>
            <w:vMerge/>
            <w:shd w:val="clear" w:color="auto" w:fill="auto"/>
          </w:tcPr>
          <w:p w14:paraId="347560E3" w14:textId="2C56468D" w:rsidR="00184FCC" w:rsidRPr="00F226F5" w:rsidRDefault="00184FCC" w:rsidP="00D75144">
            <w:pPr>
              <w:pStyle w:val="MBDocNormalLevel1"/>
              <w:rPr>
                <w:sz w:val="24"/>
                <w:szCs w:val="24"/>
              </w:rPr>
            </w:pPr>
          </w:p>
        </w:tc>
      </w:tr>
      <w:tr w:rsidR="00184FCC" w:rsidRPr="00F226F5" w14:paraId="1E236221" w14:textId="77777777" w:rsidTr="001E308A">
        <w:trPr>
          <w:jc w:val="center"/>
        </w:trPr>
        <w:tc>
          <w:tcPr>
            <w:tcW w:w="1130" w:type="dxa"/>
            <w:vMerge/>
            <w:shd w:val="clear" w:color="auto" w:fill="auto"/>
          </w:tcPr>
          <w:p w14:paraId="5D670F5F" w14:textId="77777777" w:rsidR="00184FCC" w:rsidRPr="00F226F5" w:rsidRDefault="00184FCC" w:rsidP="00D75144">
            <w:pPr>
              <w:pStyle w:val="MBDocNormalLevel1"/>
              <w:rPr>
                <w:sz w:val="24"/>
                <w:szCs w:val="24"/>
              </w:rPr>
            </w:pPr>
          </w:p>
        </w:tc>
        <w:tc>
          <w:tcPr>
            <w:tcW w:w="1559" w:type="dxa"/>
            <w:vMerge/>
            <w:shd w:val="clear" w:color="auto" w:fill="auto"/>
          </w:tcPr>
          <w:p w14:paraId="55C589F3" w14:textId="77777777" w:rsidR="00184FCC" w:rsidRPr="00F226F5" w:rsidRDefault="00184FCC" w:rsidP="00D75144">
            <w:pPr>
              <w:pStyle w:val="MBDocNormalLevel1"/>
              <w:rPr>
                <w:sz w:val="24"/>
                <w:szCs w:val="24"/>
              </w:rPr>
            </w:pPr>
          </w:p>
        </w:tc>
        <w:tc>
          <w:tcPr>
            <w:tcW w:w="2025" w:type="dxa"/>
            <w:shd w:val="clear" w:color="auto" w:fill="auto"/>
          </w:tcPr>
          <w:p w14:paraId="164A1256" w14:textId="480B0ACF" w:rsidR="00184FCC" w:rsidRPr="00F226F5" w:rsidRDefault="00184FCC" w:rsidP="00D75144">
            <w:pPr>
              <w:pStyle w:val="MBDocNormalLevel1"/>
              <w:rPr>
                <w:sz w:val="24"/>
                <w:szCs w:val="24"/>
              </w:rPr>
            </w:pPr>
            <w:r>
              <w:rPr>
                <w:sz w:val="24"/>
                <w:szCs w:val="24"/>
              </w:rPr>
              <w:t>4.3 Post procedure</w:t>
            </w:r>
          </w:p>
        </w:tc>
        <w:tc>
          <w:tcPr>
            <w:tcW w:w="3452" w:type="dxa"/>
            <w:shd w:val="clear" w:color="auto" w:fill="auto"/>
          </w:tcPr>
          <w:p w14:paraId="32AE25AA" w14:textId="53EB79F6" w:rsidR="00184FCC" w:rsidRPr="00F226F5" w:rsidRDefault="00184FCC" w:rsidP="00D75144">
            <w:pPr>
              <w:pStyle w:val="MBDocNormalLevel1"/>
              <w:rPr>
                <w:sz w:val="24"/>
                <w:szCs w:val="24"/>
              </w:rPr>
            </w:pPr>
            <w:r>
              <w:rPr>
                <w:sz w:val="24"/>
                <w:szCs w:val="24"/>
              </w:rPr>
              <w:t xml:space="preserve">Additional information on what to do post procedure </w:t>
            </w:r>
          </w:p>
        </w:tc>
        <w:tc>
          <w:tcPr>
            <w:tcW w:w="1842" w:type="dxa"/>
            <w:vMerge/>
            <w:shd w:val="clear" w:color="auto" w:fill="auto"/>
          </w:tcPr>
          <w:p w14:paraId="5DE7BBFB" w14:textId="04DD4720" w:rsidR="00184FCC" w:rsidRPr="00F226F5" w:rsidRDefault="00184FCC" w:rsidP="00D75144">
            <w:pPr>
              <w:pStyle w:val="MBDocNormalLevel1"/>
              <w:rPr>
                <w:sz w:val="24"/>
                <w:szCs w:val="24"/>
              </w:rPr>
            </w:pPr>
          </w:p>
        </w:tc>
      </w:tr>
      <w:tr w:rsidR="00184FCC" w:rsidRPr="00F226F5" w14:paraId="2FEF50AF" w14:textId="77777777" w:rsidTr="001E308A">
        <w:trPr>
          <w:jc w:val="center"/>
        </w:trPr>
        <w:tc>
          <w:tcPr>
            <w:tcW w:w="1130" w:type="dxa"/>
            <w:vMerge/>
            <w:shd w:val="clear" w:color="auto" w:fill="auto"/>
          </w:tcPr>
          <w:p w14:paraId="2913D6F4" w14:textId="77777777" w:rsidR="00184FCC" w:rsidRPr="00F226F5" w:rsidRDefault="00184FCC" w:rsidP="00D75144">
            <w:pPr>
              <w:pStyle w:val="MBDocNormalLevel1"/>
              <w:rPr>
                <w:sz w:val="24"/>
                <w:szCs w:val="24"/>
              </w:rPr>
            </w:pPr>
          </w:p>
        </w:tc>
        <w:tc>
          <w:tcPr>
            <w:tcW w:w="1559" w:type="dxa"/>
            <w:vMerge/>
            <w:shd w:val="clear" w:color="auto" w:fill="auto"/>
          </w:tcPr>
          <w:p w14:paraId="792A05B6" w14:textId="77777777" w:rsidR="00184FCC" w:rsidRPr="00F226F5" w:rsidRDefault="00184FCC" w:rsidP="00D75144">
            <w:pPr>
              <w:pStyle w:val="MBDocNormalLevel1"/>
              <w:rPr>
                <w:sz w:val="24"/>
                <w:szCs w:val="24"/>
              </w:rPr>
            </w:pPr>
          </w:p>
        </w:tc>
        <w:tc>
          <w:tcPr>
            <w:tcW w:w="2025" w:type="dxa"/>
            <w:shd w:val="clear" w:color="auto" w:fill="auto"/>
          </w:tcPr>
          <w:p w14:paraId="5C2A045C" w14:textId="32085771" w:rsidR="00184FCC" w:rsidRPr="00F226F5" w:rsidRDefault="00184FCC" w:rsidP="00D75144">
            <w:pPr>
              <w:pStyle w:val="MBDocNormalLevel1"/>
              <w:rPr>
                <w:sz w:val="24"/>
                <w:szCs w:val="24"/>
              </w:rPr>
            </w:pPr>
            <w:r>
              <w:rPr>
                <w:sz w:val="24"/>
                <w:szCs w:val="24"/>
              </w:rPr>
              <w:t>4.4 Disposing of waste</w:t>
            </w:r>
          </w:p>
        </w:tc>
        <w:tc>
          <w:tcPr>
            <w:tcW w:w="3452" w:type="dxa"/>
            <w:shd w:val="clear" w:color="auto" w:fill="auto"/>
          </w:tcPr>
          <w:p w14:paraId="52F63754" w14:textId="0C754DAD" w:rsidR="00184FCC" w:rsidRPr="00F226F5" w:rsidRDefault="00184FCC" w:rsidP="00D75144">
            <w:pPr>
              <w:pStyle w:val="MBDocNormalLevel1"/>
              <w:rPr>
                <w:sz w:val="24"/>
                <w:szCs w:val="24"/>
              </w:rPr>
            </w:pPr>
            <w:r>
              <w:rPr>
                <w:sz w:val="24"/>
                <w:szCs w:val="24"/>
              </w:rPr>
              <w:t>Additional section regarding disposal of waste added in to the SOP</w:t>
            </w:r>
          </w:p>
        </w:tc>
        <w:tc>
          <w:tcPr>
            <w:tcW w:w="1842" w:type="dxa"/>
            <w:vMerge/>
            <w:shd w:val="clear" w:color="auto" w:fill="auto"/>
          </w:tcPr>
          <w:p w14:paraId="4AB57FA9" w14:textId="37FE3712" w:rsidR="00184FCC" w:rsidRPr="00F226F5" w:rsidRDefault="00184FCC" w:rsidP="00D75144">
            <w:pPr>
              <w:pStyle w:val="MBDocNormalLevel1"/>
              <w:rPr>
                <w:sz w:val="24"/>
                <w:szCs w:val="24"/>
              </w:rPr>
            </w:pPr>
          </w:p>
        </w:tc>
      </w:tr>
      <w:tr w:rsidR="00184FCC" w:rsidRPr="00F226F5" w14:paraId="73876416" w14:textId="77777777" w:rsidTr="001E308A">
        <w:trPr>
          <w:jc w:val="center"/>
        </w:trPr>
        <w:tc>
          <w:tcPr>
            <w:tcW w:w="1130" w:type="dxa"/>
            <w:vMerge/>
            <w:shd w:val="clear" w:color="auto" w:fill="auto"/>
          </w:tcPr>
          <w:p w14:paraId="3FE1ADCB" w14:textId="77777777" w:rsidR="00184FCC" w:rsidRPr="00F226F5" w:rsidRDefault="00184FCC" w:rsidP="00D75144">
            <w:pPr>
              <w:pStyle w:val="MBDocNormalLevel1"/>
              <w:rPr>
                <w:sz w:val="24"/>
                <w:szCs w:val="24"/>
              </w:rPr>
            </w:pPr>
          </w:p>
        </w:tc>
        <w:tc>
          <w:tcPr>
            <w:tcW w:w="1559" w:type="dxa"/>
            <w:vMerge/>
            <w:shd w:val="clear" w:color="auto" w:fill="auto"/>
          </w:tcPr>
          <w:p w14:paraId="4FD51C56" w14:textId="77777777" w:rsidR="00184FCC" w:rsidRPr="00F226F5" w:rsidRDefault="00184FCC" w:rsidP="00D75144">
            <w:pPr>
              <w:pStyle w:val="MBDocNormalLevel1"/>
              <w:rPr>
                <w:sz w:val="24"/>
                <w:szCs w:val="24"/>
              </w:rPr>
            </w:pPr>
          </w:p>
        </w:tc>
        <w:tc>
          <w:tcPr>
            <w:tcW w:w="2025" w:type="dxa"/>
            <w:shd w:val="clear" w:color="auto" w:fill="auto"/>
          </w:tcPr>
          <w:p w14:paraId="3DACF60B" w14:textId="00C8FE89" w:rsidR="00184FCC" w:rsidRDefault="00184FCC" w:rsidP="00D75144">
            <w:pPr>
              <w:pStyle w:val="MBDocNormalLevel1"/>
              <w:rPr>
                <w:sz w:val="24"/>
                <w:szCs w:val="24"/>
              </w:rPr>
            </w:pPr>
            <w:r>
              <w:rPr>
                <w:sz w:val="24"/>
                <w:szCs w:val="24"/>
              </w:rPr>
              <w:t>Apprendix 2</w:t>
            </w:r>
          </w:p>
        </w:tc>
        <w:tc>
          <w:tcPr>
            <w:tcW w:w="3452" w:type="dxa"/>
            <w:shd w:val="clear" w:color="auto" w:fill="auto"/>
          </w:tcPr>
          <w:p w14:paraId="2F67E5EE" w14:textId="04A20549" w:rsidR="00184FCC" w:rsidRDefault="00184FCC" w:rsidP="00D75144">
            <w:pPr>
              <w:pStyle w:val="MBDocNormalLevel1"/>
              <w:rPr>
                <w:sz w:val="24"/>
                <w:szCs w:val="24"/>
              </w:rPr>
            </w:pPr>
            <w:r>
              <w:rPr>
                <w:sz w:val="24"/>
                <w:szCs w:val="24"/>
              </w:rPr>
              <w:t>Monitoring section added</w:t>
            </w:r>
          </w:p>
        </w:tc>
        <w:tc>
          <w:tcPr>
            <w:tcW w:w="1842" w:type="dxa"/>
            <w:vMerge/>
            <w:shd w:val="clear" w:color="auto" w:fill="auto"/>
          </w:tcPr>
          <w:p w14:paraId="3FEC9E72" w14:textId="2E9379F8" w:rsidR="00184FCC" w:rsidRDefault="00184FCC" w:rsidP="00D75144">
            <w:pPr>
              <w:pStyle w:val="MBDocNormalLevel1"/>
              <w:rPr>
                <w:sz w:val="24"/>
                <w:szCs w:val="24"/>
              </w:rPr>
            </w:pPr>
          </w:p>
        </w:tc>
      </w:tr>
      <w:tr w:rsidR="0017577E" w:rsidRPr="00F226F5" w14:paraId="3EC9EBB4" w14:textId="77777777" w:rsidTr="001E308A">
        <w:trPr>
          <w:jc w:val="center"/>
        </w:trPr>
        <w:tc>
          <w:tcPr>
            <w:tcW w:w="1130" w:type="dxa"/>
            <w:shd w:val="clear" w:color="auto" w:fill="auto"/>
          </w:tcPr>
          <w:p w14:paraId="041CF7EB" w14:textId="77777777" w:rsidR="0017577E" w:rsidRPr="00F226F5" w:rsidRDefault="0017577E" w:rsidP="00D75144">
            <w:pPr>
              <w:pStyle w:val="MBDocNormalLevel1"/>
              <w:rPr>
                <w:sz w:val="24"/>
                <w:szCs w:val="24"/>
              </w:rPr>
            </w:pPr>
          </w:p>
        </w:tc>
        <w:tc>
          <w:tcPr>
            <w:tcW w:w="1559" w:type="dxa"/>
            <w:shd w:val="clear" w:color="auto" w:fill="auto"/>
          </w:tcPr>
          <w:p w14:paraId="665FB761" w14:textId="77777777" w:rsidR="0017577E" w:rsidRPr="00F226F5" w:rsidRDefault="0017577E" w:rsidP="00D75144">
            <w:pPr>
              <w:pStyle w:val="MBDocNormalLevel1"/>
              <w:rPr>
                <w:sz w:val="24"/>
                <w:szCs w:val="24"/>
              </w:rPr>
            </w:pPr>
          </w:p>
        </w:tc>
        <w:tc>
          <w:tcPr>
            <w:tcW w:w="2025" w:type="dxa"/>
            <w:shd w:val="clear" w:color="auto" w:fill="auto"/>
          </w:tcPr>
          <w:p w14:paraId="010AE93F" w14:textId="77777777" w:rsidR="0017577E" w:rsidRDefault="0017577E" w:rsidP="00D75144">
            <w:pPr>
              <w:pStyle w:val="MBDocNormalLevel1"/>
              <w:rPr>
                <w:sz w:val="24"/>
                <w:szCs w:val="24"/>
              </w:rPr>
            </w:pPr>
          </w:p>
        </w:tc>
        <w:tc>
          <w:tcPr>
            <w:tcW w:w="3452" w:type="dxa"/>
            <w:shd w:val="clear" w:color="auto" w:fill="auto"/>
          </w:tcPr>
          <w:p w14:paraId="1AA2C3AC" w14:textId="77777777" w:rsidR="0017577E" w:rsidRDefault="0017577E" w:rsidP="00D75144">
            <w:pPr>
              <w:pStyle w:val="MBDocNormalLevel1"/>
              <w:rPr>
                <w:sz w:val="24"/>
                <w:szCs w:val="24"/>
              </w:rPr>
            </w:pPr>
          </w:p>
        </w:tc>
        <w:tc>
          <w:tcPr>
            <w:tcW w:w="1842" w:type="dxa"/>
            <w:shd w:val="clear" w:color="auto" w:fill="auto"/>
          </w:tcPr>
          <w:p w14:paraId="71395049" w14:textId="77777777" w:rsidR="0017577E" w:rsidRDefault="0017577E" w:rsidP="00D75144">
            <w:pPr>
              <w:pStyle w:val="MBDocNormalLevel1"/>
              <w:rPr>
                <w:sz w:val="24"/>
                <w:szCs w:val="24"/>
              </w:rPr>
            </w:pPr>
          </w:p>
        </w:tc>
      </w:tr>
      <w:tr w:rsidR="0017577E" w:rsidRPr="00F226F5" w14:paraId="1FE82852" w14:textId="77777777" w:rsidTr="001E308A">
        <w:trPr>
          <w:jc w:val="center"/>
        </w:trPr>
        <w:tc>
          <w:tcPr>
            <w:tcW w:w="1130" w:type="dxa"/>
            <w:shd w:val="clear" w:color="auto" w:fill="auto"/>
          </w:tcPr>
          <w:p w14:paraId="4AA3032A" w14:textId="77777777" w:rsidR="0017577E" w:rsidRPr="00F226F5" w:rsidRDefault="0017577E" w:rsidP="00D75144">
            <w:pPr>
              <w:pStyle w:val="MBDocNormalLevel1"/>
              <w:rPr>
                <w:sz w:val="24"/>
                <w:szCs w:val="24"/>
              </w:rPr>
            </w:pPr>
          </w:p>
        </w:tc>
        <w:tc>
          <w:tcPr>
            <w:tcW w:w="1559" w:type="dxa"/>
            <w:shd w:val="clear" w:color="auto" w:fill="auto"/>
          </w:tcPr>
          <w:p w14:paraId="6ABD2E88" w14:textId="77777777" w:rsidR="0017577E" w:rsidRPr="00F226F5" w:rsidRDefault="0017577E" w:rsidP="00D75144">
            <w:pPr>
              <w:pStyle w:val="MBDocNormalLevel1"/>
              <w:rPr>
                <w:sz w:val="24"/>
                <w:szCs w:val="24"/>
              </w:rPr>
            </w:pPr>
          </w:p>
        </w:tc>
        <w:tc>
          <w:tcPr>
            <w:tcW w:w="2025" w:type="dxa"/>
            <w:shd w:val="clear" w:color="auto" w:fill="auto"/>
          </w:tcPr>
          <w:p w14:paraId="76AF1429" w14:textId="77777777" w:rsidR="0017577E" w:rsidRDefault="0017577E" w:rsidP="00D75144">
            <w:pPr>
              <w:pStyle w:val="MBDocNormalLevel1"/>
              <w:rPr>
                <w:sz w:val="24"/>
                <w:szCs w:val="24"/>
              </w:rPr>
            </w:pPr>
          </w:p>
        </w:tc>
        <w:tc>
          <w:tcPr>
            <w:tcW w:w="3452" w:type="dxa"/>
            <w:shd w:val="clear" w:color="auto" w:fill="auto"/>
          </w:tcPr>
          <w:p w14:paraId="35A5534B" w14:textId="77777777" w:rsidR="0017577E" w:rsidRDefault="0017577E" w:rsidP="00D75144">
            <w:pPr>
              <w:pStyle w:val="MBDocNormalLevel1"/>
              <w:rPr>
                <w:sz w:val="24"/>
                <w:szCs w:val="24"/>
              </w:rPr>
            </w:pPr>
          </w:p>
        </w:tc>
        <w:tc>
          <w:tcPr>
            <w:tcW w:w="1842" w:type="dxa"/>
            <w:shd w:val="clear" w:color="auto" w:fill="auto"/>
          </w:tcPr>
          <w:p w14:paraId="22793B64" w14:textId="77777777" w:rsidR="0017577E" w:rsidRDefault="0017577E" w:rsidP="00D75144">
            <w:pPr>
              <w:pStyle w:val="MBDocNormalLevel1"/>
              <w:rPr>
                <w:sz w:val="24"/>
                <w:szCs w:val="24"/>
              </w:rPr>
            </w:pPr>
          </w:p>
        </w:tc>
      </w:tr>
    </w:tbl>
    <w:p w14:paraId="044FE138" w14:textId="77777777" w:rsidR="008C66CF" w:rsidRDefault="008C66CF" w:rsidP="008C66CF">
      <w:pPr>
        <w:pStyle w:val="MBDocNormalLevel1"/>
      </w:pPr>
    </w:p>
    <w:p w14:paraId="159D7CC7" w14:textId="77777777" w:rsidR="004D309D" w:rsidRDefault="004D309D" w:rsidP="4CD2F4AA">
      <w:pPr>
        <w:overflowPunct/>
        <w:autoSpaceDE/>
        <w:autoSpaceDN/>
        <w:adjustRightInd/>
        <w:textAlignment w:val="auto"/>
      </w:pPr>
    </w:p>
    <w:p w14:paraId="0B393A69" w14:textId="2D828418" w:rsidR="002F6027" w:rsidRDefault="002F6027" w:rsidP="4CD2F4AA">
      <w:pPr>
        <w:overflowPunct/>
        <w:autoSpaceDE/>
        <w:autoSpaceDN/>
        <w:adjustRightInd/>
        <w:textAlignment w:val="auto"/>
      </w:pPr>
    </w:p>
    <w:p w14:paraId="37C08117" w14:textId="77777777" w:rsidR="0017577E" w:rsidRDefault="0017577E">
      <w:pPr>
        <w:overflowPunct/>
        <w:autoSpaceDE/>
        <w:autoSpaceDN/>
        <w:adjustRightInd/>
        <w:textAlignment w:val="auto"/>
        <w:rPr>
          <w:rFonts w:cs="Arial"/>
          <w:b/>
          <w:bCs/>
          <w:kern w:val="32"/>
          <w:sz w:val="24"/>
          <w:szCs w:val="32"/>
        </w:rPr>
      </w:pPr>
      <w:r>
        <w:br w:type="page"/>
      </w:r>
    </w:p>
    <w:p w14:paraId="6D78D0BE" w14:textId="4D079A8A" w:rsidR="006D57B4" w:rsidRPr="006D57B4" w:rsidRDefault="006D57B4" w:rsidP="006D57B4">
      <w:pPr>
        <w:pStyle w:val="Heading1"/>
      </w:pPr>
      <w:bookmarkStart w:id="45" w:name="_Toc163553939"/>
      <w:bookmarkStart w:id="46" w:name="_Toc163553966"/>
      <w:r w:rsidRPr="006D57B4">
        <w:lastRenderedPageBreak/>
        <w:t>Appendix 1: Contents of Major Leak Kit for sewage, waste, water leaks etc.</w:t>
      </w:r>
      <w:bookmarkEnd w:id="45"/>
      <w:bookmarkEnd w:id="46"/>
    </w:p>
    <w:p w14:paraId="61DF0F33" w14:textId="77777777" w:rsidR="006D57B4" w:rsidRDefault="006D57B4" w:rsidP="006D57B4">
      <w:pPr>
        <w:overflowPunct/>
        <w:textAlignment w:val="auto"/>
        <w:rPr>
          <w:rFonts w:eastAsiaTheme="minorEastAsia" w:cs="Arial"/>
          <w:b/>
          <w:bCs/>
          <w:color w:val="000000"/>
          <w:sz w:val="24"/>
          <w:szCs w:val="24"/>
        </w:rPr>
      </w:pPr>
      <w:r w:rsidRPr="0DE7879E">
        <w:rPr>
          <w:rFonts w:eastAsiaTheme="minorEastAsia" w:cs="Arial"/>
          <w:b/>
          <w:bCs/>
          <w:color w:val="000000"/>
          <w:sz w:val="24"/>
          <w:szCs w:val="24"/>
        </w:rPr>
        <w:t xml:space="preserve">240L Sewage/Major Leak Kit </w:t>
      </w:r>
    </w:p>
    <w:p w14:paraId="4556F629" w14:textId="77777777" w:rsidR="006D57B4" w:rsidRPr="005E5B01" w:rsidRDefault="006D57B4" w:rsidP="006D57B4">
      <w:pPr>
        <w:overflowPunct/>
        <w:textAlignment w:val="auto"/>
        <w:rPr>
          <w:rFonts w:eastAsiaTheme="minorEastAsia" w:cs="Arial"/>
          <w:color w:val="000000" w:themeColor="text1"/>
          <w:sz w:val="24"/>
          <w:szCs w:val="24"/>
        </w:rPr>
      </w:pPr>
    </w:p>
    <w:p w14:paraId="342E6C8B" w14:textId="77777777" w:rsidR="006D57B4" w:rsidRPr="005E5B01" w:rsidRDefault="006D57B4" w:rsidP="006D57B4">
      <w:pPr>
        <w:overflowPunct/>
        <w:textAlignment w:val="auto"/>
        <w:rPr>
          <w:rFonts w:eastAsiaTheme="minorEastAsia" w:cs="Arial"/>
          <w:color w:val="000000"/>
          <w:sz w:val="24"/>
          <w:szCs w:val="24"/>
        </w:rPr>
      </w:pPr>
      <w:r w:rsidRPr="005E5B01">
        <w:rPr>
          <w:rFonts w:asciiTheme="minorHAnsi" w:eastAsiaTheme="minorHAnsi" w:hAnsiTheme="minorHAnsi" w:cs="Arial"/>
          <w:noProof/>
          <w:szCs w:val="22"/>
          <w:lang w:eastAsia="en-GB"/>
        </w:rPr>
        <mc:AlternateContent>
          <mc:Choice Requires="wps">
            <w:drawing>
              <wp:anchor distT="0" distB="0" distL="114300" distR="114300" simplePos="0" relativeHeight="251659264" behindDoc="0" locked="0" layoutInCell="1" allowOverlap="1" wp14:anchorId="1CE5F3F2" wp14:editId="3CCC4CC7">
                <wp:simplePos x="0" y="0"/>
                <wp:positionH relativeFrom="column">
                  <wp:posOffset>3581400</wp:posOffset>
                </wp:positionH>
                <wp:positionV relativeFrom="paragraph">
                  <wp:posOffset>12065</wp:posOffset>
                </wp:positionV>
                <wp:extent cx="2637155" cy="3725545"/>
                <wp:effectExtent l="0" t="0" r="10795" b="273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3725545"/>
                        </a:xfrm>
                        <a:prstGeom prst="rect">
                          <a:avLst/>
                        </a:prstGeom>
                        <a:solidFill>
                          <a:srgbClr val="FFFFFF"/>
                        </a:solidFill>
                        <a:ln w="9525">
                          <a:solidFill>
                            <a:srgbClr val="000000"/>
                          </a:solidFill>
                          <a:miter lim="800000"/>
                          <a:headEnd/>
                          <a:tailEnd/>
                        </a:ln>
                      </wps:spPr>
                      <wps:txbx>
                        <w:txbxContent>
                          <w:p w14:paraId="1FA384E2" w14:textId="77777777" w:rsidR="00CF0A41" w:rsidRDefault="00CF0A41" w:rsidP="006D57B4">
                            <w:r>
                              <w:rPr>
                                <w:rFonts w:cs="Arial"/>
                                <w:b/>
                                <w:noProof/>
                                <w:sz w:val="24"/>
                                <w:szCs w:val="24"/>
                                <w:lang w:eastAsia="en-GB"/>
                              </w:rPr>
                              <w:drawing>
                                <wp:inline distT="0" distB="0" distL="0" distR="0" wp14:anchorId="7394EBF7" wp14:editId="332D573F">
                                  <wp:extent cx="2427856" cy="27814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7990" cy="27815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5F3F2" id="Text Box 25" o:spid="_x0000_s1047" type="#_x0000_t202" style="position:absolute;margin-left:282pt;margin-top:.95pt;width:207.65pt;height:2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">
                <v:textbox>
                  <w:txbxContent>
                    <w:p w14:paraId="1FA384E2" w14:textId="77777777" w:rsidR="00CF0A41" w:rsidRDefault="00CF0A41" w:rsidP="006D57B4">
                      <w:r>
                        <w:rPr>
                          <w:rFonts w:cs="Arial"/>
                          <w:b/>
                          <w:noProof/>
                          <w:sz w:val="24"/>
                          <w:szCs w:val="24"/>
                          <w:lang w:eastAsia="en-GB"/>
                        </w:rPr>
                        <w:drawing>
                          <wp:inline distT="0" distB="0" distL="0" distR="0" wp14:anchorId="7394EBF7" wp14:editId="332D573F">
                            <wp:extent cx="2427856" cy="27814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7990" cy="2781588"/>
                                    </a:xfrm>
                                    <a:prstGeom prst="rect">
                                      <a:avLst/>
                                    </a:prstGeom>
                                    <a:noFill/>
                                    <a:ln>
                                      <a:noFill/>
                                    </a:ln>
                                  </pic:spPr>
                                </pic:pic>
                              </a:graphicData>
                            </a:graphic>
                          </wp:inline>
                        </w:drawing>
                      </w:r>
                    </w:p>
                  </w:txbxContent>
                </v:textbox>
              </v:shape>
            </w:pict>
          </mc:Fallback>
        </mc:AlternateContent>
      </w:r>
      <w:r w:rsidRPr="0DE7879E">
        <w:rPr>
          <w:rFonts w:eastAsiaTheme="minorEastAsia" w:cs="Arial"/>
          <w:color w:val="000000" w:themeColor="text1"/>
          <w:sz w:val="24"/>
          <w:szCs w:val="24"/>
        </w:rPr>
        <w:t>In Hi Visible Yellow PVC 240L wheelie-bin</w:t>
      </w:r>
    </w:p>
    <w:p w14:paraId="7406EEAE" w14:textId="77777777" w:rsidR="006D57B4" w:rsidRPr="005E5B01" w:rsidRDefault="006D57B4" w:rsidP="006D57B4">
      <w:pPr>
        <w:overflowPunct/>
        <w:textAlignment w:val="auto"/>
        <w:rPr>
          <w:rFonts w:eastAsiaTheme="minorHAnsi" w:cs="Arial"/>
          <w:color w:val="000000"/>
          <w:sz w:val="24"/>
          <w:szCs w:val="24"/>
        </w:rPr>
      </w:pPr>
      <w:r w:rsidRPr="005E5B01">
        <w:rPr>
          <w:rFonts w:eastAsiaTheme="minorHAnsi" w:cs="Arial"/>
          <w:color w:val="000000"/>
          <w:sz w:val="24"/>
          <w:szCs w:val="24"/>
        </w:rPr>
        <w:t xml:space="preserve"> container</w:t>
      </w:r>
    </w:p>
    <w:p w14:paraId="48FF6F6A" w14:textId="77777777" w:rsidR="006D57B4" w:rsidRPr="005E5B01" w:rsidRDefault="006D57B4" w:rsidP="006D57B4">
      <w:pPr>
        <w:overflowPunct/>
        <w:textAlignment w:val="auto"/>
        <w:rPr>
          <w:rFonts w:eastAsiaTheme="minorHAnsi" w:cs="Arial"/>
          <w:color w:val="000000"/>
          <w:sz w:val="24"/>
          <w:szCs w:val="24"/>
        </w:rPr>
      </w:pPr>
    </w:p>
    <w:p w14:paraId="0A62060F" w14:textId="77777777" w:rsidR="006D57B4" w:rsidRPr="005E5B01" w:rsidRDefault="006D57B4" w:rsidP="006D57B4">
      <w:pPr>
        <w:overflowPunct/>
        <w:textAlignment w:val="auto"/>
        <w:rPr>
          <w:rFonts w:eastAsiaTheme="minorHAnsi" w:cs="Arial"/>
          <w:color w:val="000000"/>
          <w:sz w:val="24"/>
          <w:szCs w:val="24"/>
        </w:rPr>
      </w:pPr>
      <w:r w:rsidRPr="005E5B01">
        <w:rPr>
          <w:rFonts w:eastAsiaTheme="minorHAnsi" w:cs="Arial"/>
          <w:color w:val="000000"/>
          <w:sz w:val="24"/>
          <w:szCs w:val="24"/>
        </w:rPr>
        <w:t xml:space="preserve">(image is for reference only- actual kit </w:t>
      </w:r>
    </w:p>
    <w:p w14:paraId="6D8F2B0A" w14:textId="77777777" w:rsidR="006D57B4" w:rsidRPr="005E5B01" w:rsidRDefault="006D57B4" w:rsidP="006D57B4">
      <w:pPr>
        <w:overflowPunct/>
        <w:autoSpaceDE/>
        <w:autoSpaceDN/>
        <w:adjustRightInd/>
        <w:textAlignment w:val="auto"/>
        <w:rPr>
          <w:rFonts w:eastAsiaTheme="minorHAnsi" w:cs="Arial"/>
          <w:sz w:val="24"/>
          <w:szCs w:val="24"/>
        </w:rPr>
      </w:pPr>
      <w:r w:rsidRPr="005E5B01">
        <w:rPr>
          <w:rFonts w:eastAsiaTheme="minorHAnsi" w:cs="Arial"/>
          <w:sz w:val="24"/>
          <w:szCs w:val="24"/>
        </w:rPr>
        <w:t>contents may vary)</w:t>
      </w:r>
    </w:p>
    <w:p w14:paraId="28730450" w14:textId="77777777" w:rsidR="006D57B4" w:rsidRDefault="006D57B4" w:rsidP="006D57B4">
      <w:pPr>
        <w:overflowPunct/>
        <w:autoSpaceDE/>
        <w:autoSpaceDN/>
        <w:adjustRightInd/>
        <w:textAlignment w:val="auto"/>
        <w:rPr>
          <w:rFonts w:eastAsiaTheme="minorHAnsi" w:cs="Arial"/>
          <w:szCs w:val="22"/>
        </w:rPr>
      </w:pPr>
    </w:p>
    <w:p w14:paraId="5F793745" w14:textId="77777777" w:rsidR="006D57B4" w:rsidRPr="005E5B01" w:rsidRDefault="006D57B4" w:rsidP="006D57B4">
      <w:pPr>
        <w:overflowPunct/>
        <w:textAlignment w:val="auto"/>
        <w:rPr>
          <w:rFonts w:eastAsiaTheme="minorEastAsia" w:cs="Arial"/>
          <w:color w:val="000000"/>
          <w:sz w:val="24"/>
          <w:szCs w:val="24"/>
        </w:rPr>
      </w:pPr>
      <w:r w:rsidRPr="13EB86C4">
        <w:rPr>
          <w:rFonts w:eastAsiaTheme="minorEastAsia" w:cs="Arial"/>
          <w:b/>
          <w:bCs/>
          <w:color w:val="000000" w:themeColor="text1"/>
          <w:sz w:val="24"/>
          <w:szCs w:val="24"/>
        </w:rPr>
        <w:t>Contents:</w:t>
      </w:r>
    </w:p>
    <w:p w14:paraId="484A3379" w14:textId="77777777" w:rsidR="006D57B4" w:rsidRPr="005E5B01" w:rsidRDefault="006D57B4" w:rsidP="006D57B4">
      <w:pPr>
        <w:overflowPunct/>
        <w:textAlignment w:val="auto"/>
        <w:rPr>
          <w:rFonts w:eastAsiaTheme="minorHAnsi" w:cs="Arial"/>
          <w:color w:val="000000"/>
          <w:sz w:val="24"/>
          <w:szCs w:val="24"/>
        </w:rPr>
      </w:pPr>
    </w:p>
    <w:p w14:paraId="61A587E4" w14:textId="77777777" w:rsidR="006D57B4" w:rsidRPr="005E5B01" w:rsidRDefault="006D57B4" w:rsidP="006D57B4">
      <w:pPr>
        <w:overflowPunct/>
        <w:textAlignment w:val="auto"/>
        <w:rPr>
          <w:rFonts w:eastAsiaTheme="minorHAnsi" w:cs="Arial"/>
          <w:color w:val="000000"/>
          <w:sz w:val="24"/>
          <w:szCs w:val="24"/>
        </w:rPr>
      </w:pPr>
      <w:r w:rsidRPr="005E5B01">
        <w:rPr>
          <w:rFonts w:eastAsiaTheme="minorHAnsi" w:cs="Arial"/>
          <w:color w:val="000000"/>
          <w:sz w:val="24"/>
          <w:szCs w:val="24"/>
        </w:rPr>
        <w:t xml:space="preserve"> 5 x 1.2m absorbent boom </w:t>
      </w:r>
    </w:p>
    <w:p w14:paraId="265B14FD" w14:textId="77777777" w:rsidR="006D57B4" w:rsidRPr="005E5B01" w:rsidRDefault="006D57B4" w:rsidP="006D57B4">
      <w:pPr>
        <w:overflowPunct/>
        <w:textAlignment w:val="auto"/>
        <w:rPr>
          <w:rFonts w:eastAsiaTheme="minorHAnsi" w:cs="Arial"/>
          <w:color w:val="000000"/>
          <w:sz w:val="24"/>
          <w:szCs w:val="24"/>
        </w:rPr>
      </w:pPr>
    </w:p>
    <w:p w14:paraId="0F40FB9D" w14:textId="77777777" w:rsidR="006D57B4" w:rsidRPr="005E5B01" w:rsidRDefault="006D57B4" w:rsidP="006D57B4">
      <w:pPr>
        <w:overflowPunct/>
        <w:textAlignment w:val="auto"/>
        <w:rPr>
          <w:rFonts w:eastAsiaTheme="minorHAnsi" w:cs="Arial"/>
          <w:color w:val="000000"/>
          <w:sz w:val="24"/>
          <w:szCs w:val="24"/>
        </w:rPr>
      </w:pPr>
      <w:r w:rsidRPr="005E5B01">
        <w:rPr>
          <w:rFonts w:eastAsiaTheme="minorHAnsi" w:cs="Arial"/>
          <w:color w:val="000000"/>
          <w:sz w:val="24"/>
          <w:szCs w:val="24"/>
        </w:rPr>
        <w:t xml:space="preserve">2 x 4m absorbent boom </w:t>
      </w:r>
    </w:p>
    <w:p w14:paraId="4B01775F" w14:textId="77777777" w:rsidR="006D57B4" w:rsidRPr="005E5B01" w:rsidRDefault="006D57B4" w:rsidP="006D57B4">
      <w:pPr>
        <w:overflowPunct/>
        <w:textAlignment w:val="auto"/>
        <w:rPr>
          <w:rFonts w:eastAsiaTheme="minorHAnsi" w:cs="Arial"/>
          <w:color w:val="000000"/>
          <w:sz w:val="24"/>
          <w:szCs w:val="24"/>
        </w:rPr>
      </w:pPr>
    </w:p>
    <w:p w14:paraId="124D6057" w14:textId="77777777" w:rsidR="006D57B4" w:rsidRPr="005E5B01" w:rsidRDefault="006D57B4" w:rsidP="006D57B4">
      <w:pPr>
        <w:overflowPunct/>
        <w:textAlignment w:val="auto"/>
        <w:rPr>
          <w:rFonts w:eastAsiaTheme="minorHAnsi" w:cs="Arial"/>
          <w:color w:val="000000"/>
          <w:sz w:val="24"/>
          <w:szCs w:val="24"/>
        </w:rPr>
      </w:pPr>
      <w:r w:rsidRPr="005E5B01">
        <w:rPr>
          <w:rFonts w:eastAsiaTheme="minorHAnsi" w:cs="Arial"/>
          <w:color w:val="000000"/>
          <w:sz w:val="24"/>
          <w:szCs w:val="24"/>
        </w:rPr>
        <w:t xml:space="preserve">1 x large absorbent maintenance roll </w:t>
      </w:r>
    </w:p>
    <w:p w14:paraId="3D75A181" w14:textId="77777777" w:rsidR="006D57B4" w:rsidRPr="005E5B01" w:rsidRDefault="006D57B4" w:rsidP="006D57B4">
      <w:pPr>
        <w:overflowPunct/>
        <w:textAlignment w:val="auto"/>
        <w:rPr>
          <w:rFonts w:eastAsiaTheme="minorHAnsi" w:cs="Arial"/>
          <w:color w:val="000000"/>
          <w:sz w:val="24"/>
          <w:szCs w:val="24"/>
        </w:rPr>
      </w:pPr>
    </w:p>
    <w:p w14:paraId="64C198AB" w14:textId="77777777" w:rsidR="006D57B4" w:rsidRPr="005E5B01" w:rsidRDefault="006D57B4" w:rsidP="006D57B4">
      <w:pPr>
        <w:overflowPunct/>
        <w:autoSpaceDE/>
        <w:autoSpaceDN/>
        <w:adjustRightInd/>
        <w:spacing w:after="200" w:line="276" w:lineRule="auto"/>
        <w:textAlignment w:val="auto"/>
        <w:rPr>
          <w:rFonts w:eastAsiaTheme="minorHAnsi" w:cs="Arial"/>
          <w:sz w:val="24"/>
          <w:szCs w:val="24"/>
        </w:rPr>
      </w:pPr>
      <w:r w:rsidRPr="005E5B01">
        <w:rPr>
          <w:rFonts w:eastAsiaTheme="minorHAnsi" w:cs="Arial"/>
          <w:sz w:val="24"/>
          <w:szCs w:val="24"/>
        </w:rPr>
        <w:t>8 x yellow hazardous waste bag &amp; tie.</w:t>
      </w:r>
    </w:p>
    <w:p w14:paraId="720ACAE9" w14:textId="77777777" w:rsidR="006D57B4" w:rsidRPr="005E5B01" w:rsidRDefault="006D57B4" w:rsidP="006D57B4">
      <w:pPr>
        <w:overflowPunct/>
        <w:autoSpaceDE/>
        <w:autoSpaceDN/>
        <w:adjustRightInd/>
        <w:spacing w:after="200" w:line="276" w:lineRule="auto"/>
        <w:textAlignment w:val="auto"/>
        <w:rPr>
          <w:rFonts w:eastAsiaTheme="minorHAnsi" w:cs="Arial"/>
          <w:sz w:val="24"/>
          <w:szCs w:val="24"/>
        </w:rPr>
      </w:pPr>
      <w:r w:rsidRPr="005E5B01">
        <w:rPr>
          <w:rFonts w:eastAsiaTheme="minorHAnsi" w:cs="Arial"/>
          <w:sz w:val="24"/>
          <w:szCs w:val="24"/>
        </w:rPr>
        <w:t>2 x Tyvek/paper overalls</w:t>
      </w:r>
    </w:p>
    <w:p w14:paraId="231730FA" w14:textId="77777777" w:rsidR="006D57B4" w:rsidRPr="005E5B01" w:rsidRDefault="006D57B4" w:rsidP="006D57B4">
      <w:pPr>
        <w:overflowPunct/>
        <w:autoSpaceDE/>
        <w:autoSpaceDN/>
        <w:adjustRightInd/>
        <w:spacing w:after="200" w:line="276" w:lineRule="auto"/>
        <w:textAlignment w:val="auto"/>
        <w:rPr>
          <w:rFonts w:eastAsiaTheme="minorHAnsi" w:cs="Arial"/>
          <w:sz w:val="24"/>
          <w:szCs w:val="24"/>
        </w:rPr>
      </w:pPr>
      <w:r w:rsidRPr="005E5B01">
        <w:rPr>
          <w:rFonts w:eastAsiaTheme="minorHAnsi" w:cs="Arial"/>
          <w:sz w:val="24"/>
          <w:szCs w:val="24"/>
        </w:rPr>
        <w:t>2 pairs goggles</w:t>
      </w:r>
    </w:p>
    <w:p w14:paraId="4BBEA2B0" w14:textId="77777777" w:rsidR="006D57B4" w:rsidRPr="005E5B01" w:rsidRDefault="006D57B4" w:rsidP="006D57B4">
      <w:pPr>
        <w:overflowPunct/>
        <w:autoSpaceDE/>
        <w:autoSpaceDN/>
        <w:adjustRightInd/>
        <w:spacing w:after="200" w:line="276" w:lineRule="auto"/>
        <w:textAlignment w:val="auto"/>
        <w:rPr>
          <w:rFonts w:eastAsiaTheme="minorHAnsi" w:cs="Arial"/>
          <w:sz w:val="24"/>
          <w:szCs w:val="24"/>
        </w:rPr>
      </w:pPr>
      <w:r w:rsidRPr="005E5B01">
        <w:rPr>
          <w:rFonts w:eastAsiaTheme="minorHAnsi" w:cs="Arial"/>
          <w:sz w:val="24"/>
          <w:szCs w:val="24"/>
        </w:rPr>
        <w:t>2 pairs heavy duty, long cuffed gloves</w:t>
      </w:r>
    </w:p>
    <w:p w14:paraId="6B7418CB" w14:textId="77777777" w:rsidR="006D57B4" w:rsidRDefault="006D57B4" w:rsidP="006D57B4">
      <w:pPr>
        <w:overflowPunct/>
        <w:autoSpaceDE/>
        <w:autoSpaceDN/>
        <w:adjustRightInd/>
        <w:textAlignment w:val="auto"/>
        <w:rPr>
          <w:rFonts w:eastAsiaTheme="minorHAnsi" w:cs="Arial"/>
          <w:szCs w:val="22"/>
        </w:rPr>
      </w:pPr>
      <w:r w:rsidRPr="005E5B01">
        <w:rPr>
          <w:rFonts w:eastAsiaTheme="minorHAnsi" w:cs="Arial"/>
          <w:sz w:val="24"/>
          <w:szCs w:val="24"/>
        </w:rPr>
        <w:t>2 pairs Wellington boots</w:t>
      </w:r>
    </w:p>
    <w:p w14:paraId="5FE8224C" w14:textId="77777777" w:rsidR="006D57B4" w:rsidRDefault="006D57B4" w:rsidP="006D57B4">
      <w:pPr>
        <w:overflowPunct/>
        <w:autoSpaceDE/>
        <w:autoSpaceDN/>
        <w:adjustRightInd/>
        <w:textAlignment w:val="auto"/>
        <w:rPr>
          <w:rFonts w:eastAsiaTheme="minorHAnsi" w:cs="Arial"/>
          <w:szCs w:val="22"/>
        </w:rPr>
      </w:pPr>
    </w:p>
    <w:p w14:paraId="072BD2D8" w14:textId="5F97886D" w:rsidR="006D57B4" w:rsidRDefault="006D57B4">
      <w:pPr>
        <w:overflowPunct/>
        <w:autoSpaceDE/>
        <w:autoSpaceDN/>
        <w:adjustRightInd/>
        <w:textAlignment w:val="auto"/>
        <w:sectPr w:rsidR="006D57B4" w:rsidSect="00F553D4">
          <w:footerReference w:type="default" r:id="rId18"/>
          <w:pgSz w:w="11906" w:h="16838" w:code="9"/>
          <w:pgMar w:top="720" w:right="720" w:bottom="720" w:left="720" w:header="709" w:footer="709" w:gutter="0"/>
          <w:cols w:space="708"/>
          <w:titlePg/>
          <w:docGrid w:linePitch="360"/>
        </w:sectPr>
      </w:pPr>
    </w:p>
    <w:p w14:paraId="55B03744" w14:textId="2C90BA7C" w:rsidR="000D1FD5" w:rsidRDefault="00C94F26" w:rsidP="00C94F26">
      <w:pPr>
        <w:pStyle w:val="Heading1"/>
      </w:pPr>
      <w:bookmarkStart w:id="47" w:name="_Toc163553940"/>
      <w:bookmarkStart w:id="48" w:name="_Toc163553967"/>
      <w:r>
        <w:lastRenderedPageBreak/>
        <w:t xml:space="preserve">Appendix </w:t>
      </w:r>
      <w:r w:rsidR="006D57B4">
        <w:t>2</w:t>
      </w:r>
      <w:r>
        <w:t>: Monitoring</w:t>
      </w:r>
      <w:bookmarkEnd w:id="47"/>
      <w:bookmarkEnd w:id="48"/>
    </w:p>
    <w:p w14:paraId="2BBE40DB" w14:textId="63F37F4B" w:rsidR="00923919" w:rsidRDefault="00923919" w:rsidP="00923919"/>
    <w:p w14:paraId="46825C36" w14:textId="77777777" w:rsidR="000D1FD5" w:rsidRDefault="000D1FD5">
      <w:pPr>
        <w:overflowPunct/>
        <w:autoSpaceDE/>
        <w:autoSpaceDN/>
        <w:adjustRightInd/>
        <w:textAlignment w:val="auto"/>
      </w:pPr>
    </w:p>
    <w:tbl>
      <w:tblPr>
        <w:tblStyle w:val="TableGrid"/>
        <w:tblW w:w="14715" w:type="dxa"/>
        <w:tblInd w:w="392" w:type="dxa"/>
        <w:tblLook w:val="04A0" w:firstRow="1" w:lastRow="0" w:firstColumn="1" w:lastColumn="0" w:noHBand="0" w:noVBand="1"/>
      </w:tblPr>
      <w:tblGrid>
        <w:gridCol w:w="3113"/>
        <w:gridCol w:w="3113"/>
        <w:gridCol w:w="1983"/>
        <w:gridCol w:w="3111"/>
        <w:gridCol w:w="3395"/>
      </w:tblGrid>
      <w:tr w:rsidR="009D5859" w14:paraId="36C27770" w14:textId="3CD3DB00" w:rsidTr="4CD2F4AA">
        <w:trPr>
          <w:trHeight w:val="300"/>
        </w:trPr>
        <w:tc>
          <w:tcPr>
            <w:tcW w:w="3113" w:type="dxa"/>
            <w:shd w:val="clear" w:color="auto" w:fill="D9D9D9" w:themeFill="background1" w:themeFillShade="D9"/>
          </w:tcPr>
          <w:p w14:paraId="12C69555" w14:textId="470F8E91" w:rsidR="324F09E4" w:rsidRDefault="324F09E4" w:rsidP="4CD2F4AA">
            <w:pPr>
              <w:rPr>
                <w:b/>
                <w:bCs/>
                <w:sz w:val="24"/>
                <w:szCs w:val="24"/>
              </w:rPr>
            </w:pPr>
            <w:r w:rsidRPr="4CD2F4AA">
              <w:rPr>
                <w:b/>
                <w:bCs/>
                <w:sz w:val="24"/>
                <w:szCs w:val="24"/>
              </w:rPr>
              <w:t>Section to be monitored</w:t>
            </w:r>
          </w:p>
        </w:tc>
        <w:tc>
          <w:tcPr>
            <w:tcW w:w="3113" w:type="dxa"/>
            <w:shd w:val="clear" w:color="auto" w:fill="D9D9D9" w:themeFill="background1" w:themeFillShade="D9"/>
          </w:tcPr>
          <w:p w14:paraId="7280364C" w14:textId="77777777" w:rsidR="009D5859" w:rsidRPr="00897871" w:rsidRDefault="009D5859" w:rsidP="00D75144">
            <w:pPr>
              <w:rPr>
                <w:b/>
                <w:sz w:val="24"/>
                <w:szCs w:val="24"/>
              </w:rPr>
            </w:pPr>
            <w:r w:rsidRPr="00897871">
              <w:rPr>
                <w:b/>
                <w:sz w:val="24"/>
                <w:szCs w:val="24"/>
              </w:rPr>
              <w:t>Methodology</w:t>
            </w:r>
            <w:r>
              <w:rPr>
                <w:b/>
                <w:sz w:val="24"/>
                <w:szCs w:val="24"/>
              </w:rPr>
              <w:t xml:space="preserve"> (incl. data source)</w:t>
            </w:r>
          </w:p>
        </w:tc>
        <w:tc>
          <w:tcPr>
            <w:tcW w:w="1983" w:type="dxa"/>
            <w:shd w:val="clear" w:color="auto" w:fill="D9D9D9" w:themeFill="background1" w:themeFillShade="D9"/>
          </w:tcPr>
          <w:p w14:paraId="3BAFF945" w14:textId="77777777" w:rsidR="009D5859" w:rsidRPr="00897871" w:rsidRDefault="009D5859" w:rsidP="00D75144">
            <w:pPr>
              <w:rPr>
                <w:b/>
                <w:sz w:val="24"/>
                <w:szCs w:val="24"/>
              </w:rPr>
            </w:pPr>
            <w:r w:rsidRPr="00897871">
              <w:rPr>
                <w:b/>
                <w:sz w:val="24"/>
                <w:szCs w:val="24"/>
              </w:rPr>
              <w:t>Frequency</w:t>
            </w:r>
          </w:p>
        </w:tc>
        <w:tc>
          <w:tcPr>
            <w:tcW w:w="3111" w:type="dxa"/>
            <w:shd w:val="clear" w:color="auto" w:fill="D9D9D9" w:themeFill="background1" w:themeFillShade="D9"/>
          </w:tcPr>
          <w:p w14:paraId="68FAA90D" w14:textId="76BFA447" w:rsidR="009D5859" w:rsidRPr="00897871" w:rsidRDefault="009D5859" w:rsidP="00D75144">
            <w:pPr>
              <w:rPr>
                <w:b/>
                <w:sz w:val="24"/>
                <w:szCs w:val="24"/>
              </w:rPr>
            </w:pPr>
            <w:r>
              <w:rPr>
                <w:b/>
                <w:sz w:val="24"/>
                <w:szCs w:val="24"/>
              </w:rPr>
              <w:t>Reviewed</w:t>
            </w:r>
            <w:r w:rsidRPr="00897871">
              <w:rPr>
                <w:b/>
                <w:sz w:val="24"/>
                <w:szCs w:val="24"/>
              </w:rPr>
              <w:t xml:space="preserve"> by</w:t>
            </w:r>
          </w:p>
        </w:tc>
        <w:tc>
          <w:tcPr>
            <w:tcW w:w="3395" w:type="dxa"/>
            <w:shd w:val="clear" w:color="auto" w:fill="D9D9D9" w:themeFill="background1" w:themeFillShade="D9"/>
          </w:tcPr>
          <w:p w14:paraId="73344185" w14:textId="6B19CF8A" w:rsidR="009D5859" w:rsidRPr="00897871" w:rsidRDefault="009D5859" w:rsidP="00D75144">
            <w:pPr>
              <w:rPr>
                <w:b/>
                <w:sz w:val="24"/>
                <w:szCs w:val="24"/>
              </w:rPr>
            </w:pPr>
            <w:r>
              <w:rPr>
                <w:b/>
                <w:sz w:val="24"/>
                <w:szCs w:val="24"/>
              </w:rPr>
              <w:t>Group / Committee to be escalated to (if applicable)</w:t>
            </w:r>
          </w:p>
        </w:tc>
      </w:tr>
      <w:tr w:rsidR="009D5859" w14:paraId="7CF4D1BE" w14:textId="66AF364D" w:rsidTr="4CD2F4AA">
        <w:trPr>
          <w:trHeight w:val="907"/>
        </w:trPr>
        <w:tc>
          <w:tcPr>
            <w:tcW w:w="3113" w:type="dxa"/>
          </w:tcPr>
          <w:p w14:paraId="72FA56C2" w14:textId="1EF44685" w:rsidR="404D0641" w:rsidRDefault="404D0641" w:rsidP="4CD2F4AA">
            <w:pPr>
              <w:rPr>
                <w:sz w:val="24"/>
                <w:szCs w:val="24"/>
              </w:rPr>
            </w:pPr>
            <w:r w:rsidRPr="4CD2F4AA">
              <w:rPr>
                <w:sz w:val="24"/>
                <w:szCs w:val="24"/>
              </w:rPr>
              <w:t>Spill Kit Contents</w:t>
            </w:r>
          </w:p>
        </w:tc>
        <w:tc>
          <w:tcPr>
            <w:tcW w:w="3113" w:type="dxa"/>
          </w:tcPr>
          <w:p w14:paraId="268FDE15" w14:textId="77777777" w:rsidR="009D5859" w:rsidRDefault="0E15352E" w:rsidP="00D75144">
            <w:pPr>
              <w:rPr>
                <w:sz w:val="24"/>
                <w:szCs w:val="24"/>
              </w:rPr>
            </w:pPr>
            <w:r w:rsidRPr="4CD2F4AA">
              <w:rPr>
                <w:sz w:val="24"/>
                <w:szCs w:val="24"/>
              </w:rPr>
              <w:t>Audit check</w:t>
            </w:r>
            <w:r w:rsidR="00FD0943">
              <w:rPr>
                <w:sz w:val="24"/>
                <w:szCs w:val="24"/>
              </w:rPr>
              <w:t xml:space="preserve"> – to check contents of each bin and check processes for re-stocking and processes around use and Estates processes to use and return</w:t>
            </w:r>
          </w:p>
          <w:p w14:paraId="351C4E79" w14:textId="3B682CEA" w:rsidR="00FD0943" w:rsidRPr="00897871" w:rsidRDefault="00FD0943" w:rsidP="00D75144">
            <w:pPr>
              <w:rPr>
                <w:sz w:val="24"/>
                <w:szCs w:val="24"/>
              </w:rPr>
            </w:pPr>
          </w:p>
        </w:tc>
        <w:tc>
          <w:tcPr>
            <w:tcW w:w="1983" w:type="dxa"/>
          </w:tcPr>
          <w:p w14:paraId="19FB50C0" w14:textId="5B0C8289" w:rsidR="009D5859" w:rsidRPr="00897871" w:rsidRDefault="0E15352E" w:rsidP="00D75144">
            <w:pPr>
              <w:rPr>
                <w:sz w:val="24"/>
                <w:szCs w:val="24"/>
              </w:rPr>
            </w:pPr>
            <w:r w:rsidRPr="4CD2F4AA">
              <w:rPr>
                <w:sz w:val="24"/>
                <w:szCs w:val="24"/>
              </w:rPr>
              <w:t>Annual</w:t>
            </w:r>
          </w:p>
        </w:tc>
        <w:tc>
          <w:tcPr>
            <w:tcW w:w="3111" w:type="dxa"/>
          </w:tcPr>
          <w:p w14:paraId="59559297" w14:textId="3A8A7C6B" w:rsidR="00D95E5E" w:rsidRPr="00897871" w:rsidRDefault="00D95E5E" w:rsidP="00D75144">
            <w:pPr>
              <w:rPr>
                <w:sz w:val="24"/>
                <w:szCs w:val="24"/>
              </w:rPr>
            </w:pPr>
            <w:r>
              <w:rPr>
                <w:sz w:val="24"/>
                <w:szCs w:val="24"/>
              </w:rPr>
              <w:t>Patient Environment Team</w:t>
            </w:r>
          </w:p>
        </w:tc>
        <w:tc>
          <w:tcPr>
            <w:tcW w:w="3395" w:type="dxa"/>
          </w:tcPr>
          <w:p w14:paraId="42E59794" w14:textId="6FB31DF4" w:rsidR="009D5859" w:rsidRPr="00897871" w:rsidRDefault="00184FCC" w:rsidP="00D75144">
            <w:pPr>
              <w:rPr>
                <w:sz w:val="24"/>
                <w:szCs w:val="24"/>
              </w:rPr>
            </w:pPr>
            <w:r>
              <w:rPr>
                <w:sz w:val="24"/>
                <w:szCs w:val="24"/>
              </w:rPr>
              <w:t>Facilities Senior Manager Meeting</w:t>
            </w:r>
          </w:p>
        </w:tc>
      </w:tr>
      <w:tr w:rsidR="009D5859" w14:paraId="6FC60E25" w14:textId="5A7648B4" w:rsidTr="4CD2F4AA">
        <w:trPr>
          <w:trHeight w:val="907"/>
        </w:trPr>
        <w:tc>
          <w:tcPr>
            <w:tcW w:w="3113" w:type="dxa"/>
          </w:tcPr>
          <w:p w14:paraId="07C29322" w14:textId="77A65A4E" w:rsidR="1457B21A" w:rsidRDefault="1457B21A" w:rsidP="4CD2F4AA">
            <w:pPr>
              <w:rPr>
                <w:sz w:val="24"/>
                <w:szCs w:val="24"/>
              </w:rPr>
            </w:pPr>
            <w:r w:rsidRPr="4CD2F4AA">
              <w:rPr>
                <w:sz w:val="24"/>
                <w:szCs w:val="24"/>
              </w:rPr>
              <w:t>Spill Kit Contents</w:t>
            </w:r>
          </w:p>
        </w:tc>
        <w:tc>
          <w:tcPr>
            <w:tcW w:w="3113" w:type="dxa"/>
          </w:tcPr>
          <w:p w14:paraId="6A28D63F" w14:textId="1BA3CD0B" w:rsidR="009D5859" w:rsidRPr="00897871" w:rsidRDefault="7F55A949" w:rsidP="00D75144">
            <w:pPr>
              <w:rPr>
                <w:sz w:val="24"/>
                <w:szCs w:val="24"/>
              </w:rPr>
            </w:pPr>
            <w:r w:rsidRPr="4CD2F4AA">
              <w:rPr>
                <w:sz w:val="24"/>
                <w:szCs w:val="24"/>
              </w:rPr>
              <w:t>Audit check</w:t>
            </w:r>
            <w:r w:rsidR="00FD0943">
              <w:rPr>
                <w:sz w:val="24"/>
                <w:szCs w:val="24"/>
              </w:rPr>
              <w:t xml:space="preserve"> – to check all contents of the kit and ensure all in place including flow charts</w:t>
            </w:r>
          </w:p>
        </w:tc>
        <w:tc>
          <w:tcPr>
            <w:tcW w:w="1983" w:type="dxa"/>
          </w:tcPr>
          <w:p w14:paraId="3BB022E0" w14:textId="6D166343" w:rsidR="009D5859" w:rsidRPr="00897871" w:rsidRDefault="7F55A949" w:rsidP="00D75144">
            <w:pPr>
              <w:rPr>
                <w:sz w:val="24"/>
                <w:szCs w:val="24"/>
              </w:rPr>
            </w:pPr>
            <w:r w:rsidRPr="4CD2F4AA">
              <w:rPr>
                <w:sz w:val="24"/>
                <w:szCs w:val="24"/>
              </w:rPr>
              <w:t>Monthly</w:t>
            </w:r>
          </w:p>
        </w:tc>
        <w:tc>
          <w:tcPr>
            <w:tcW w:w="3111" w:type="dxa"/>
          </w:tcPr>
          <w:p w14:paraId="6F36CC1B" w14:textId="2ED97BBD" w:rsidR="009D5859" w:rsidRPr="00897871" w:rsidRDefault="7F55A949" w:rsidP="00D75144">
            <w:pPr>
              <w:rPr>
                <w:sz w:val="24"/>
                <w:szCs w:val="24"/>
              </w:rPr>
            </w:pPr>
            <w:r w:rsidRPr="4CD2F4AA">
              <w:rPr>
                <w:sz w:val="24"/>
                <w:szCs w:val="24"/>
              </w:rPr>
              <w:t>Patient Environment Services</w:t>
            </w:r>
          </w:p>
        </w:tc>
        <w:tc>
          <w:tcPr>
            <w:tcW w:w="3395" w:type="dxa"/>
          </w:tcPr>
          <w:p w14:paraId="244114C2" w14:textId="1F221511" w:rsidR="009D5859" w:rsidRPr="00897871" w:rsidRDefault="00184FCC" w:rsidP="00D75144">
            <w:pPr>
              <w:rPr>
                <w:sz w:val="24"/>
                <w:szCs w:val="24"/>
              </w:rPr>
            </w:pPr>
            <w:r>
              <w:rPr>
                <w:sz w:val="24"/>
                <w:szCs w:val="24"/>
              </w:rPr>
              <w:t>Facilities Senior Manager Meeting</w:t>
            </w:r>
          </w:p>
        </w:tc>
      </w:tr>
      <w:tr w:rsidR="009D5859" w14:paraId="13CFF877" w14:textId="7302C252" w:rsidTr="4CD2F4AA">
        <w:trPr>
          <w:trHeight w:val="907"/>
        </w:trPr>
        <w:tc>
          <w:tcPr>
            <w:tcW w:w="3113" w:type="dxa"/>
          </w:tcPr>
          <w:p w14:paraId="3C7A4AA1" w14:textId="0A108592" w:rsidR="4CD2F4AA" w:rsidRDefault="4CD2F4AA" w:rsidP="4CD2F4AA">
            <w:pPr>
              <w:rPr>
                <w:sz w:val="24"/>
                <w:szCs w:val="24"/>
              </w:rPr>
            </w:pPr>
          </w:p>
        </w:tc>
        <w:tc>
          <w:tcPr>
            <w:tcW w:w="3113" w:type="dxa"/>
          </w:tcPr>
          <w:p w14:paraId="1E1EAB7B" w14:textId="77777777" w:rsidR="009D5859" w:rsidRPr="00897871" w:rsidRDefault="009D5859" w:rsidP="00D75144">
            <w:pPr>
              <w:rPr>
                <w:sz w:val="24"/>
                <w:szCs w:val="24"/>
              </w:rPr>
            </w:pPr>
          </w:p>
        </w:tc>
        <w:tc>
          <w:tcPr>
            <w:tcW w:w="1983" w:type="dxa"/>
          </w:tcPr>
          <w:p w14:paraId="19A55877" w14:textId="77777777" w:rsidR="009D5859" w:rsidRPr="00897871" w:rsidRDefault="009D5859" w:rsidP="00D75144">
            <w:pPr>
              <w:rPr>
                <w:sz w:val="24"/>
                <w:szCs w:val="24"/>
              </w:rPr>
            </w:pPr>
          </w:p>
        </w:tc>
        <w:tc>
          <w:tcPr>
            <w:tcW w:w="3111" w:type="dxa"/>
          </w:tcPr>
          <w:p w14:paraId="773F8B58" w14:textId="77777777" w:rsidR="009D5859" w:rsidRPr="00897871" w:rsidRDefault="009D5859" w:rsidP="00D75144">
            <w:pPr>
              <w:rPr>
                <w:sz w:val="24"/>
                <w:szCs w:val="24"/>
              </w:rPr>
            </w:pPr>
          </w:p>
        </w:tc>
        <w:tc>
          <w:tcPr>
            <w:tcW w:w="3395" w:type="dxa"/>
          </w:tcPr>
          <w:p w14:paraId="5BD19F0F" w14:textId="77777777" w:rsidR="009D5859" w:rsidRPr="00897871" w:rsidRDefault="009D5859" w:rsidP="00D75144">
            <w:pPr>
              <w:rPr>
                <w:sz w:val="24"/>
                <w:szCs w:val="24"/>
              </w:rPr>
            </w:pPr>
          </w:p>
        </w:tc>
      </w:tr>
      <w:tr w:rsidR="009D5859" w14:paraId="2B1AF20C" w14:textId="45977BE2" w:rsidTr="4CD2F4AA">
        <w:trPr>
          <w:trHeight w:val="907"/>
        </w:trPr>
        <w:tc>
          <w:tcPr>
            <w:tcW w:w="3113" w:type="dxa"/>
          </w:tcPr>
          <w:p w14:paraId="224556DA" w14:textId="10FA3FED" w:rsidR="4CD2F4AA" w:rsidRDefault="4CD2F4AA" w:rsidP="4CD2F4AA">
            <w:pPr>
              <w:rPr>
                <w:sz w:val="24"/>
                <w:szCs w:val="24"/>
              </w:rPr>
            </w:pPr>
          </w:p>
        </w:tc>
        <w:tc>
          <w:tcPr>
            <w:tcW w:w="3113" w:type="dxa"/>
          </w:tcPr>
          <w:p w14:paraId="2CBF6D09" w14:textId="77777777" w:rsidR="009D5859" w:rsidRPr="00897871" w:rsidRDefault="009D5859" w:rsidP="00D75144">
            <w:pPr>
              <w:rPr>
                <w:sz w:val="24"/>
                <w:szCs w:val="24"/>
              </w:rPr>
            </w:pPr>
          </w:p>
        </w:tc>
        <w:tc>
          <w:tcPr>
            <w:tcW w:w="1983" w:type="dxa"/>
          </w:tcPr>
          <w:p w14:paraId="46C6C3F1" w14:textId="77777777" w:rsidR="009D5859" w:rsidRPr="00897871" w:rsidRDefault="009D5859" w:rsidP="00D75144">
            <w:pPr>
              <w:rPr>
                <w:sz w:val="24"/>
                <w:szCs w:val="24"/>
              </w:rPr>
            </w:pPr>
          </w:p>
        </w:tc>
        <w:tc>
          <w:tcPr>
            <w:tcW w:w="3111" w:type="dxa"/>
          </w:tcPr>
          <w:p w14:paraId="5257CDF0" w14:textId="77777777" w:rsidR="009D5859" w:rsidRPr="00897871" w:rsidRDefault="009D5859" w:rsidP="00D75144">
            <w:pPr>
              <w:rPr>
                <w:sz w:val="24"/>
                <w:szCs w:val="24"/>
              </w:rPr>
            </w:pPr>
          </w:p>
        </w:tc>
        <w:tc>
          <w:tcPr>
            <w:tcW w:w="3395" w:type="dxa"/>
          </w:tcPr>
          <w:p w14:paraId="0D8464C8" w14:textId="77777777" w:rsidR="009D5859" w:rsidRPr="00897871" w:rsidRDefault="009D5859" w:rsidP="00D75144">
            <w:pPr>
              <w:rPr>
                <w:sz w:val="24"/>
                <w:szCs w:val="24"/>
              </w:rPr>
            </w:pPr>
          </w:p>
        </w:tc>
      </w:tr>
    </w:tbl>
    <w:p w14:paraId="55FA737C" w14:textId="777D5ED8" w:rsidR="00923919" w:rsidRDefault="00923919"/>
    <w:p w14:paraId="1FAC7936" w14:textId="77777777" w:rsidR="004426D6" w:rsidRDefault="004426D6"/>
    <w:p w14:paraId="4408C8B8" w14:textId="79DE565F" w:rsidR="00923919" w:rsidRDefault="00923919"/>
    <w:p w14:paraId="19B5B4DE" w14:textId="77777777" w:rsidR="00923919" w:rsidRDefault="00923919"/>
    <w:p w14:paraId="4CCBB768" w14:textId="77777777" w:rsidR="000D1FD5" w:rsidRDefault="000D1FD5">
      <w:pPr>
        <w:overflowPunct/>
        <w:autoSpaceDE/>
        <w:autoSpaceDN/>
        <w:adjustRightInd/>
        <w:textAlignment w:val="auto"/>
        <w:sectPr w:rsidR="000D1FD5" w:rsidSect="00C94F26">
          <w:pgSz w:w="16838" w:h="11906" w:orient="landscape" w:code="9"/>
          <w:pgMar w:top="720" w:right="720" w:bottom="720" w:left="720" w:header="709" w:footer="709" w:gutter="0"/>
          <w:cols w:space="708"/>
          <w:docGrid w:linePitch="360"/>
        </w:sectPr>
      </w:pPr>
    </w:p>
    <w:p w14:paraId="109C531A" w14:textId="3CED559F" w:rsidR="00F2466D" w:rsidRDefault="00F2466D" w:rsidP="00F2466D">
      <w:pPr>
        <w:pStyle w:val="Heading1"/>
      </w:pPr>
      <w:bookmarkStart w:id="49" w:name="_Toc163553941"/>
      <w:bookmarkStart w:id="50" w:name="_Toc163553968"/>
      <w:bookmarkStart w:id="51" w:name="_Hlk101522256"/>
      <w:r>
        <w:lastRenderedPageBreak/>
        <w:t xml:space="preserve">Appendix </w:t>
      </w:r>
      <w:r w:rsidR="006D57B4">
        <w:t>3</w:t>
      </w:r>
      <w:r>
        <w:t xml:space="preserve">: </w:t>
      </w:r>
      <w:r w:rsidR="00AF4AAB">
        <w:t xml:space="preserve">Values and </w:t>
      </w:r>
      <w:r w:rsidR="001A1608">
        <w:t>Behaviour</w:t>
      </w:r>
      <w:r w:rsidR="00AF4AAB">
        <w:t>s</w:t>
      </w:r>
      <w:r w:rsidR="001A1608">
        <w:t xml:space="preserve"> Framework</w:t>
      </w:r>
      <w:bookmarkEnd w:id="49"/>
      <w:bookmarkEnd w:id="50"/>
    </w:p>
    <w:p w14:paraId="582CBA86" w14:textId="77777777" w:rsidR="00F2466D" w:rsidRDefault="00F2466D" w:rsidP="00F2466D">
      <w:pPr>
        <w:pStyle w:val="Heading1"/>
      </w:pPr>
    </w:p>
    <w:p w14:paraId="5315B112" w14:textId="77777777" w:rsidR="00B769C6" w:rsidRPr="00DF3965" w:rsidRDefault="00B769C6" w:rsidP="00B769C6">
      <w:pPr>
        <w:rPr>
          <w:sz w:val="24"/>
          <w:szCs w:val="24"/>
        </w:rPr>
      </w:pPr>
      <w:r w:rsidRPr="00DF3965">
        <w:rPr>
          <w:color w:val="000000"/>
          <w:sz w:val="24"/>
          <w:szCs w:val="24"/>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00DF3965">
        <w:rPr>
          <w:b/>
          <w:color w:val="000000"/>
          <w:sz w:val="24"/>
          <w:szCs w:val="24"/>
        </w:rPr>
        <w:t>ambitious</w:t>
      </w:r>
      <w:r w:rsidRPr="00DF3965">
        <w:rPr>
          <w:color w:val="000000"/>
          <w:sz w:val="24"/>
          <w:szCs w:val="24"/>
        </w:rPr>
        <w:t xml:space="preserve"> drive we can cultivate an </w:t>
      </w:r>
      <w:r w:rsidRPr="00DF3965">
        <w:rPr>
          <w:b/>
          <w:color w:val="000000"/>
          <w:sz w:val="24"/>
          <w:szCs w:val="24"/>
        </w:rPr>
        <w:t>open, honest and transparent culture</w:t>
      </w:r>
      <w:r w:rsidRPr="00DF3965">
        <w:rPr>
          <w:color w:val="000000"/>
          <w:sz w:val="24"/>
          <w:szCs w:val="24"/>
        </w:rPr>
        <w:t xml:space="preserve"> that is truly </w:t>
      </w:r>
      <w:r w:rsidRPr="00DF3965">
        <w:rPr>
          <w:b/>
          <w:color w:val="000000"/>
          <w:sz w:val="24"/>
          <w:szCs w:val="24"/>
        </w:rPr>
        <w:t>respectful and inclusive</w:t>
      </w:r>
      <w:r w:rsidRPr="00DF3965">
        <w:rPr>
          <w:color w:val="000000"/>
          <w:sz w:val="24"/>
          <w:szCs w:val="24"/>
        </w:rPr>
        <w:t xml:space="preserve"> and where we are </w:t>
      </w:r>
      <w:r w:rsidRPr="00DF3965">
        <w:rPr>
          <w:b/>
          <w:color w:val="000000"/>
          <w:sz w:val="24"/>
          <w:szCs w:val="24"/>
        </w:rPr>
        <w:t>compassionate</w:t>
      </w:r>
      <w:r w:rsidRPr="00DF3965">
        <w:rPr>
          <w:color w:val="000000"/>
          <w:sz w:val="24"/>
          <w:szCs w:val="24"/>
        </w:rPr>
        <w:t xml:space="preserve"> towards each other.</w:t>
      </w:r>
    </w:p>
    <w:p w14:paraId="3F309839" w14:textId="77777777" w:rsidR="00AF4AAB" w:rsidRDefault="00AF4AAB" w:rsidP="00F2466D">
      <w:pPr>
        <w:rPr>
          <w:sz w:val="24"/>
          <w:szCs w:val="24"/>
        </w:rPr>
      </w:pPr>
    </w:p>
    <w:p w14:paraId="45DCE6BE" w14:textId="77777777" w:rsidR="00AF4AAB" w:rsidRDefault="00AF4AAB" w:rsidP="00AF4AAB">
      <w:bookmarkStart w:id="52" w:name="_Toc495051728"/>
      <w:r>
        <w:rPr>
          <w:noProof/>
        </w:rPr>
        <w:drawing>
          <wp:inline distT="0" distB="0" distL="0" distR="0" wp14:anchorId="3A165464" wp14:editId="66462439">
            <wp:extent cx="6646970" cy="49434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4182" cy="4956276"/>
                    </a:xfrm>
                    <a:prstGeom prst="rect">
                      <a:avLst/>
                    </a:prstGeom>
                    <a:noFill/>
                  </pic:spPr>
                </pic:pic>
              </a:graphicData>
            </a:graphic>
          </wp:inline>
        </w:drawing>
      </w:r>
    </w:p>
    <w:p w14:paraId="25AF6F0E" w14:textId="77777777" w:rsidR="00AF4AAB" w:rsidRDefault="00AF4AAB" w:rsidP="00AF4AAB"/>
    <w:p w14:paraId="0FD77957" w14:textId="77777777" w:rsidR="00AF4AAB" w:rsidRDefault="00AF4AAB" w:rsidP="00AF4AAB"/>
    <w:p w14:paraId="10EC41F3" w14:textId="77777777" w:rsidR="00AF4AAB" w:rsidRDefault="00AF4AAB" w:rsidP="00AF4AAB"/>
    <w:p w14:paraId="7122ECC9" w14:textId="5856B1B5" w:rsidR="00F2466D" w:rsidRDefault="00F2466D" w:rsidP="00AF4AAB">
      <w:r>
        <w:br w:type="page"/>
      </w:r>
    </w:p>
    <w:p w14:paraId="422536E4" w14:textId="5FB3D8D8" w:rsidR="008C66CF" w:rsidRPr="00736BE4" w:rsidRDefault="008C66CF" w:rsidP="008C66CF">
      <w:pPr>
        <w:pStyle w:val="Heading1"/>
      </w:pPr>
      <w:bookmarkStart w:id="53" w:name="_Toc163553942"/>
      <w:bookmarkStart w:id="54" w:name="_Toc163553969"/>
      <w:bookmarkEnd w:id="51"/>
      <w:r w:rsidRPr="00736BE4">
        <w:lastRenderedPageBreak/>
        <w:t xml:space="preserve">Appendix </w:t>
      </w:r>
      <w:r w:rsidR="006D57B4">
        <w:t>4</w:t>
      </w:r>
      <w:r w:rsidRPr="00736BE4">
        <w:t>: Equality &amp; Diversity Impact Assessment Tool</w:t>
      </w:r>
      <w:bookmarkEnd w:id="52"/>
      <w:bookmarkEnd w:id="53"/>
      <w:bookmarkEnd w:id="54"/>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8C66CF" w:rsidRPr="00736BE4" w14:paraId="27727119" w14:textId="77777777" w:rsidTr="32D16263">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79F99" w14:textId="77777777" w:rsidR="008C66CF" w:rsidRPr="00736BE4" w:rsidRDefault="008C66CF" w:rsidP="00D75144">
            <w:pPr>
              <w:jc w:val="right"/>
              <w:rPr>
                <w:rFonts w:cs="Arial"/>
                <w:szCs w:val="22"/>
              </w:rPr>
            </w:pPr>
            <w:r>
              <w:rPr>
                <w:noProof/>
                <w:lang w:eastAsia="en-GB"/>
              </w:rPr>
              <w:drawing>
                <wp:inline distT="0" distB="0" distL="0" distR="0" wp14:anchorId="07DF3FD7" wp14:editId="1AA0D241">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8C66CF" w:rsidRPr="00736BE4" w14:paraId="289128A1" w14:textId="77777777" w:rsidTr="32D16263">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98E9E" w14:textId="77777777" w:rsidR="008C66CF" w:rsidRPr="00736BE4" w:rsidRDefault="008C66CF" w:rsidP="00D75144">
            <w:pPr>
              <w:jc w:val="center"/>
              <w:rPr>
                <w:rFonts w:cs="Arial"/>
                <w:szCs w:val="22"/>
              </w:rPr>
            </w:pPr>
            <w:r w:rsidRPr="00736BE4">
              <w:rPr>
                <w:rFonts w:cs="Arial"/>
                <w:sz w:val="32"/>
                <w:szCs w:val="32"/>
              </w:rPr>
              <w:t>Equality Impact Assessment Form</w:t>
            </w:r>
          </w:p>
        </w:tc>
      </w:tr>
      <w:tr w:rsidR="006D57B4" w:rsidRPr="00736BE4" w14:paraId="58B77E80"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06B3F" w14:textId="77777777" w:rsidR="006D57B4" w:rsidRPr="00736BE4" w:rsidRDefault="006D57B4" w:rsidP="006D57B4">
            <w:pPr>
              <w:rPr>
                <w:rFonts w:cs="Arial"/>
                <w:szCs w:val="22"/>
              </w:rPr>
            </w:pPr>
            <w:r w:rsidRPr="00736BE4">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4DAF4A05" w14:textId="23188654" w:rsidR="006D57B4" w:rsidRPr="0017577E" w:rsidRDefault="006D57B4" w:rsidP="006D57B4">
            <w:pPr>
              <w:rPr>
                <w:rFonts w:cs="Arial"/>
                <w:szCs w:val="22"/>
              </w:rPr>
            </w:pPr>
            <w:r w:rsidRPr="0017577E">
              <w:rPr>
                <w:rFonts w:cs="Arial"/>
              </w:rPr>
              <w:t>Health, Safety and Risk</w:t>
            </w:r>
          </w:p>
        </w:tc>
      </w:tr>
      <w:tr w:rsidR="006D57B4" w:rsidRPr="00736BE4" w14:paraId="3329CD96"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CE8CB" w14:textId="77777777" w:rsidR="006D57B4" w:rsidRPr="00736BE4" w:rsidRDefault="006D57B4" w:rsidP="006D57B4">
            <w:pPr>
              <w:rPr>
                <w:rFonts w:cs="Arial"/>
                <w:szCs w:val="22"/>
              </w:rPr>
            </w:pPr>
            <w:r w:rsidRPr="00736BE4">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CFB63A0" w14:textId="7EE61C54" w:rsidR="006D57B4" w:rsidRPr="0017577E" w:rsidRDefault="006D57B4" w:rsidP="006D57B4">
            <w:pPr>
              <w:rPr>
                <w:rFonts w:cs="Arial"/>
                <w:szCs w:val="22"/>
              </w:rPr>
            </w:pPr>
            <w:r w:rsidRPr="0017577E">
              <w:rPr>
                <w:rFonts w:cs="Arial"/>
              </w:rPr>
              <w:t>Anna Smith: Head of Health, Safety and Risk</w:t>
            </w:r>
          </w:p>
        </w:tc>
      </w:tr>
      <w:tr w:rsidR="006D57B4" w:rsidRPr="00736BE4" w14:paraId="4D932185"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D2E0" w14:textId="77777777" w:rsidR="006D57B4" w:rsidRPr="00736BE4" w:rsidRDefault="006D57B4" w:rsidP="006D57B4">
            <w:pPr>
              <w:rPr>
                <w:rFonts w:cs="Arial"/>
                <w:szCs w:val="22"/>
              </w:rPr>
            </w:pPr>
            <w:r w:rsidRPr="00736BE4">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166BDFB" w14:textId="5CD9BE39" w:rsidR="006D57B4" w:rsidRPr="0017577E" w:rsidRDefault="006D57B4" w:rsidP="006D57B4">
            <w:pPr>
              <w:rPr>
                <w:rFonts w:cs="Arial"/>
                <w:szCs w:val="22"/>
              </w:rPr>
            </w:pPr>
            <w:r w:rsidRPr="0017577E">
              <w:rPr>
                <w:rFonts w:cs="Arial"/>
              </w:rPr>
              <w:t>SOP for Major Leaks of sewage, foul water and other offensive matter</w:t>
            </w:r>
          </w:p>
        </w:tc>
      </w:tr>
      <w:tr w:rsidR="006D57B4" w:rsidRPr="00736BE4" w14:paraId="39F9CFC6"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9D544" w14:textId="77777777" w:rsidR="006D57B4" w:rsidRPr="00736BE4" w:rsidRDefault="006D57B4" w:rsidP="006D57B4">
            <w:pPr>
              <w:rPr>
                <w:rFonts w:cs="Arial"/>
                <w:szCs w:val="22"/>
              </w:rPr>
            </w:pPr>
            <w:r w:rsidRPr="00736BE4">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7CF76565" w14:textId="209EB8FD" w:rsidR="006D57B4" w:rsidRPr="0017577E" w:rsidRDefault="00137CF7" w:rsidP="006D57B4">
            <w:pPr>
              <w:rPr>
                <w:rFonts w:cs="Arial"/>
                <w:szCs w:val="22"/>
              </w:rPr>
            </w:pPr>
            <w:r w:rsidRPr="0017577E">
              <w:rPr>
                <w:rFonts w:cs="Arial"/>
              </w:rPr>
              <w:t>27/11/2023</w:t>
            </w:r>
          </w:p>
        </w:tc>
      </w:tr>
      <w:tr w:rsidR="008C66CF" w:rsidRPr="00736BE4" w14:paraId="741D2A5B" w14:textId="77777777" w:rsidTr="32D16263">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4B0FA" w14:textId="77777777" w:rsidR="008C66CF" w:rsidRPr="00736BE4" w:rsidRDefault="008C66CF" w:rsidP="00D75144">
            <w:pPr>
              <w:rPr>
                <w:rFonts w:cs="Arial"/>
                <w:szCs w:val="22"/>
              </w:rPr>
            </w:pPr>
            <w:r w:rsidRPr="00736BE4">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C263CB1" w14:textId="09167B49" w:rsidR="008C66CF" w:rsidRPr="00736BE4" w:rsidRDefault="165ED927" w:rsidP="32D16263">
            <w:pPr>
              <w:spacing w:line="259" w:lineRule="auto"/>
            </w:pPr>
            <w:r w:rsidRPr="32D16263">
              <w:rPr>
                <w:rFonts w:cs="Arial"/>
              </w:rPr>
              <w:t>Patient Experience and Involvement Group?</w:t>
            </w:r>
          </w:p>
        </w:tc>
        <w:tc>
          <w:tcPr>
            <w:tcW w:w="2442" w:type="dxa"/>
            <w:tcBorders>
              <w:top w:val="single" w:sz="4" w:space="0" w:color="auto"/>
              <w:left w:val="single" w:sz="4" w:space="0" w:color="auto"/>
              <w:bottom w:val="single" w:sz="4" w:space="0" w:color="auto"/>
              <w:right w:val="single" w:sz="4" w:space="0" w:color="auto"/>
            </w:tcBorders>
          </w:tcPr>
          <w:p w14:paraId="51F30BEB" w14:textId="569D9313" w:rsidR="008C66CF" w:rsidRPr="0068581B" w:rsidRDefault="008C66CF" w:rsidP="00D75144">
            <w:pPr>
              <w:rPr>
                <w:rFonts w:cs="Arial"/>
                <w:szCs w:val="22"/>
              </w:rPr>
            </w:pPr>
            <w:r w:rsidRPr="0068581B">
              <w:rPr>
                <w:rFonts w:cs="Arial"/>
                <w:szCs w:val="22"/>
              </w:rPr>
              <w:t>NO</w:t>
            </w:r>
          </w:p>
        </w:tc>
      </w:tr>
      <w:tr w:rsidR="008C66CF" w:rsidRPr="00736BE4" w14:paraId="46E04A9B" w14:textId="77777777" w:rsidTr="32D16263">
        <w:trPr>
          <w:trHeight w:val="312"/>
        </w:trPr>
        <w:tc>
          <w:tcPr>
            <w:tcW w:w="3424" w:type="dxa"/>
            <w:gridSpan w:val="2"/>
            <w:vMerge/>
            <w:vAlign w:val="center"/>
          </w:tcPr>
          <w:p w14:paraId="1DEEEC28" w14:textId="77777777" w:rsidR="008C66CF" w:rsidRPr="00736BE4" w:rsidRDefault="008C66CF" w:rsidP="00D7514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71E68130" w14:textId="77777777" w:rsidR="008C66CF" w:rsidRPr="00736BE4" w:rsidRDefault="008C66CF" w:rsidP="00D75144">
            <w:pPr>
              <w:rPr>
                <w:rFonts w:cs="Arial"/>
                <w:szCs w:val="22"/>
              </w:rPr>
            </w:pPr>
            <w:r w:rsidRPr="00736BE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32F6F34B" w14:textId="490F799E" w:rsidR="008C66CF" w:rsidRPr="0068581B" w:rsidRDefault="008C66CF" w:rsidP="00D75144">
            <w:pPr>
              <w:rPr>
                <w:rFonts w:cs="Arial"/>
                <w:szCs w:val="22"/>
              </w:rPr>
            </w:pPr>
            <w:r w:rsidRPr="0068581B">
              <w:rPr>
                <w:rFonts w:cs="Arial"/>
                <w:szCs w:val="22"/>
              </w:rPr>
              <w:t>YES</w:t>
            </w:r>
          </w:p>
        </w:tc>
      </w:tr>
      <w:tr w:rsidR="008C66CF" w:rsidRPr="00736BE4" w14:paraId="65C13CB8" w14:textId="77777777" w:rsidTr="32D16263">
        <w:trPr>
          <w:trHeight w:val="312"/>
        </w:trPr>
        <w:tc>
          <w:tcPr>
            <w:tcW w:w="3424" w:type="dxa"/>
            <w:gridSpan w:val="2"/>
            <w:vMerge/>
            <w:vAlign w:val="center"/>
          </w:tcPr>
          <w:p w14:paraId="259AE54A" w14:textId="77777777" w:rsidR="008C66CF" w:rsidRPr="00736BE4" w:rsidRDefault="008C66CF" w:rsidP="00D7514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25B1E93" w14:textId="77777777" w:rsidR="008C66CF" w:rsidRPr="00736BE4" w:rsidRDefault="008C66CF" w:rsidP="00D75144">
            <w:pPr>
              <w:rPr>
                <w:rFonts w:cs="Arial"/>
                <w:szCs w:val="22"/>
              </w:rPr>
            </w:pPr>
            <w:r w:rsidRPr="00736BE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3CB0CD50" w14:textId="0772B90D" w:rsidR="008C66CF" w:rsidRPr="0068581B" w:rsidRDefault="008C66CF" w:rsidP="00D75144">
            <w:pPr>
              <w:rPr>
                <w:rFonts w:cs="Arial"/>
                <w:szCs w:val="22"/>
              </w:rPr>
            </w:pPr>
            <w:r w:rsidRPr="0068581B">
              <w:rPr>
                <w:rFonts w:cs="Arial"/>
                <w:szCs w:val="22"/>
              </w:rPr>
              <w:t>NO</w:t>
            </w:r>
          </w:p>
        </w:tc>
      </w:tr>
      <w:tr w:rsidR="008C66CF" w:rsidRPr="00736BE4" w14:paraId="71D51CD2" w14:textId="77777777" w:rsidTr="32D16263">
        <w:trPr>
          <w:trHeight w:val="312"/>
        </w:trPr>
        <w:tc>
          <w:tcPr>
            <w:tcW w:w="3424" w:type="dxa"/>
            <w:gridSpan w:val="2"/>
            <w:vMerge/>
            <w:vAlign w:val="center"/>
          </w:tcPr>
          <w:p w14:paraId="414343B3" w14:textId="77777777" w:rsidR="008C66CF" w:rsidRPr="00736BE4" w:rsidRDefault="008C66CF" w:rsidP="00D7514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C88F03C" w14:textId="77777777" w:rsidR="008C66CF" w:rsidRPr="00736BE4" w:rsidRDefault="008C66CF" w:rsidP="00D75144">
            <w:pPr>
              <w:rPr>
                <w:rFonts w:cs="Arial"/>
                <w:szCs w:val="22"/>
              </w:rPr>
            </w:pPr>
            <w:r w:rsidRPr="00736BE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3C750F34" w14:textId="3E11582D" w:rsidR="008C66CF" w:rsidRPr="0068581B" w:rsidRDefault="008C66CF" w:rsidP="00D75144">
            <w:pPr>
              <w:rPr>
                <w:rFonts w:cs="Arial"/>
                <w:szCs w:val="22"/>
              </w:rPr>
            </w:pPr>
            <w:r w:rsidRPr="0068581B">
              <w:rPr>
                <w:rFonts w:cs="Arial"/>
                <w:szCs w:val="22"/>
              </w:rPr>
              <w:t>NO</w:t>
            </w:r>
          </w:p>
        </w:tc>
      </w:tr>
      <w:tr w:rsidR="008C66CF" w:rsidRPr="00736BE4" w14:paraId="47FEF43D" w14:textId="77777777" w:rsidTr="32D16263">
        <w:trPr>
          <w:trHeight w:val="312"/>
        </w:trPr>
        <w:tc>
          <w:tcPr>
            <w:tcW w:w="3424" w:type="dxa"/>
            <w:gridSpan w:val="2"/>
            <w:vMerge/>
            <w:vAlign w:val="center"/>
          </w:tcPr>
          <w:p w14:paraId="17BFA9D0" w14:textId="77777777" w:rsidR="008C66CF" w:rsidRPr="00736BE4" w:rsidRDefault="008C66CF" w:rsidP="00D7514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EE25E6A" w14:textId="77777777" w:rsidR="008C66CF" w:rsidRPr="00736BE4" w:rsidRDefault="008C66CF" w:rsidP="00D75144">
            <w:pPr>
              <w:rPr>
                <w:rFonts w:cs="Arial"/>
                <w:szCs w:val="22"/>
              </w:rPr>
            </w:pPr>
            <w:r w:rsidRPr="00736BE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3D4CD7C8" w14:textId="763DB3C2" w:rsidR="008C66CF" w:rsidRPr="0068581B" w:rsidRDefault="0068581B" w:rsidP="00D75144">
            <w:pPr>
              <w:rPr>
                <w:rFonts w:cs="Arial"/>
                <w:szCs w:val="22"/>
              </w:rPr>
            </w:pPr>
            <w:r w:rsidRPr="0068581B">
              <w:rPr>
                <w:rFonts w:cs="Arial"/>
                <w:szCs w:val="22"/>
              </w:rPr>
              <w:t>N</w:t>
            </w:r>
            <w:r w:rsidR="008C66CF" w:rsidRPr="0068581B">
              <w:rPr>
                <w:rFonts w:cs="Arial"/>
                <w:szCs w:val="22"/>
              </w:rPr>
              <w:t>O</w:t>
            </w:r>
          </w:p>
        </w:tc>
      </w:tr>
      <w:tr w:rsidR="008C66CF" w:rsidRPr="00736BE4" w14:paraId="5A0C9D28" w14:textId="77777777" w:rsidTr="32D16263">
        <w:trPr>
          <w:trHeight w:val="312"/>
        </w:trPr>
        <w:tc>
          <w:tcPr>
            <w:tcW w:w="3424" w:type="dxa"/>
            <w:gridSpan w:val="2"/>
            <w:vMerge/>
            <w:vAlign w:val="center"/>
          </w:tcPr>
          <w:p w14:paraId="1AECA72C" w14:textId="77777777" w:rsidR="008C66CF" w:rsidRPr="00736BE4" w:rsidRDefault="008C66CF" w:rsidP="00D75144">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3D602C1" w14:textId="77777777" w:rsidR="008C66CF" w:rsidRPr="00736BE4" w:rsidRDefault="008C66CF" w:rsidP="00D75144">
            <w:pPr>
              <w:rPr>
                <w:rFonts w:cs="Arial"/>
                <w:szCs w:val="22"/>
              </w:rPr>
            </w:pPr>
            <w:r w:rsidRPr="00736BE4">
              <w:rPr>
                <w:rFonts w:cs="Arial"/>
                <w:szCs w:val="22"/>
              </w:rPr>
              <w:t>Other (including external organisations):</w:t>
            </w:r>
          </w:p>
          <w:p w14:paraId="44344954" w14:textId="77777777" w:rsidR="008C66CF" w:rsidRPr="00736BE4" w:rsidRDefault="008C66CF" w:rsidP="00D75144">
            <w:pPr>
              <w:rPr>
                <w:rFonts w:cs="Arial"/>
                <w:szCs w:val="22"/>
              </w:rPr>
            </w:pPr>
          </w:p>
          <w:p w14:paraId="24EE0398" w14:textId="77777777" w:rsidR="008C66CF" w:rsidRPr="00736BE4" w:rsidRDefault="008C66CF" w:rsidP="00D75144">
            <w:pPr>
              <w:rPr>
                <w:rFonts w:cs="Arial"/>
                <w:szCs w:val="22"/>
              </w:rPr>
            </w:pPr>
          </w:p>
        </w:tc>
      </w:tr>
      <w:tr w:rsidR="008C66CF" w:rsidRPr="00736BE4" w14:paraId="6726A4E7" w14:textId="77777777" w:rsidTr="32D16263">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30F5F78D" w14:textId="77777777" w:rsidR="008C66CF" w:rsidRPr="00736BE4" w:rsidRDefault="008C66CF" w:rsidP="00D75144">
            <w:pPr>
              <w:rPr>
                <w:rFonts w:cs="Arial"/>
                <w:szCs w:val="22"/>
              </w:rPr>
            </w:pPr>
          </w:p>
        </w:tc>
      </w:tr>
      <w:tr w:rsidR="008C66CF" w:rsidRPr="00736BE4" w14:paraId="68969679" w14:textId="77777777" w:rsidTr="32D16263">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50911319" w14:textId="77777777" w:rsidR="008C66CF" w:rsidRPr="00736BE4" w:rsidRDefault="008C66CF" w:rsidP="00D75144">
            <w:pPr>
              <w:pStyle w:val="ListParagraph"/>
              <w:numPr>
                <w:ilvl w:val="0"/>
                <w:numId w:val="8"/>
              </w:numPr>
              <w:ind w:left="426" w:hanging="426"/>
              <w:rPr>
                <w:rFonts w:ascii="Arial" w:hAnsi="Arial" w:cs="Arial"/>
                <w:sz w:val="22"/>
                <w:szCs w:val="22"/>
              </w:rPr>
            </w:pPr>
            <w:r w:rsidRPr="00736BE4">
              <w:rPr>
                <w:rFonts w:ascii="Arial" w:hAnsi="Arial" w:cs="Arial"/>
                <w:b/>
                <w:sz w:val="22"/>
                <w:szCs w:val="22"/>
              </w:rPr>
              <w:t>What is the impact on the following equality groups?</w:t>
            </w:r>
          </w:p>
        </w:tc>
      </w:tr>
      <w:tr w:rsidR="008C66CF" w:rsidRPr="00520134" w14:paraId="72BD6959" w14:textId="77777777" w:rsidTr="32D16263">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4178B7A" w14:textId="77777777" w:rsidR="008C66CF" w:rsidRPr="00520134" w:rsidRDefault="008C66CF" w:rsidP="00D75144">
            <w:pPr>
              <w:ind w:left="720"/>
              <w:rPr>
                <w:b/>
                <w:sz w:val="20"/>
              </w:rPr>
            </w:pPr>
            <w:r w:rsidRPr="00520134">
              <w:rPr>
                <w:b/>
                <w:sz w:val="20"/>
              </w:rPr>
              <w:t>Positive:</w:t>
            </w:r>
          </w:p>
          <w:p w14:paraId="464EBA43" w14:textId="77777777" w:rsidR="008C66CF" w:rsidRPr="00520134" w:rsidRDefault="008C66CF" w:rsidP="00D75144">
            <w:pPr>
              <w:numPr>
                <w:ilvl w:val="0"/>
                <w:numId w:val="4"/>
              </w:numPr>
              <w:overflowPunct/>
              <w:autoSpaceDE/>
              <w:adjustRightInd/>
              <w:textAlignment w:val="auto"/>
              <w:rPr>
                <w:sz w:val="20"/>
              </w:rPr>
            </w:pPr>
            <w:r w:rsidRPr="00520134">
              <w:rPr>
                <w:sz w:val="20"/>
              </w:rPr>
              <w:t>Advance Equality of opportunity</w:t>
            </w:r>
          </w:p>
          <w:p w14:paraId="554C6864" w14:textId="77777777" w:rsidR="008C66CF" w:rsidRDefault="008C66CF" w:rsidP="00D75144">
            <w:pPr>
              <w:numPr>
                <w:ilvl w:val="0"/>
                <w:numId w:val="4"/>
              </w:numPr>
              <w:overflowPunct/>
              <w:autoSpaceDE/>
              <w:adjustRightInd/>
              <w:textAlignment w:val="auto"/>
              <w:rPr>
                <w:sz w:val="20"/>
              </w:rPr>
            </w:pPr>
            <w:r w:rsidRPr="00520134">
              <w:rPr>
                <w:sz w:val="20"/>
              </w:rPr>
              <w:t xml:space="preserve">Foster good relations between different groups </w:t>
            </w:r>
          </w:p>
          <w:p w14:paraId="6F4DAC2D" w14:textId="77777777" w:rsidR="008C66CF" w:rsidRPr="00736BE4" w:rsidRDefault="008C66CF" w:rsidP="00D75144">
            <w:pPr>
              <w:numPr>
                <w:ilvl w:val="0"/>
                <w:numId w:val="4"/>
              </w:numPr>
              <w:overflowPunct/>
              <w:autoSpaceDE/>
              <w:adjustRightInd/>
              <w:textAlignment w:val="auto"/>
              <w:rPr>
                <w:sz w:val="20"/>
              </w:rPr>
            </w:pPr>
            <w:r w:rsidRPr="00736BE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11D3311D" w14:textId="77777777" w:rsidR="008C66CF" w:rsidRPr="00736BE4" w:rsidRDefault="008C66CF" w:rsidP="00D75144">
            <w:pPr>
              <w:ind w:left="360"/>
              <w:jc w:val="center"/>
              <w:rPr>
                <w:b/>
                <w:sz w:val="20"/>
              </w:rPr>
            </w:pPr>
            <w:r w:rsidRPr="00520134">
              <w:rPr>
                <w:b/>
                <w:sz w:val="20"/>
              </w:rPr>
              <w:t>Negative:</w:t>
            </w:r>
          </w:p>
          <w:p w14:paraId="6E0FD543" w14:textId="77777777" w:rsidR="008C66CF" w:rsidRDefault="008C66CF" w:rsidP="00D75144">
            <w:pPr>
              <w:numPr>
                <w:ilvl w:val="0"/>
                <w:numId w:val="5"/>
              </w:numPr>
              <w:overflowPunct/>
              <w:autoSpaceDE/>
              <w:adjustRightInd/>
              <w:textAlignment w:val="auto"/>
              <w:rPr>
                <w:sz w:val="20"/>
              </w:rPr>
            </w:pPr>
            <w:r w:rsidRPr="00520134">
              <w:rPr>
                <w:sz w:val="20"/>
              </w:rPr>
              <w:t>Unlawful discrimination</w:t>
            </w:r>
            <w:r>
              <w:rPr>
                <w:sz w:val="20"/>
              </w:rPr>
              <w:t xml:space="preserve"> /</w:t>
            </w:r>
            <w:r w:rsidRPr="00520134">
              <w:rPr>
                <w:sz w:val="20"/>
              </w:rPr>
              <w:t xml:space="preserve"> harassment</w:t>
            </w:r>
            <w:r>
              <w:rPr>
                <w:sz w:val="20"/>
              </w:rPr>
              <w:t xml:space="preserve"> / </w:t>
            </w:r>
            <w:r w:rsidRPr="00520134">
              <w:rPr>
                <w:sz w:val="20"/>
              </w:rPr>
              <w:t>victimisation</w:t>
            </w:r>
          </w:p>
          <w:p w14:paraId="7075603A" w14:textId="77777777" w:rsidR="008C66CF" w:rsidRPr="00736BE4" w:rsidRDefault="008C66CF" w:rsidP="00D75144">
            <w:pPr>
              <w:numPr>
                <w:ilvl w:val="0"/>
                <w:numId w:val="5"/>
              </w:numPr>
              <w:overflowPunct/>
              <w:autoSpaceDE/>
              <w:adjustRightInd/>
              <w:textAlignment w:val="auto"/>
              <w:rPr>
                <w:sz w:val="20"/>
              </w:rPr>
            </w:pPr>
            <w:r w:rsidRPr="00736BE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1F978B2" w14:textId="77777777" w:rsidR="008C66CF" w:rsidRPr="00520134" w:rsidRDefault="008C66CF" w:rsidP="00D75144">
            <w:pPr>
              <w:jc w:val="center"/>
              <w:rPr>
                <w:b/>
                <w:sz w:val="20"/>
              </w:rPr>
            </w:pPr>
            <w:r w:rsidRPr="00520134">
              <w:rPr>
                <w:b/>
                <w:sz w:val="20"/>
              </w:rPr>
              <w:t>Neutral:</w:t>
            </w:r>
          </w:p>
          <w:p w14:paraId="3A982699" w14:textId="77777777" w:rsidR="008C66CF" w:rsidRDefault="008C66CF" w:rsidP="00D75144">
            <w:pPr>
              <w:numPr>
                <w:ilvl w:val="0"/>
                <w:numId w:val="5"/>
              </w:numPr>
              <w:overflowPunct/>
              <w:autoSpaceDE/>
              <w:adjustRightInd/>
              <w:textAlignment w:val="auto"/>
              <w:rPr>
                <w:sz w:val="20"/>
              </w:rPr>
            </w:pPr>
            <w:r w:rsidRPr="00520134">
              <w:rPr>
                <w:sz w:val="20"/>
              </w:rPr>
              <w:t xml:space="preserve">It is quite acceptable for the assessment to come out as Neutral Impact. </w:t>
            </w:r>
          </w:p>
          <w:p w14:paraId="7A0D7E91" w14:textId="77777777" w:rsidR="008C66CF" w:rsidRPr="00736BE4" w:rsidRDefault="008C66CF" w:rsidP="00D75144">
            <w:pPr>
              <w:numPr>
                <w:ilvl w:val="0"/>
                <w:numId w:val="5"/>
              </w:numPr>
              <w:overflowPunct/>
              <w:autoSpaceDE/>
              <w:adjustRightInd/>
              <w:textAlignment w:val="auto"/>
              <w:rPr>
                <w:sz w:val="20"/>
              </w:rPr>
            </w:pPr>
            <w:r w:rsidRPr="00736BE4">
              <w:rPr>
                <w:sz w:val="20"/>
              </w:rPr>
              <w:t>Be sure you can justify this decision with clear reasons and evidence if you are challenged</w:t>
            </w:r>
          </w:p>
        </w:tc>
      </w:tr>
      <w:tr w:rsidR="008C66CF" w:rsidRPr="00520134" w14:paraId="6A022388" w14:textId="77777777" w:rsidTr="32D16263">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677F7217" w14:textId="77777777" w:rsidR="008C66CF" w:rsidRPr="00520134" w:rsidRDefault="008C66CF" w:rsidP="00D75144">
            <w:pPr>
              <w:rPr>
                <w:szCs w:val="22"/>
              </w:rPr>
            </w:pPr>
            <w:r w:rsidRPr="0052013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F48D8D0" w14:textId="77777777" w:rsidR="008C66CF" w:rsidRPr="00520134" w:rsidRDefault="008C66CF" w:rsidP="00D75144">
            <w:pPr>
              <w:jc w:val="center"/>
              <w:rPr>
                <w:b/>
                <w:sz w:val="20"/>
              </w:rPr>
            </w:pPr>
            <w:r w:rsidRPr="00520134">
              <w:rPr>
                <w:b/>
                <w:sz w:val="20"/>
              </w:rPr>
              <w:t>Impact</w:t>
            </w:r>
          </w:p>
          <w:p w14:paraId="48B27216" w14:textId="77777777" w:rsidR="008C66CF" w:rsidRPr="00520134" w:rsidRDefault="008C66CF" w:rsidP="00D75144">
            <w:pPr>
              <w:jc w:val="center"/>
              <w:rPr>
                <w:szCs w:val="22"/>
              </w:rPr>
            </w:pPr>
            <w:r w:rsidRPr="0052013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0CF9D9F" w14:textId="77777777" w:rsidR="008C66CF" w:rsidRPr="00520134" w:rsidRDefault="008C66CF" w:rsidP="00D75144">
            <w:pPr>
              <w:jc w:val="center"/>
              <w:rPr>
                <w:sz w:val="20"/>
              </w:rPr>
            </w:pPr>
            <w:r w:rsidRPr="00520134">
              <w:rPr>
                <w:b/>
                <w:sz w:val="20"/>
              </w:rPr>
              <w:t>Comments</w:t>
            </w:r>
          </w:p>
          <w:p w14:paraId="37DE9841" w14:textId="77777777" w:rsidR="008C66CF" w:rsidRDefault="008C66CF" w:rsidP="00D75144">
            <w:pPr>
              <w:numPr>
                <w:ilvl w:val="0"/>
                <w:numId w:val="6"/>
              </w:numPr>
              <w:overflowPunct/>
              <w:autoSpaceDE/>
              <w:adjustRightInd/>
              <w:textAlignment w:val="auto"/>
              <w:rPr>
                <w:sz w:val="20"/>
              </w:rPr>
            </w:pPr>
            <w:r w:rsidRPr="00520134">
              <w:rPr>
                <w:sz w:val="20"/>
              </w:rPr>
              <w:t>Provide brief description of the positive / negative impact identified benefits to the equality group.</w:t>
            </w:r>
          </w:p>
          <w:p w14:paraId="7183D7FE" w14:textId="77777777" w:rsidR="008C66CF" w:rsidRPr="00736BE4" w:rsidRDefault="008C66CF" w:rsidP="00D75144">
            <w:pPr>
              <w:numPr>
                <w:ilvl w:val="0"/>
                <w:numId w:val="6"/>
              </w:numPr>
              <w:overflowPunct/>
              <w:autoSpaceDE/>
              <w:adjustRightInd/>
              <w:textAlignment w:val="auto"/>
              <w:rPr>
                <w:sz w:val="20"/>
              </w:rPr>
            </w:pPr>
            <w:r w:rsidRPr="00736BE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8C66CF" w:rsidRPr="00520134" w14:paraId="2C80F03D" w14:textId="77777777" w:rsidTr="4CD2F4AA">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A06C6" w14:textId="77777777" w:rsidR="008C66CF" w:rsidRPr="00520134" w:rsidRDefault="008C66CF" w:rsidP="00D75144">
            <w:pPr>
              <w:rPr>
                <w:b/>
                <w:sz w:val="20"/>
              </w:rPr>
            </w:pPr>
            <w:r w:rsidRPr="00520134">
              <w:rPr>
                <w:b/>
                <w:sz w:val="20"/>
              </w:rPr>
              <w:t xml:space="preserve">Race </w:t>
            </w:r>
          </w:p>
          <w:p w14:paraId="5482C91F" w14:textId="77777777" w:rsidR="008C66CF" w:rsidRPr="00520134" w:rsidRDefault="008C66CF" w:rsidP="00D75144">
            <w:pPr>
              <w:rPr>
                <w:sz w:val="18"/>
                <w:szCs w:val="18"/>
              </w:rPr>
            </w:pPr>
            <w:r w:rsidRPr="0052013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86A9962" w14:textId="66517BA5" w:rsidR="008C66CF" w:rsidRPr="00F81092" w:rsidRDefault="009E08E8" w:rsidP="02DA8B3E">
            <w:pPr>
              <w:jc w:val="center"/>
              <w:rPr>
                <w:bCs/>
                <w:sz w:val="36"/>
                <w:szCs w:val="36"/>
              </w:rPr>
            </w:pPr>
            <w:r>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C8B0663" w14:textId="4B99281D" w:rsidR="008C66CF" w:rsidRPr="00520134" w:rsidRDefault="008C66CF" w:rsidP="00D75144"/>
        </w:tc>
      </w:tr>
      <w:tr w:rsidR="008C66CF" w:rsidRPr="00520134" w14:paraId="5C75B738" w14:textId="77777777" w:rsidTr="4CD2F4AA">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D19C4" w14:textId="77777777" w:rsidR="008C66CF" w:rsidRPr="00520134" w:rsidRDefault="008C66CF" w:rsidP="00D75144">
            <w:pPr>
              <w:rPr>
                <w:b/>
                <w:sz w:val="20"/>
              </w:rPr>
            </w:pPr>
            <w:r w:rsidRPr="00520134">
              <w:rPr>
                <w:b/>
                <w:sz w:val="20"/>
              </w:rPr>
              <w:t>Disability</w:t>
            </w:r>
          </w:p>
          <w:p w14:paraId="65226A96" w14:textId="77777777" w:rsidR="008C66CF" w:rsidRPr="00520134" w:rsidRDefault="008C66CF" w:rsidP="00D75144">
            <w:pPr>
              <w:rPr>
                <w:sz w:val="18"/>
                <w:szCs w:val="18"/>
              </w:rPr>
            </w:pPr>
            <w:r w:rsidRPr="0052013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45FFC64" w14:textId="5F014D1E" w:rsidR="008C66CF" w:rsidRPr="00F81092" w:rsidRDefault="009E08E8" w:rsidP="02DA8B3E">
            <w:pPr>
              <w:jc w:val="center"/>
              <w:rPr>
                <w:bCs/>
                <w:sz w:val="36"/>
                <w:szCs w:val="36"/>
              </w:rPr>
            </w:pPr>
            <w:r>
              <w:rPr>
                <w:bCs/>
                <w:sz w:val="36"/>
                <w:szCs w:val="36"/>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21628ADB" w14:textId="1D845A8B" w:rsidR="008C66CF" w:rsidRPr="00520134" w:rsidRDefault="009E08E8" w:rsidP="00D75144">
            <w:r>
              <w:t>Staff who will be cleaning up the spillages must be able to physically able to carry out the relevant tasks</w:t>
            </w:r>
          </w:p>
        </w:tc>
      </w:tr>
      <w:tr w:rsidR="008C66CF" w:rsidRPr="00520134" w14:paraId="4458A834" w14:textId="77777777" w:rsidTr="4CD2F4AA">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2BA02" w14:textId="77777777" w:rsidR="008C66CF" w:rsidRPr="00520134" w:rsidRDefault="008C66CF" w:rsidP="00D75144">
            <w:pPr>
              <w:rPr>
                <w:b/>
                <w:sz w:val="20"/>
              </w:rPr>
            </w:pPr>
            <w:r w:rsidRPr="00520134">
              <w:rPr>
                <w:b/>
                <w:sz w:val="20"/>
              </w:rPr>
              <w:t xml:space="preserve">Sex </w:t>
            </w:r>
          </w:p>
          <w:p w14:paraId="22A6B053" w14:textId="77777777" w:rsidR="008C66CF" w:rsidRPr="00520134" w:rsidRDefault="008C66CF" w:rsidP="00D75144">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FC73292" w14:textId="4FF8727B" w:rsidR="008C66CF" w:rsidRPr="00F81092" w:rsidRDefault="009E08E8" w:rsidP="02DA8B3E">
            <w:pPr>
              <w:jc w:val="center"/>
              <w:rPr>
                <w:bCs/>
                <w:sz w:val="36"/>
                <w:szCs w:val="36"/>
              </w:rPr>
            </w:pPr>
            <w:r>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7EC03C0" w14:textId="442CDF6F" w:rsidR="008C66CF" w:rsidRPr="00520134" w:rsidRDefault="008C66CF" w:rsidP="00D75144"/>
        </w:tc>
      </w:tr>
      <w:tr w:rsidR="008C66CF" w:rsidRPr="00520134" w14:paraId="6E83B4C2" w14:textId="77777777" w:rsidTr="4CD2F4AA">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9A95C" w14:textId="77777777" w:rsidR="008C66CF" w:rsidRPr="00520134" w:rsidRDefault="008C66CF" w:rsidP="00D75144">
            <w:pPr>
              <w:rPr>
                <w:b/>
                <w:sz w:val="20"/>
              </w:rPr>
            </w:pPr>
            <w:r w:rsidRPr="00520134">
              <w:rPr>
                <w:b/>
                <w:sz w:val="20"/>
              </w:rPr>
              <w:t>Gender reassignment</w:t>
            </w:r>
          </w:p>
          <w:p w14:paraId="7722F96C" w14:textId="77777777" w:rsidR="008C66CF" w:rsidRPr="00520134" w:rsidRDefault="008C66CF" w:rsidP="00D7514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3C79D9F" w14:textId="092007D2"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BF69A20" w14:textId="0884823D" w:rsidR="008C66CF" w:rsidRPr="00520134" w:rsidRDefault="008C66CF" w:rsidP="00D75144"/>
        </w:tc>
      </w:tr>
      <w:tr w:rsidR="008C66CF" w:rsidRPr="00520134" w14:paraId="1F0AC189" w14:textId="77777777" w:rsidTr="4CD2F4AA">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A6F7C" w14:textId="77777777" w:rsidR="008C66CF" w:rsidRPr="00520134" w:rsidRDefault="008C66CF" w:rsidP="00D75144">
            <w:pPr>
              <w:rPr>
                <w:b/>
                <w:sz w:val="20"/>
              </w:rPr>
            </w:pPr>
            <w:r w:rsidRPr="00520134">
              <w:rPr>
                <w:b/>
                <w:sz w:val="20"/>
              </w:rPr>
              <w:t>Religion or Belief</w:t>
            </w:r>
          </w:p>
          <w:p w14:paraId="0453CF61" w14:textId="77777777" w:rsidR="008C66CF" w:rsidRPr="00520134" w:rsidRDefault="008C66CF" w:rsidP="00D7514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E475BDC" w14:textId="094CB8D2" w:rsidR="008C66CF" w:rsidRPr="00F81092" w:rsidRDefault="009E08E8" w:rsidP="02DA8B3E">
            <w:pPr>
              <w:jc w:val="center"/>
              <w:rPr>
                <w:bCs/>
                <w:sz w:val="36"/>
                <w:szCs w:val="36"/>
              </w:rPr>
            </w:pPr>
            <w:r>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329BD36D" w14:textId="5E851AA0" w:rsidR="008C66CF" w:rsidRPr="00520134" w:rsidRDefault="008C66CF" w:rsidP="00D75144"/>
        </w:tc>
      </w:tr>
      <w:tr w:rsidR="008C66CF" w:rsidRPr="00520134" w14:paraId="3518A394" w14:textId="77777777" w:rsidTr="4CD2F4AA">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F5C70" w14:textId="77777777" w:rsidR="008C66CF" w:rsidRPr="00520134" w:rsidRDefault="008C66CF" w:rsidP="00D75144">
            <w:pPr>
              <w:rPr>
                <w:b/>
                <w:sz w:val="20"/>
              </w:rPr>
            </w:pPr>
            <w:r w:rsidRPr="00520134">
              <w:rPr>
                <w:b/>
                <w:sz w:val="20"/>
              </w:rPr>
              <w:t>Sexual orientation</w:t>
            </w:r>
          </w:p>
          <w:p w14:paraId="347A3351" w14:textId="77777777" w:rsidR="008C66CF" w:rsidRPr="00520134" w:rsidRDefault="008C66CF" w:rsidP="00D7514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F0F835D" w14:textId="7C778A1D"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12F77EE" w14:textId="335B5C5E" w:rsidR="008C66CF" w:rsidRPr="00520134" w:rsidRDefault="008C66CF" w:rsidP="00D75144"/>
        </w:tc>
      </w:tr>
      <w:tr w:rsidR="008C66CF" w:rsidRPr="00520134" w14:paraId="214AE7E9" w14:textId="77777777" w:rsidTr="4CD2F4AA">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82E80" w14:textId="77777777" w:rsidR="008C66CF" w:rsidRPr="00520134" w:rsidRDefault="008C66CF" w:rsidP="00D75144">
            <w:pPr>
              <w:rPr>
                <w:b/>
                <w:sz w:val="20"/>
              </w:rPr>
            </w:pPr>
            <w:r w:rsidRPr="00520134">
              <w:rPr>
                <w:b/>
                <w:sz w:val="20"/>
              </w:rPr>
              <w:t>Age</w:t>
            </w:r>
          </w:p>
          <w:p w14:paraId="252C8DCA" w14:textId="77777777" w:rsidR="008C66CF" w:rsidRPr="00520134" w:rsidRDefault="008C66CF" w:rsidP="00D7514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9483515" w14:textId="10FA798B"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2293109" w14:textId="52F35FBC" w:rsidR="008C66CF" w:rsidRPr="00520134" w:rsidRDefault="008C66CF" w:rsidP="00D75144"/>
        </w:tc>
      </w:tr>
      <w:tr w:rsidR="008C66CF" w:rsidRPr="00520134" w14:paraId="502AED5F" w14:textId="77777777" w:rsidTr="4CD2F4AA">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F8D9D" w14:textId="77777777" w:rsidR="008C66CF" w:rsidRPr="00520134" w:rsidRDefault="008C66CF" w:rsidP="00D75144">
            <w:pPr>
              <w:rPr>
                <w:b/>
                <w:sz w:val="20"/>
              </w:rPr>
            </w:pPr>
            <w:r w:rsidRPr="0052013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6D8B42C" w14:textId="74157879"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5284EAA7" w14:textId="5DAC841D" w:rsidR="008C66CF" w:rsidRPr="00520134" w:rsidRDefault="008C66CF" w:rsidP="00D75144"/>
        </w:tc>
      </w:tr>
      <w:tr w:rsidR="008C66CF" w:rsidRPr="00520134" w14:paraId="56D38569" w14:textId="77777777" w:rsidTr="4CD2F4AA">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13426" w14:textId="77777777" w:rsidR="008C66CF" w:rsidRPr="00520134" w:rsidRDefault="008C66CF" w:rsidP="00D75144">
            <w:pPr>
              <w:rPr>
                <w:b/>
                <w:sz w:val="20"/>
              </w:rPr>
            </w:pPr>
            <w:r w:rsidRPr="0052013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F9A5916" w14:textId="5F5B057D" w:rsidR="008C66CF" w:rsidRPr="00F81092" w:rsidRDefault="009E08E8" w:rsidP="02DA8B3E">
            <w:pPr>
              <w:jc w:val="center"/>
              <w:rPr>
                <w:bCs/>
                <w:sz w:val="36"/>
                <w:szCs w:val="36"/>
              </w:rPr>
            </w:pPr>
            <w:r>
              <w:rPr>
                <w:bCs/>
                <w:sz w:val="36"/>
                <w:szCs w:val="36"/>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0F58A58B" w14:textId="544070FF" w:rsidR="008C66CF" w:rsidRPr="00520134" w:rsidRDefault="009E08E8" w:rsidP="00D75144">
            <w:r>
              <w:t>Staff who will be cleaning up the spillages must be able to physically able to carry out the relevant tasks</w:t>
            </w:r>
          </w:p>
        </w:tc>
      </w:tr>
      <w:tr w:rsidR="008C66CF" w:rsidRPr="00520134" w14:paraId="5891E83C" w14:textId="77777777" w:rsidTr="4CD2F4AA">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1E4AA" w14:textId="051CF2CD" w:rsidR="008C66CF" w:rsidRPr="00520134" w:rsidRDefault="008C66CF" w:rsidP="006B15F4">
            <w:pPr>
              <w:rPr>
                <w:sz w:val="20"/>
              </w:rPr>
            </w:pPr>
            <w:r w:rsidRPr="00520134">
              <w:rPr>
                <w:b/>
                <w:sz w:val="20"/>
              </w:rPr>
              <w:t xml:space="preserve">Other </w:t>
            </w:r>
            <w:r w:rsidRPr="00520134">
              <w:rPr>
                <w:sz w:val="20"/>
              </w:rPr>
              <w:t xml:space="preserve">(e.g. </w:t>
            </w:r>
            <w:r w:rsidR="006B15F4" w:rsidRPr="006B15F4">
              <w:rPr>
                <w:sz w:val="20"/>
              </w:rPr>
              <w:t xml:space="preserve">carers, veterans, people from a low socioeconomic background, </w:t>
            </w:r>
            <w:r w:rsidR="006B15F4" w:rsidRPr="006B15F4">
              <w:rPr>
                <w:sz w:val="20"/>
              </w:rPr>
              <w:lastRenderedPageBreak/>
              <w:t>people with diverse gender identities</w:t>
            </w:r>
            <w:r w:rsidRPr="00520134">
              <w:rPr>
                <w:sz w:val="20"/>
              </w:rPr>
              <w:t>,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29E073A" w14:textId="1A3DB017" w:rsidR="008C66CF" w:rsidRPr="00F81092" w:rsidRDefault="0064332F" w:rsidP="02DA8B3E">
            <w:pPr>
              <w:jc w:val="center"/>
              <w:rPr>
                <w:bCs/>
                <w:sz w:val="36"/>
                <w:szCs w:val="36"/>
              </w:rPr>
            </w:pPr>
            <w:r w:rsidRPr="00F81092">
              <w:rPr>
                <w:bCs/>
                <w:sz w:val="36"/>
                <w:szCs w:val="36"/>
              </w:rPr>
              <w:lastRenderedPageBreak/>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388221F" w14:textId="673A59AE" w:rsidR="008C66CF" w:rsidRPr="00520134" w:rsidRDefault="008C66CF" w:rsidP="00D75144"/>
        </w:tc>
      </w:tr>
    </w:tbl>
    <w:p w14:paraId="708731FE" w14:textId="77777777" w:rsidR="008C66CF" w:rsidRDefault="008C66CF" w:rsidP="008C66CF"/>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8C66CF" w:rsidRPr="00520134" w14:paraId="76A44B42" w14:textId="77777777" w:rsidTr="02DA8B3E">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78ECD354" w14:textId="5640DA89" w:rsidR="008C66CF" w:rsidRPr="00736BE4" w:rsidRDefault="008C66CF" w:rsidP="02DA8B3E">
            <w:pPr>
              <w:pStyle w:val="ListParagraph"/>
              <w:numPr>
                <w:ilvl w:val="0"/>
                <w:numId w:val="8"/>
              </w:numPr>
              <w:ind w:left="426" w:hanging="426"/>
              <w:rPr>
                <w:sz w:val="20"/>
                <w:szCs w:val="20"/>
              </w:rPr>
            </w:pPr>
            <w:r w:rsidRPr="02DA8B3E">
              <w:rPr>
                <w:rFonts w:ascii="Arial" w:hAnsi="Arial" w:cs="Arial"/>
                <w:sz w:val="22"/>
                <w:szCs w:val="22"/>
              </w:rPr>
              <w:t>In what ways does any impact identified contribute to or hinder promoting equality and diversity across the organisation?</w:t>
            </w:r>
          </w:p>
        </w:tc>
        <w:tc>
          <w:tcPr>
            <w:tcW w:w="7474" w:type="dxa"/>
            <w:gridSpan w:val="3"/>
            <w:tcBorders>
              <w:left w:val="single" w:sz="4" w:space="0" w:color="auto"/>
              <w:bottom w:val="single" w:sz="4" w:space="0" w:color="auto"/>
              <w:right w:val="single" w:sz="4" w:space="0" w:color="auto"/>
            </w:tcBorders>
            <w:shd w:val="clear" w:color="auto" w:fill="auto"/>
          </w:tcPr>
          <w:p w14:paraId="30743F11" w14:textId="77777777" w:rsidR="008C66CF" w:rsidRPr="0064332F" w:rsidRDefault="008C66CF" w:rsidP="00D75144">
            <w:pPr>
              <w:rPr>
                <w:szCs w:val="22"/>
              </w:rPr>
            </w:pPr>
          </w:p>
        </w:tc>
      </w:tr>
      <w:tr w:rsidR="008C66CF" w:rsidRPr="00520134" w14:paraId="40F63DBC"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17E82C3F" w14:textId="77777777" w:rsidR="008C66CF" w:rsidRPr="00520134" w:rsidRDefault="008C66CF" w:rsidP="00D75144">
            <w:pPr>
              <w:rPr>
                <w:szCs w:val="22"/>
              </w:rPr>
            </w:pPr>
          </w:p>
        </w:tc>
      </w:tr>
      <w:tr w:rsidR="008C66CF" w:rsidRPr="00520134" w14:paraId="48B3EE45"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41AB2EC3" w14:textId="77777777" w:rsidR="008C66CF" w:rsidRPr="008A6660" w:rsidRDefault="008C66CF" w:rsidP="00D75144">
            <w:pPr>
              <w:pStyle w:val="ListParagraph"/>
              <w:numPr>
                <w:ilvl w:val="0"/>
                <w:numId w:val="8"/>
              </w:numPr>
              <w:ind w:left="426" w:hanging="426"/>
              <w:rPr>
                <w:rFonts w:ascii="Arial" w:hAnsi="Arial" w:cs="Arial"/>
                <w:b/>
                <w:sz w:val="22"/>
                <w:szCs w:val="22"/>
              </w:rPr>
            </w:pPr>
            <w:r w:rsidRPr="008A6660">
              <w:rPr>
                <w:rFonts w:ascii="Arial" w:hAnsi="Arial" w:cs="Arial"/>
                <w:sz w:val="22"/>
                <w:szCs w:val="22"/>
              </w:rPr>
              <w:t xml:space="preserve">If your assessment identifies a negative impact on Equality Groups you must develop an action plan </w:t>
            </w:r>
            <w:r w:rsidRPr="008A6660">
              <w:rPr>
                <w:rFonts w:ascii="Arial" w:hAnsi="Arial" w:cs="Arial"/>
                <w:b/>
                <w:bCs/>
                <w:sz w:val="22"/>
                <w:szCs w:val="22"/>
              </w:rPr>
              <w:t xml:space="preserve">to avoid discrimination and ensure opportunities for promoting equality diversity and inclusion are maximised. </w:t>
            </w:r>
          </w:p>
          <w:p w14:paraId="5F2DC408" w14:textId="77777777" w:rsidR="008C66CF" w:rsidRPr="00520134" w:rsidRDefault="008C66CF" w:rsidP="00D75144">
            <w:pPr>
              <w:numPr>
                <w:ilvl w:val="0"/>
                <w:numId w:val="4"/>
              </w:numPr>
              <w:overflowPunct/>
              <w:autoSpaceDE/>
              <w:adjustRightInd/>
              <w:textAlignment w:val="auto"/>
              <w:rPr>
                <w:szCs w:val="22"/>
              </w:rPr>
            </w:pPr>
            <w:r w:rsidRPr="00520134">
              <w:rPr>
                <w:szCs w:val="22"/>
              </w:rPr>
              <w:t>This should include where it has been identified that further work will be undertaken to further explore the impact on equality groups</w:t>
            </w:r>
          </w:p>
          <w:p w14:paraId="79C654E6" w14:textId="77777777" w:rsidR="008C66CF" w:rsidRPr="00520134" w:rsidRDefault="008C66CF" w:rsidP="00D75144">
            <w:pPr>
              <w:numPr>
                <w:ilvl w:val="0"/>
                <w:numId w:val="4"/>
              </w:numPr>
              <w:overflowPunct/>
              <w:autoSpaceDE/>
              <w:adjustRightInd/>
              <w:textAlignment w:val="auto"/>
              <w:rPr>
                <w:szCs w:val="22"/>
              </w:rPr>
            </w:pPr>
            <w:r w:rsidRPr="00520134">
              <w:rPr>
                <w:szCs w:val="22"/>
              </w:rPr>
              <w:t>This should be reviewed annually.</w:t>
            </w:r>
          </w:p>
        </w:tc>
      </w:tr>
      <w:tr w:rsidR="008C66CF" w:rsidRPr="00520134" w14:paraId="4904C7DD"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3E4BBC9" w14:textId="2CA3CDDB" w:rsidR="008C66CF" w:rsidRPr="00520134" w:rsidRDefault="008C66CF" w:rsidP="02DA8B3E">
            <w:pPr>
              <w:overflowPunct/>
              <w:rPr>
                <w:rFonts w:cs="Arial"/>
                <w:b/>
                <w:bCs/>
                <w:lang w:eastAsia="en-GB"/>
              </w:rPr>
            </w:pPr>
            <w:r>
              <w:t>Action Plan Summary</w:t>
            </w:r>
            <w:r w:rsidRPr="02DA8B3E">
              <w:rPr>
                <w:rFonts w:cs="Arial"/>
                <w:b/>
                <w:bCs/>
                <w:lang w:eastAsia="en-GB"/>
              </w:rPr>
              <w:t xml:space="preserve"> </w:t>
            </w:r>
          </w:p>
        </w:tc>
      </w:tr>
      <w:tr w:rsidR="008C66CF" w:rsidRPr="00520134" w14:paraId="31D7E2BF"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7744BD1" w14:textId="77777777" w:rsidR="008C66CF" w:rsidRPr="00520134" w:rsidRDefault="008C66CF" w:rsidP="00D75144">
            <w:pPr>
              <w:rPr>
                <w:b/>
                <w:szCs w:val="22"/>
              </w:rPr>
            </w:pPr>
            <w:r w:rsidRPr="00520134">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38D654C" w14:textId="77777777" w:rsidR="008C66CF" w:rsidRPr="00520134" w:rsidRDefault="008C66CF" w:rsidP="00D75144">
            <w:pPr>
              <w:rPr>
                <w:b/>
                <w:szCs w:val="22"/>
              </w:rPr>
            </w:pPr>
            <w:r w:rsidRPr="00520134">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0273DC52" w14:textId="77777777" w:rsidR="008C66CF" w:rsidRPr="00520134" w:rsidRDefault="008C66CF" w:rsidP="00D75144">
            <w:pPr>
              <w:rPr>
                <w:b/>
                <w:szCs w:val="22"/>
              </w:rPr>
            </w:pPr>
            <w:r w:rsidRPr="00520134">
              <w:rPr>
                <w:b/>
                <w:szCs w:val="22"/>
              </w:rPr>
              <w:t>Timescale</w:t>
            </w:r>
          </w:p>
        </w:tc>
      </w:tr>
      <w:tr w:rsidR="008C66CF" w:rsidRPr="00520134" w14:paraId="58BBE68B"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22292A1" w14:textId="77777777" w:rsidR="008C66CF" w:rsidRPr="00520134" w:rsidRDefault="008C66CF" w:rsidP="00D7514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36001C8" w14:textId="77777777" w:rsidR="008C66CF" w:rsidRPr="00520134" w:rsidRDefault="008C66CF" w:rsidP="00D7514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55312095" w14:textId="77777777" w:rsidR="008C66CF" w:rsidRPr="00520134" w:rsidRDefault="008C66CF" w:rsidP="00D75144">
            <w:pPr>
              <w:rPr>
                <w:szCs w:val="22"/>
              </w:rPr>
            </w:pPr>
          </w:p>
        </w:tc>
      </w:tr>
      <w:tr w:rsidR="008C66CF" w:rsidRPr="00520134" w14:paraId="1A9A2F33"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3B884A59" w14:textId="77777777" w:rsidR="008C66CF" w:rsidRPr="00520134" w:rsidRDefault="008C66CF" w:rsidP="00D7514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69908BA" w14:textId="77777777" w:rsidR="008C66CF" w:rsidRPr="00520134" w:rsidRDefault="008C66CF" w:rsidP="00D7514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67F0C3F3" w14:textId="77777777" w:rsidR="008C66CF" w:rsidRPr="00520134" w:rsidRDefault="008C66CF" w:rsidP="00D75144">
            <w:pPr>
              <w:rPr>
                <w:szCs w:val="22"/>
              </w:rPr>
            </w:pPr>
          </w:p>
        </w:tc>
      </w:tr>
      <w:tr w:rsidR="008C66CF" w:rsidRPr="00520134" w14:paraId="0C2EFB16"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28117CEA" w14:textId="77777777" w:rsidR="008C66CF" w:rsidRPr="00520134" w:rsidRDefault="008C66CF" w:rsidP="00D7514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1F1D820" w14:textId="77777777" w:rsidR="008C66CF" w:rsidRPr="00520134" w:rsidRDefault="008C66CF" w:rsidP="00D7514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75FD2986" w14:textId="77777777" w:rsidR="008C66CF" w:rsidRPr="00520134" w:rsidRDefault="008C66CF" w:rsidP="00D75144">
            <w:pPr>
              <w:rPr>
                <w:szCs w:val="22"/>
              </w:rPr>
            </w:pPr>
          </w:p>
        </w:tc>
      </w:tr>
    </w:tbl>
    <w:p w14:paraId="016322C9" w14:textId="77777777" w:rsidR="008C66CF" w:rsidRDefault="008C66CF" w:rsidP="008C66CF">
      <w:pPr>
        <w:rPr>
          <w:sz w:val="20"/>
          <w:szCs w:val="22"/>
          <w:u w:val="single"/>
        </w:rPr>
      </w:pPr>
    </w:p>
    <w:p w14:paraId="440FB5FD" w14:textId="77777777" w:rsidR="001E5D1D" w:rsidRDefault="001E5D1D" w:rsidP="001E5D1D">
      <w:pPr>
        <w:rPr>
          <w:sz w:val="20"/>
        </w:rPr>
      </w:pPr>
      <w:r w:rsidRPr="00C45199">
        <w:rPr>
          <w:sz w:val="20"/>
        </w:rPr>
        <w:t>This form will be automatically submitted for review once approved</w:t>
      </w:r>
      <w:r>
        <w:rPr>
          <w:sz w:val="20"/>
        </w:rPr>
        <w:t>/noted</w:t>
      </w:r>
      <w:r w:rsidRPr="00C45199">
        <w:rPr>
          <w:sz w:val="20"/>
        </w:rPr>
        <w:t xml:space="preserve"> by </w:t>
      </w:r>
      <w:r>
        <w:rPr>
          <w:sz w:val="20"/>
        </w:rPr>
        <w:t>Trust Procedural Document</w:t>
      </w:r>
      <w:r w:rsidRPr="00C45199">
        <w:rPr>
          <w:sz w:val="20"/>
        </w:rPr>
        <w:t xml:space="preserve"> Group.</w:t>
      </w:r>
    </w:p>
    <w:p w14:paraId="29C57611" w14:textId="77777777" w:rsidR="001E5D1D" w:rsidRPr="00C45199" w:rsidRDefault="001E5D1D" w:rsidP="001E5D1D">
      <w:r w:rsidRPr="00C45199">
        <w:rPr>
          <w:sz w:val="20"/>
        </w:rPr>
        <w:t xml:space="preserve">For all other assessments, please return an electronic copy to </w:t>
      </w:r>
      <w:hyperlink r:id="rId21" w:history="1">
        <w:r w:rsidRPr="00C45199">
          <w:rPr>
            <w:color w:val="0000FF"/>
            <w:sz w:val="20"/>
            <w:u w:val="single"/>
          </w:rPr>
          <w:t>EIA.forms@mbht.nhs.uk</w:t>
        </w:r>
      </w:hyperlink>
      <w:r w:rsidRPr="00C45199">
        <w:rPr>
          <w:sz w:val="20"/>
        </w:rPr>
        <w:t xml:space="preserve"> once completed. </w:t>
      </w:r>
    </w:p>
    <w:p w14:paraId="1FC39945" w14:textId="5C511647" w:rsidR="00C46BD8" w:rsidRPr="008C66CF" w:rsidRDefault="00C46BD8" w:rsidP="008C66CF"/>
    <w:sectPr w:rsidR="00C46BD8" w:rsidRPr="008C66CF" w:rsidSect="007352F1">
      <w:pgSz w:w="11906" w:h="16838" w:code="9"/>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E40AF5" w16cex:dateUtc="2024-01-30T11:15:00Z"/>
  <w16cex:commentExtensible w16cex:durableId="170520F3" w16cex:dateUtc="2024-01-30T11:15:00Z"/>
  <w16cex:commentExtensible w16cex:durableId="36185B65" w16cex:dateUtc="2024-01-30T11:19:00Z"/>
  <w16cex:commentExtensible w16cex:durableId="6A419447" w16cex:dateUtc="2024-04-04T12:54:27.02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02C2" w14:textId="77777777" w:rsidR="00046BFA" w:rsidRDefault="00046BFA">
      <w:r>
        <w:separator/>
      </w:r>
    </w:p>
  </w:endnote>
  <w:endnote w:type="continuationSeparator" w:id="0">
    <w:p w14:paraId="7E797E11" w14:textId="77777777" w:rsidR="00046BFA" w:rsidRDefault="000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CF0A41" w:rsidRPr="00F626C1" w14:paraId="387D398E" w14:textId="77777777" w:rsidTr="00F626C1">
      <w:trPr>
        <w:cantSplit/>
        <w:trHeight w:val="350"/>
        <w:jc w:val="center"/>
      </w:trPr>
      <w:tc>
        <w:tcPr>
          <w:tcW w:w="5032" w:type="dxa"/>
          <w:gridSpan w:val="2"/>
        </w:tcPr>
        <w:p w14:paraId="4F5EF9E6" w14:textId="77777777" w:rsidR="00CF0A41" w:rsidRPr="00F626C1" w:rsidRDefault="00CF0A41"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6B321720" w14:textId="6ABAEA4F" w:rsidR="00CF0A41" w:rsidRPr="00F626C1" w:rsidRDefault="00CF0A41" w:rsidP="002940FA">
          <w:pPr>
            <w:pStyle w:val="Header"/>
            <w:spacing w:before="120" w:after="120"/>
            <w:rPr>
              <w:rFonts w:cs="Arial"/>
              <w:b w:val="0"/>
              <w:sz w:val="16"/>
            </w:rPr>
          </w:pPr>
          <w:r w:rsidRPr="00F626C1">
            <w:rPr>
              <w:rFonts w:cs="Arial"/>
              <w:b w:val="0"/>
              <w:sz w:val="16"/>
            </w:rPr>
            <w:t>ID No.</w:t>
          </w:r>
          <w:r>
            <w:rPr>
              <w:rFonts w:cs="Arial"/>
              <w:b w:val="0"/>
              <w:sz w:val="16"/>
            </w:rPr>
            <w:t xml:space="preserve"> Corp/SOP/095</w:t>
          </w:r>
        </w:p>
        <w:p w14:paraId="53444F9A" w14:textId="1B684FFD" w:rsidR="00CF0A41" w:rsidRPr="00F626C1" w:rsidRDefault="00CF0A41" w:rsidP="008F2A00">
          <w:pPr>
            <w:pStyle w:val="Header"/>
            <w:spacing w:before="120" w:after="120"/>
            <w:rPr>
              <w:rFonts w:cs="Arial"/>
              <w:b w:val="0"/>
              <w:sz w:val="16"/>
            </w:rPr>
          </w:pPr>
          <w:r w:rsidRPr="00F626C1">
            <w:rPr>
              <w:rFonts w:cs="Arial"/>
              <w:b w:val="0"/>
              <w:sz w:val="16"/>
            </w:rPr>
            <w:t>Title:</w:t>
          </w:r>
          <w:r>
            <w:rPr>
              <w:rFonts w:cs="Arial"/>
              <w:b w:val="0"/>
              <w:sz w:val="16"/>
            </w:rPr>
            <w:t xml:space="preserve"> Management of Sewage Leaks in the Hospital Setting</w:t>
          </w:r>
        </w:p>
      </w:tc>
    </w:tr>
    <w:tr w:rsidR="00CF0A41" w:rsidRPr="00F626C1" w14:paraId="6ED87C0A" w14:textId="77777777" w:rsidTr="00F626C1">
      <w:trPr>
        <w:cantSplit/>
        <w:trHeight w:val="160"/>
        <w:jc w:val="center"/>
      </w:trPr>
      <w:tc>
        <w:tcPr>
          <w:tcW w:w="2524" w:type="dxa"/>
        </w:tcPr>
        <w:p w14:paraId="497CB035" w14:textId="3F016419" w:rsidR="00CF0A41" w:rsidRPr="00F626C1" w:rsidRDefault="00CF0A41" w:rsidP="0060029A">
          <w:pPr>
            <w:pStyle w:val="Header"/>
            <w:spacing w:before="120"/>
            <w:rPr>
              <w:rFonts w:cs="Arial"/>
              <w:b w:val="0"/>
              <w:sz w:val="16"/>
            </w:rPr>
          </w:pPr>
          <w:r>
            <w:rPr>
              <w:rFonts w:cs="Arial"/>
              <w:b w:val="0"/>
              <w:sz w:val="16"/>
            </w:rPr>
            <w:t>Ver</w:t>
          </w:r>
          <w:r w:rsidRPr="00F626C1">
            <w:rPr>
              <w:rFonts w:cs="Arial"/>
              <w:b w:val="0"/>
              <w:sz w:val="16"/>
            </w:rPr>
            <w:t xml:space="preserve">sion No: </w:t>
          </w:r>
          <w:r w:rsidR="0068581B">
            <w:rPr>
              <w:rFonts w:cs="Arial"/>
              <w:b w:val="0"/>
              <w:sz w:val="16"/>
            </w:rPr>
            <w:t xml:space="preserve"> </w:t>
          </w:r>
          <w:r>
            <w:rPr>
              <w:rFonts w:cs="Arial"/>
              <w:b w:val="0"/>
              <w:sz w:val="16"/>
            </w:rPr>
            <w:t>3</w:t>
          </w:r>
        </w:p>
      </w:tc>
      <w:tc>
        <w:tcPr>
          <w:tcW w:w="2508" w:type="dxa"/>
        </w:tcPr>
        <w:p w14:paraId="246DAA77" w14:textId="7A896F0E" w:rsidR="00CF0A41" w:rsidRPr="00F626C1" w:rsidRDefault="00CF0A41" w:rsidP="008F2A00">
          <w:pPr>
            <w:pStyle w:val="Header"/>
            <w:spacing w:before="120"/>
            <w:rPr>
              <w:rFonts w:cs="Arial"/>
              <w:b w:val="0"/>
              <w:sz w:val="16"/>
            </w:rPr>
          </w:pPr>
          <w:r w:rsidRPr="00F626C1">
            <w:rPr>
              <w:rFonts w:cs="Arial"/>
              <w:b w:val="0"/>
              <w:sz w:val="16"/>
            </w:rPr>
            <w:t xml:space="preserve">Next Review Date: </w:t>
          </w:r>
          <w:r w:rsidR="00184FCC">
            <w:rPr>
              <w:rFonts w:cs="Arial"/>
              <w:b w:val="0"/>
              <w:sz w:val="16"/>
            </w:rPr>
            <w:t>01/02/2027</w:t>
          </w:r>
        </w:p>
      </w:tc>
      <w:tc>
        <w:tcPr>
          <w:tcW w:w="4320" w:type="dxa"/>
          <w:vMerge/>
        </w:tcPr>
        <w:p w14:paraId="6CEB15CE" w14:textId="77777777" w:rsidR="00CF0A41" w:rsidRPr="00F626C1" w:rsidRDefault="00CF0A41" w:rsidP="00885BBB">
          <w:pPr>
            <w:pStyle w:val="Header"/>
            <w:spacing w:before="120"/>
            <w:rPr>
              <w:rFonts w:cs="Arial"/>
              <w:b w:val="0"/>
              <w:sz w:val="16"/>
            </w:rPr>
          </w:pPr>
        </w:p>
      </w:tc>
    </w:tr>
    <w:tr w:rsidR="00CF0A41" w:rsidRPr="00F626C1" w14:paraId="2110E661" w14:textId="77777777" w:rsidTr="00F626C1">
      <w:trPr>
        <w:trHeight w:val="248"/>
        <w:jc w:val="center"/>
      </w:trPr>
      <w:tc>
        <w:tcPr>
          <w:tcW w:w="9352" w:type="dxa"/>
          <w:gridSpan w:val="3"/>
        </w:tcPr>
        <w:p w14:paraId="33F495BF" w14:textId="1DD3A552" w:rsidR="00CF0A41" w:rsidRPr="001E5D1D" w:rsidRDefault="00CF0A41" w:rsidP="003C4061">
          <w:pPr>
            <w:pStyle w:val="Footer"/>
            <w:spacing w:before="120"/>
            <w:jc w:val="center"/>
            <w:rPr>
              <w:rFonts w:cs="Arial"/>
              <w:b w:val="0"/>
              <w:sz w:val="16"/>
              <w:lang w:val="en-US"/>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tc>
    </w:tr>
  </w:tbl>
  <w:p w14:paraId="3C26751C" w14:textId="77777777" w:rsidR="00CF0A41" w:rsidRDefault="00CF0A41" w:rsidP="00211279">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5</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8</w:t>
    </w:r>
    <w:r w:rsidRPr="00F626C1">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2F466" w14:textId="77777777" w:rsidR="00046BFA" w:rsidRDefault="00046BFA">
      <w:r>
        <w:separator/>
      </w:r>
    </w:p>
  </w:footnote>
  <w:footnote w:type="continuationSeparator" w:id="0">
    <w:p w14:paraId="300EBBCD" w14:textId="77777777" w:rsidR="00046BFA" w:rsidRDefault="0004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11E09"/>
    <w:multiLevelType w:val="hybridMultilevel"/>
    <w:tmpl w:val="5BC85DF2"/>
    <w:lvl w:ilvl="0" w:tplc="82F8F62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056BF"/>
    <w:multiLevelType w:val="hybridMultilevel"/>
    <w:tmpl w:val="57FE161E"/>
    <w:lvl w:ilvl="0" w:tplc="C744F20C">
      <w:start w:val="1"/>
      <w:numFmt w:val="bullet"/>
      <w:lvlText w:val=""/>
      <w:lvlJc w:val="left"/>
      <w:pPr>
        <w:tabs>
          <w:tab w:val="num" w:pos="720"/>
        </w:tabs>
        <w:ind w:left="720" w:hanging="360"/>
      </w:pPr>
      <w:rPr>
        <w:rFonts w:ascii="Symbol" w:hAnsi="Symbol" w:hint="default"/>
      </w:rPr>
    </w:lvl>
    <w:lvl w:ilvl="1" w:tplc="80F6E312" w:tentative="1">
      <w:start w:val="1"/>
      <w:numFmt w:val="bullet"/>
      <w:lvlText w:val=""/>
      <w:lvlJc w:val="left"/>
      <w:pPr>
        <w:tabs>
          <w:tab w:val="num" w:pos="1440"/>
        </w:tabs>
        <w:ind w:left="1440" w:hanging="360"/>
      </w:pPr>
      <w:rPr>
        <w:rFonts w:ascii="Symbol" w:hAnsi="Symbol" w:hint="default"/>
      </w:rPr>
    </w:lvl>
    <w:lvl w:ilvl="2" w:tplc="EDD23A52" w:tentative="1">
      <w:start w:val="1"/>
      <w:numFmt w:val="bullet"/>
      <w:lvlText w:val=""/>
      <w:lvlJc w:val="left"/>
      <w:pPr>
        <w:tabs>
          <w:tab w:val="num" w:pos="2160"/>
        </w:tabs>
        <w:ind w:left="2160" w:hanging="360"/>
      </w:pPr>
      <w:rPr>
        <w:rFonts w:ascii="Symbol" w:hAnsi="Symbol" w:hint="default"/>
      </w:rPr>
    </w:lvl>
    <w:lvl w:ilvl="3" w:tplc="B94AFD78" w:tentative="1">
      <w:start w:val="1"/>
      <w:numFmt w:val="bullet"/>
      <w:lvlText w:val=""/>
      <w:lvlJc w:val="left"/>
      <w:pPr>
        <w:tabs>
          <w:tab w:val="num" w:pos="2880"/>
        </w:tabs>
        <w:ind w:left="2880" w:hanging="360"/>
      </w:pPr>
      <w:rPr>
        <w:rFonts w:ascii="Symbol" w:hAnsi="Symbol" w:hint="default"/>
      </w:rPr>
    </w:lvl>
    <w:lvl w:ilvl="4" w:tplc="72325302" w:tentative="1">
      <w:start w:val="1"/>
      <w:numFmt w:val="bullet"/>
      <w:lvlText w:val=""/>
      <w:lvlJc w:val="left"/>
      <w:pPr>
        <w:tabs>
          <w:tab w:val="num" w:pos="3600"/>
        </w:tabs>
        <w:ind w:left="3600" w:hanging="360"/>
      </w:pPr>
      <w:rPr>
        <w:rFonts w:ascii="Symbol" w:hAnsi="Symbol" w:hint="default"/>
      </w:rPr>
    </w:lvl>
    <w:lvl w:ilvl="5" w:tplc="D26AC2EA" w:tentative="1">
      <w:start w:val="1"/>
      <w:numFmt w:val="bullet"/>
      <w:lvlText w:val=""/>
      <w:lvlJc w:val="left"/>
      <w:pPr>
        <w:tabs>
          <w:tab w:val="num" w:pos="4320"/>
        </w:tabs>
        <w:ind w:left="4320" w:hanging="360"/>
      </w:pPr>
      <w:rPr>
        <w:rFonts w:ascii="Symbol" w:hAnsi="Symbol" w:hint="default"/>
      </w:rPr>
    </w:lvl>
    <w:lvl w:ilvl="6" w:tplc="22FA326C" w:tentative="1">
      <w:start w:val="1"/>
      <w:numFmt w:val="bullet"/>
      <w:lvlText w:val=""/>
      <w:lvlJc w:val="left"/>
      <w:pPr>
        <w:tabs>
          <w:tab w:val="num" w:pos="5040"/>
        </w:tabs>
        <w:ind w:left="5040" w:hanging="360"/>
      </w:pPr>
      <w:rPr>
        <w:rFonts w:ascii="Symbol" w:hAnsi="Symbol" w:hint="default"/>
      </w:rPr>
    </w:lvl>
    <w:lvl w:ilvl="7" w:tplc="9FE6C8BE" w:tentative="1">
      <w:start w:val="1"/>
      <w:numFmt w:val="bullet"/>
      <w:lvlText w:val=""/>
      <w:lvlJc w:val="left"/>
      <w:pPr>
        <w:tabs>
          <w:tab w:val="num" w:pos="5760"/>
        </w:tabs>
        <w:ind w:left="5760" w:hanging="360"/>
      </w:pPr>
      <w:rPr>
        <w:rFonts w:ascii="Symbol" w:hAnsi="Symbol" w:hint="default"/>
      </w:rPr>
    </w:lvl>
    <w:lvl w:ilvl="8" w:tplc="C23ADC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315F9C"/>
    <w:multiLevelType w:val="hybridMultilevel"/>
    <w:tmpl w:val="E46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6" w15:restartNumberingAfterBreak="0">
    <w:nsid w:val="2C3F3705"/>
    <w:multiLevelType w:val="hybridMultilevel"/>
    <w:tmpl w:val="68F03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C7B1E4C"/>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AD24565"/>
    <w:multiLevelType w:val="hybridMultilevel"/>
    <w:tmpl w:val="F5D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B4984"/>
    <w:multiLevelType w:val="hybridMultilevel"/>
    <w:tmpl w:val="478A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701F"/>
    <w:multiLevelType w:val="hybridMultilevel"/>
    <w:tmpl w:val="2D324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0F26F7"/>
    <w:multiLevelType w:val="hybridMultilevel"/>
    <w:tmpl w:val="3224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A84307D"/>
    <w:multiLevelType w:val="hybridMultilevel"/>
    <w:tmpl w:val="AD72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32E6A7D"/>
    <w:multiLevelType w:val="hybridMultilevel"/>
    <w:tmpl w:val="B7D4E9F8"/>
    <w:lvl w:ilvl="0" w:tplc="764264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1634F"/>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8"/>
  </w:num>
  <w:num w:numId="7">
    <w:abstractNumId w:val="18"/>
  </w:num>
  <w:num w:numId="8">
    <w:abstractNumId w:val="0"/>
  </w:num>
  <w:num w:numId="9">
    <w:abstractNumId w:val="16"/>
  </w:num>
  <w:num w:numId="10">
    <w:abstractNumId w:val="7"/>
  </w:num>
  <w:num w:numId="11">
    <w:abstractNumId w:val="10"/>
  </w:num>
  <w:num w:numId="12">
    <w:abstractNumId w:val="9"/>
  </w:num>
  <w:num w:numId="13">
    <w:abstractNumId w:val="11"/>
  </w:num>
  <w:num w:numId="14">
    <w:abstractNumId w:val="1"/>
  </w:num>
  <w:num w:numId="15">
    <w:abstractNumId w:val="14"/>
  </w:num>
  <w:num w:numId="16">
    <w:abstractNumId w:val="6"/>
  </w:num>
  <w:num w:numId="17">
    <w:abstractNumId w:val="2"/>
  </w:num>
  <w:num w:numId="18">
    <w:abstractNumId w:val="12"/>
  </w:num>
  <w:num w:numId="19">
    <w:abstractNumId w:val="13"/>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C"/>
    <w:rsid w:val="000033A6"/>
    <w:rsid w:val="0000615F"/>
    <w:rsid w:val="000229DF"/>
    <w:rsid w:val="00030B26"/>
    <w:rsid w:val="00046BFA"/>
    <w:rsid w:val="00052166"/>
    <w:rsid w:val="00055A6D"/>
    <w:rsid w:val="00060344"/>
    <w:rsid w:val="00064847"/>
    <w:rsid w:val="0006529F"/>
    <w:rsid w:val="00066519"/>
    <w:rsid w:val="00067375"/>
    <w:rsid w:val="0007103A"/>
    <w:rsid w:val="00072912"/>
    <w:rsid w:val="000733F7"/>
    <w:rsid w:val="00075861"/>
    <w:rsid w:val="00082564"/>
    <w:rsid w:val="00084D07"/>
    <w:rsid w:val="00090FF9"/>
    <w:rsid w:val="00092C4A"/>
    <w:rsid w:val="000A0BDF"/>
    <w:rsid w:val="000A5FF2"/>
    <w:rsid w:val="000A7DBD"/>
    <w:rsid w:val="000B5C7C"/>
    <w:rsid w:val="000B750B"/>
    <w:rsid w:val="000C2F6B"/>
    <w:rsid w:val="000D1FD5"/>
    <w:rsid w:val="000D4505"/>
    <w:rsid w:val="000D4DA9"/>
    <w:rsid w:val="000E4FFE"/>
    <w:rsid w:val="000F15D0"/>
    <w:rsid w:val="000F44E1"/>
    <w:rsid w:val="00103331"/>
    <w:rsid w:val="0011643B"/>
    <w:rsid w:val="001229C9"/>
    <w:rsid w:val="00133641"/>
    <w:rsid w:val="0013575C"/>
    <w:rsid w:val="00137CF7"/>
    <w:rsid w:val="001457CD"/>
    <w:rsid w:val="0017577E"/>
    <w:rsid w:val="00175FEA"/>
    <w:rsid w:val="00184FCC"/>
    <w:rsid w:val="00185310"/>
    <w:rsid w:val="00192E38"/>
    <w:rsid w:val="001A1608"/>
    <w:rsid w:val="001B2848"/>
    <w:rsid w:val="001C4331"/>
    <w:rsid w:val="001D0661"/>
    <w:rsid w:val="001D178B"/>
    <w:rsid w:val="001D3AC7"/>
    <w:rsid w:val="001D3B14"/>
    <w:rsid w:val="001D6946"/>
    <w:rsid w:val="001E308A"/>
    <w:rsid w:val="001E5D1D"/>
    <w:rsid w:val="001F1257"/>
    <w:rsid w:val="001F7479"/>
    <w:rsid w:val="0020352B"/>
    <w:rsid w:val="00211279"/>
    <w:rsid w:val="002135FB"/>
    <w:rsid w:val="002269ED"/>
    <w:rsid w:val="002311E3"/>
    <w:rsid w:val="00233ABF"/>
    <w:rsid w:val="00235A77"/>
    <w:rsid w:val="002374A9"/>
    <w:rsid w:val="002458D0"/>
    <w:rsid w:val="00253A20"/>
    <w:rsid w:val="00253BCE"/>
    <w:rsid w:val="0026496D"/>
    <w:rsid w:val="00275ED4"/>
    <w:rsid w:val="002818CA"/>
    <w:rsid w:val="0028325D"/>
    <w:rsid w:val="00284882"/>
    <w:rsid w:val="00291890"/>
    <w:rsid w:val="002940FA"/>
    <w:rsid w:val="00296A2F"/>
    <w:rsid w:val="002A3EDB"/>
    <w:rsid w:val="002A59BC"/>
    <w:rsid w:val="002B0379"/>
    <w:rsid w:val="002B1558"/>
    <w:rsid w:val="002B1924"/>
    <w:rsid w:val="002B5B69"/>
    <w:rsid w:val="002C1AFF"/>
    <w:rsid w:val="002C34BC"/>
    <w:rsid w:val="002C795B"/>
    <w:rsid w:val="002D2383"/>
    <w:rsid w:val="002D65D8"/>
    <w:rsid w:val="002D7D79"/>
    <w:rsid w:val="002E5D46"/>
    <w:rsid w:val="002E70D6"/>
    <w:rsid w:val="002F2CAE"/>
    <w:rsid w:val="002F6027"/>
    <w:rsid w:val="003036CF"/>
    <w:rsid w:val="00307518"/>
    <w:rsid w:val="0031249D"/>
    <w:rsid w:val="00316208"/>
    <w:rsid w:val="00325E9D"/>
    <w:rsid w:val="003314DC"/>
    <w:rsid w:val="00332A7B"/>
    <w:rsid w:val="00337448"/>
    <w:rsid w:val="003417C3"/>
    <w:rsid w:val="0035508E"/>
    <w:rsid w:val="00357A94"/>
    <w:rsid w:val="00361602"/>
    <w:rsid w:val="0037260B"/>
    <w:rsid w:val="00377F80"/>
    <w:rsid w:val="00384B7C"/>
    <w:rsid w:val="003859B6"/>
    <w:rsid w:val="00386ECD"/>
    <w:rsid w:val="00391BA8"/>
    <w:rsid w:val="00397C46"/>
    <w:rsid w:val="003A3E5E"/>
    <w:rsid w:val="003A4AE7"/>
    <w:rsid w:val="003A605D"/>
    <w:rsid w:val="003A7C88"/>
    <w:rsid w:val="003B029E"/>
    <w:rsid w:val="003B22E0"/>
    <w:rsid w:val="003C3701"/>
    <w:rsid w:val="003C4061"/>
    <w:rsid w:val="003D13D5"/>
    <w:rsid w:val="003D50FC"/>
    <w:rsid w:val="003D5FA7"/>
    <w:rsid w:val="003E480E"/>
    <w:rsid w:val="003E52C0"/>
    <w:rsid w:val="003E5792"/>
    <w:rsid w:val="003E65AD"/>
    <w:rsid w:val="003E6712"/>
    <w:rsid w:val="003F4E9A"/>
    <w:rsid w:val="00400C29"/>
    <w:rsid w:val="0040671A"/>
    <w:rsid w:val="00412C92"/>
    <w:rsid w:val="00417EDF"/>
    <w:rsid w:val="00423482"/>
    <w:rsid w:val="004243A6"/>
    <w:rsid w:val="00440AC8"/>
    <w:rsid w:val="004426D6"/>
    <w:rsid w:val="004448F2"/>
    <w:rsid w:val="00446421"/>
    <w:rsid w:val="00455F47"/>
    <w:rsid w:val="00462277"/>
    <w:rsid w:val="00465022"/>
    <w:rsid w:val="0046690F"/>
    <w:rsid w:val="004703DB"/>
    <w:rsid w:val="004740E4"/>
    <w:rsid w:val="00480032"/>
    <w:rsid w:val="004810CC"/>
    <w:rsid w:val="0049125A"/>
    <w:rsid w:val="004967FA"/>
    <w:rsid w:val="004A0284"/>
    <w:rsid w:val="004A3540"/>
    <w:rsid w:val="004A3972"/>
    <w:rsid w:val="004B2C74"/>
    <w:rsid w:val="004B4098"/>
    <w:rsid w:val="004C2CDF"/>
    <w:rsid w:val="004C3023"/>
    <w:rsid w:val="004D1103"/>
    <w:rsid w:val="004D176C"/>
    <w:rsid w:val="004D23DA"/>
    <w:rsid w:val="004D309D"/>
    <w:rsid w:val="004D583E"/>
    <w:rsid w:val="004D6839"/>
    <w:rsid w:val="004D6C93"/>
    <w:rsid w:val="004E3D6F"/>
    <w:rsid w:val="004E46EC"/>
    <w:rsid w:val="004E7962"/>
    <w:rsid w:val="004F1B44"/>
    <w:rsid w:val="004F72A8"/>
    <w:rsid w:val="00501D9C"/>
    <w:rsid w:val="00502460"/>
    <w:rsid w:val="005046D3"/>
    <w:rsid w:val="0050530A"/>
    <w:rsid w:val="00513BD7"/>
    <w:rsid w:val="00520134"/>
    <w:rsid w:val="00524598"/>
    <w:rsid w:val="00526921"/>
    <w:rsid w:val="0054397E"/>
    <w:rsid w:val="005622CE"/>
    <w:rsid w:val="0056686B"/>
    <w:rsid w:val="00571364"/>
    <w:rsid w:val="00577166"/>
    <w:rsid w:val="005828EA"/>
    <w:rsid w:val="005836E7"/>
    <w:rsid w:val="0059154E"/>
    <w:rsid w:val="005A1338"/>
    <w:rsid w:val="005A6C0C"/>
    <w:rsid w:val="005A73C5"/>
    <w:rsid w:val="005C2D8F"/>
    <w:rsid w:val="005D3657"/>
    <w:rsid w:val="005F18C6"/>
    <w:rsid w:val="005F433F"/>
    <w:rsid w:val="005F575F"/>
    <w:rsid w:val="0060029A"/>
    <w:rsid w:val="0060256F"/>
    <w:rsid w:val="0060382F"/>
    <w:rsid w:val="00604DDF"/>
    <w:rsid w:val="0060637A"/>
    <w:rsid w:val="006078E0"/>
    <w:rsid w:val="006109C0"/>
    <w:rsid w:val="00625510"/>
    <w:rsid w:val="006305EC"/>
    <w:rsid w:val="00633388"/>
    <w:rsid w:val="00636801"/>
    <w:rsid w:val="00637213"/>
    <w:rsid w:val="0064332F"/>
    <w:rsid w:val="00650FA5"/>
    <w:rsid w:val="00671C86"/>
    <w:rsid w:val="0067528A"/>
    <w:rsid w:val="006756CB"/>
    <w:rsid w:val="0068581B"/>
    <w:rsid w:val="0068683C"/>
    <w:rsid w:val="0068759A"/>
    <w:rsid w:val="0069117A"/>
    <w:rsid w:val="00692BD2"/>
    <w:rsid w:val="006A03D6"/>
    <w:rsid w:val="006A759C"/>
    <w:rsid w:val="006B01A2"/>
    <w:rsid w:val="006B0BC4"/>
    <w:rsid w:val="006B15F4"/>
    <w:rsid w:val="006B2911"/>
    <w:rsid w:val="006B5BFE"/>
    <w:rsid w:val="006B6FCB"/>
    <w:rsid w:val="006D57B4"/>
    <w:rsid w:val="006D737C"/>
    <w:rsid w:val="006D76CC"/>
    <w:rsid w:val="006E389B"/>
    <w:rsid w:val="006E4E55"/>
    <w:rsid w:val="006F069A"/>
    <w:rsid w:val="006F083C"/>
    <w:rsid w:val="006F1009"/>
    <w:rsid w:val="006F26DC"/>
    <w:rsid w:val="006F4879"/>
    <w:rsid w:val="006F58B6"/>
    <w:rsid w:val="00703197"/>
    <w:rsid w:val="00711BF2"/>
    <w:rsid w:val="00714106"/>
    <w:rsid w:val="007149BA"/>
    <w:rsid w:val="00717A45"/>
    <w:rsid w:val="00724996"/>
    <w:rsid w:val="00730865"/>
    <w:rsid w:val="00731B92"/>
    <w:rsid w:val="007352F1"/>
    <w:rsid w:val="00736BE4"/>
    <w:rsid w:val="00742838"/>
    <w:rsid w:val="00743841"/>
    <w:rsid w:val="00753FAB"/>
    <w:rsid w:val="00761114"/>
    <w:rsid w:val="00770F40"/>
    <w:rsid w:val="00776982"/>
    <w:rsid w:val="00776C52"/>
    <w:rsid w:val="007811A8"/>
    <w:rsid w:val="00787CFA"/>
    <w:rsid w:val="007955DB"/>
    <w:rsid w:val="007A2E99"/>
    <w:rsid w:val="007B6487"/>
    <w:rsid w:val="007CC0D4"/>
    <w:rsid w:val="007D0E6D"/>
    <w:rsid w:val="007D22F0"/>
    <w:rsid w:val="007D61FA"/>
    <w:rsid w:val="007D7FE0"/>
    <w:rsid w:val="007F1735"/>
    <w:rsid w:val="007F277A"/>
    <w:rsid w:val="007F6602"/>
    <w:rsid w:val="00815B37"/>
    <w:rsid w:val="008171CF"/>
    <w:rsid w:val="008175B6"/>
    <w:rsid w:val="0082501A"/>
    <w:rsid w:val="00827647"/>
    <w:rsid w:val="00837ACE"/>
    <w:rsid w:val="00844512"/>
    <w:rsid w:val="00847B07"/>
    <w:rsid w:val="008714D8"/>
    <w:rsid w:val="00871AE1"/>
    <w:rsid w:val="00881FDF"/>
    <w:rsid w:val="00885BBB"/>
    <w:rsid w:val="00894C92"/>
    <w:rsid w:val="00897012"/>
    <w:rsid w:val="00897871"/>
    <w:rsid w:val="008A4E2D"/>
    <w:rsid w:val="008A6660"/>
    <w:rsid w:val="008B5195"/>
    <w:rsid w:val="008B709D"/>
    <w:rsid w:val="008C66CF"/>
    <w:rsid w:val="008D3A33"/>
    <w:rsid w:val="008D41E6"/>
    <w:rsid w:val="008F2005"/>
    <w:rsid w:val="008F2A00"/>
    <w:rsid w:val="008F31FF"/>
    <w:rsid w:val="008F58AD"/>
    <w:rsid w:val="008F5C5D"/>
    <w:rsid w:val="00905860"/>
    <w:rsid w:val="0091230E"/>
    <w:rsid w:val="009125E1"/>
    <w:rsid w:val="00912C73"/>
    <w:rsid w:val="0092322D"/>
    <w:rsid w:val="00923919"/>
    <w:rsid w:val="00924638"/>
    <w:rsid w:val="00925668"/>
    <w:rsid w:val="00933FAA"/>
    <w:rsid w:val="009367B2"/>
    <w:rsid w:val="00937785"/>
    <w:rsid w:val="00941005"/>
    <w:rsid w:val="0095441A"/>
    <w:rsid w:val="00962C49"/>
    <w:rsid w:val="009A56F5"/>
    <w:rsid w:val="009A65D1"/>
    <w:rsid w:val="009B59F2"/>
    <w:rsid w:val="009B6947"/>
    <w:rsid w:val="009C0DBB"/>
    <w:rsid w:val="009C2DA8"/>
    <w:rsid w:val="009C3F2B"/>
    <w:rsid w:val="009C4DF4"/>
    <w:rsid w:val="009C72BA"/>
    <w:rsid w:val="009D5859"/>
    <w:rsid w:val="009E08E8"/>
    <w:rsid w:val="009F6347"/>
    <w:rsid w:val="00A01E40"/>
    <w:rsid w:val="00A100E6"/>
    <w:rsid w:val="00A3594E"/>
    <w:rsid w:val="00A415A2"/>
    <w:rsid w:val="00A536D5"/>
    <w:rsid w:val="00A54976"/>
    <w:rsid w:val="00A6206D"/>
    <w:rsid w:val="00A6591E"/>
    <w:rsid w:val="00A762C7"/>
    <w:rsid w:val="00A831E3"/>
    <w:rsid w:val="00AA6896"/>
    <w:rsid w:val="00AA7F14"/>
    <w:rsid w:val="00AB3028"/>
    <w:rsid w:val="00AC01EA"/>
    <w:rsid w:val="00AC273B"/>
    <w:rsid w:val="00AC32F0"/>
    <w:rsid w:val="00AC3FBD"/>
    <w:rsid w:val="00AC67ED"/>
    <w:rsid w:val="00AC680D"/>
    <w:rsid w:val="00AC6995"/>
    <w:rsid w:val="00AD5C87"/>
    <w:rsid w:val="00AE165A"/>
    <w:rsid w:val="00AE189B"/>
    <w:rsid w:val="00AE1BF3"/>
    <w:rsid w:val="00AE5195"/>
    <w:rsid w:val="00AF4AAB"/>
    <w:rsid w:val="00AF5396"/>
    <w:rsid w:val="00AF714A"/>
    <w:rsid w:val="00B00B06"/>
    <w:rsid w:val="00B018F2"/>
    <w:rsid w:val="00B15112"/>
    <w:rsid w:val="00B15D37"/>
    <w:rsid w:val="00B20DDE"/>
    <w:rsid w:val="00B23CC2"/>
    <w:rsid w:val="00B30A64"/>
    <w:rsid w:val="00B31B81"/>
    <w:rsid w:val="00B3337A"/>
    <w:rsid w:val="00B36106"/>
    <w:rsid w:val="00B37F3F"/>
    <w:rsid w:val="00B41BEE"/>
    <w:rsid w:val="00B420CB"/>
    <w:rsid w:val="00B43930"/>
    <w:rsid w:val="00B459EA"/>
    <w:rsid w:val="00B45B9F"/>
    <w:rsid w:val="00B46624"/>
    <w:rsid w:val="00B50624"/>
    <w:rsid w:val="00B5363E"/>
    <w:rsid w:val="00B57833"/>
    <w:rsid w:val="00B66BAB"/>
    <w:rsid w:val="00B66C96"/>
    <w:rsid w:val="00B67DEA"/>
    <w:rsid w:val="00B70575"/>
    <w:rsid w:val="00B7221F"/>
    <w:rsid w:val="00B7429F"/>
    <w:rsid w:val="00B769C6"/>
    <w:rsid w:val="00B868EE"/>
    <w:rsid w:val="00B87FBC"/>
    <w:rsid w:val="00B92566"/>
    <w:rsid w:val="00B92E6F"/>
    <w:rsid w:val="00B9476F"/>
    <w:rsid w:val="00B95FEA"/>
    <w:rsid w:val="00BB0A55"/>
    <w:rsid w:val="00BC12DF"/>
    <w:rsid w:val="00BC3FBF"/>
    <w:rsid w:val="00BD5709"/>
    <w:rsid w:val="00BE3AFD"/>
    <w:rsid w:val="00BE5D65"/>
    <w:rsid w:val="00BF1011"/>
    <w:rsid w:val="00C00CCB"/>
    <w:rsid w:val="00C067C7"/>
    <w:rsid w:val="00C119BF"/>
    <w:rsid w:val="00C15389"/>
    <w:rsid w:val="00C366B6"/>
    <w:rsid w:val="00C46A1D"/>
    <w:rsid w:val="00C46BD8"/>
    <w:rsid w:val="00C470B0"/>
    <w:rsid w:val="00C5041C"/>
    <w:rsid w:val="00C505C3"/>
    <w:rsid w:val="00C575F5"/>
    <w:rsid w:val="00C57995"/>
    <w:rsid w:val="00C64AF4"/>
    <w:rsid w:val="00C72770"/>
    <w:rsid w:val="00C81919"/>
    <w:rsid w:val="00C90551"/>
    <w:rsid w:val="00C912A0"/>
    <w:rsid w:val="00C94F26"/>
    <w:rsid w:val="00C96595"/>
    <w:rsid w:val="00C979C7"/>
    <w:rsid w:val="00C97CFD"/>
    <w:rsid w:val="00CA362C"/>
    <w:rsid w:val="00CA37DF"/>
    <w:rsid w:val="00CA38F3"/>
    <w:rsid w:val="00CA6DCE"/>
    <w:rsid w:val="00CA7B56"/>
    <w:rsid w:val="00CC23BE"/>
    <w:rsid w:val="00CC2EEF"/>
    <w:rsid w:val="00CC54E9"/>
    <w:rsid w:val="00CE627A"/>
    <w:rsid w:val="00CF0A41"/>
    <w:rsid w:val="00CF25E0"/>
    <w:rsid w:val="00CF6A03"/>
    <w:rsid w:val="00D00D19"/>
    <w:rsid w:val="00D02553"/>
    <w:rsid w:val="00D02B1D"/>
    <w:rsid w:val="00D0587D"/>
    <w:rsid w:val="00D05C32"/>
    <w:rsid w:val="00D2337B"/>
    <w:rsid w:val="00D238E5"/>
    <w:rsid w:val="00D245C7"/>
    <w:rsid w:val="00D2670D"/>
    <w:rsid w:val="00D2749B"/>
    <w:rsid w:val="00D27AB4"/>
    <w:rsid w:val="00D36D85"/>
    <w:rsid w:val="00D40E9E"/>
    <w:rsid w:val="00D41D9B"/>
    <w:rsid w:val="00D4343F"/>
    <w:rsid w:val="00D47766"/>
    <w:rsid w:val="00D60CAB"/>
    <w:rsid w:val="00D62119"/>
    <w:rsid w:val="00D62CF5"/>
    <w:rsid w:val="00D75144"/>
    <w:rsid w:val="00D76A0A"/>
    <w:rsid w:val="00D95DC9"/>
    <w:rsid w:val="00D95E5E"/>
    <w:rsid w:val="00DD0B2A"/>
    <w:rsid w:val="00DD220E"/>
    <w:rsid w:val="00DE3541"/>
    <w:rsid w:val="00DF1506"/>
    <w:rsid w:val="00DF4DBB"/>
    <w:rsid w:val="00DF5704"/>
    <w:rsid w:val="00DF6209"/>
    <w:rsid w:val="00E00595"/>
    <w:rsid w:val="00E02832"/>
    <w:rsid w:val="00E05B0C"/>
    <w:rsid w:val="00E07486"/>
    <w:rsid w:val="00E07EF1"/>
    <w:rsid w:val="00E10835"/>
    <w:rsid w:val="00E214EA"/>
    <w:rsid w:val="00E25B4B"/>
    <w:rsid w:val="00E30D35"/>
    <w:rsid w:val="00E435B4"/>
    <w:rsid w:val="00E57214"/>
    <w:rsid w:val="00E628B9"/>
    <w:rsid w:val="00E662F9"/>
    <w:rsid w:val="00E73E12"/>
    <w:rsid w:val="00E7428F"/>
    <w:rsid w:val="00E74781"/>
    <w:rsid w:val="00E819A7"/>
    <w:rsid w:val="00E91390"/>
    <w:rsid w:val="00E94B39"/>
    <w:rsid w:val="00E964AB"/>
    <w:rsid w:val="00E977D4"/>
    <w:rsid w:val="00EA0BEC"/>
    <w:rsid w:val="00EA5198"/>
    <w:rsid w:val="00EA5A03"/>
    <w:rsid w:val="00EE3EAF"/>
    <w:rsid w:val="00EF4573"/>
    <w:rsid w:val="00F01673"/>
    <w:rsid w:val="00F04DDB"/>
    <w:rsid w:val="00F05B97"/>
    <w:rsid w:val="00F226F5"/>
    <w:rsid w:val="00F2462D"/>
    <w:rsid w:val="00F2466D"/>
    <w:rsid w:val="00F31E7D"/>
    <w:rsid w:val="00F3396B"/>
    <w:rsid w:val="00F33E2C"/>
    <w:rsid w:val="00F553D4"/>
    <w:rsid w:val="00F57345"/>
    <w:rsid w:val="00F626C1"/>
    <w:rsid w:val="00F62D95"/>
    <w:rsid w:val="00F70AE5"/>
    <w:rsid w:val="00F71045"/>
    <w:rsid w:val="00F71C57"/>
    <w:rsid w:val="00F81092"/>
    <w:rsid w:val="00F82E40"/>
    <w:rsid w:val="00F94BBC"/>
    <w:rsid w:val="00FA74F0"/>
    <w:rsid w:val="00FB5C06"/>
    <w:rsid w:val="00FC149B"/>
    <w:rsid w:val="00FD0943"/>
    <w:rsid w:val="00FD5271"/>
    <w:rsid w:val="00FF5298"/>
    <w:rsid w:val="00FF7747"/>
    <w:rsid w:val="01DB87CC"/>
    <w:rsid w:val="02C45C99"/>
    <w:rsid w:val="02DA8B3E"/>
    <w:rsid w:val="030D23B5"/>
    <w:rsid w:val="04501471"/>
    <w:rsid w:val="069A1255"/>
    <w:rsid w:val="06AEF8EF"/>
    <w:rsid w:val="0921726F"/>
    <w:rsid w:val="0E15352E"/>
    <w:rsid w:val="0E2D9823"/>
    <w:rsid w:val="10B694CF"/>
    <w:rsid w:val="13841954"/>
    <w:rsid w:val="13D5D77D"/>
    <w:rsid w:val="1457B21A"/>
    <w:rsid w:val="15BF9C7B"/>
    <w:rsid w:val="15DB6DCF"/>
    <w:rsid w:val="16538B8A"/>
    <w:rsid w:val="165ED927"/>
    <w:rsid w:val="1B14617A"/>
    <w:rsid w:val="1B889FEA"/>
    <w:rsid w:val="1BE3FB43"/>
    <w:rsid w:val="1F906367"/>
    <w:rsid w:val="1FB5DCED"/>
    <w:rsid w:val="20068C9A"/>
    <w:rsid w:val="217C3B99"/>
    <w:rsid w:val="21C74FDB"/>
    <w:rsid w:val="24E7AAC5"/>
    <w:rsid w:val="25CD397F"/>
    <w:rsid w:val="269C0B10"/>
    <w:rsid w:val="271A7F93"/>
    <w:rsid w:val="274CD3BA"/>
    <w:rsid w:val="2816513F"/>
    <w:rsid w:val="289BB62E"/>
    <w:rsid w:val="28F16275"/>
    <w:rsid w:val="2B350D18"/>
    <w:rsid w:val="30087E3B"/>
    <w:rsid w:val="30B8AC00"/>
    <w:rsid w:val="31A44E9C"/>
    <w:rsid w:val="324F09E4"/>
    <w:rsid w:val="32D16263"/>
    <w:rsid w:val="33401EFD"/>
    <w:rsid w:val="3594A126"/>
    <w:rsid w:val="365BFD14"/>
    <w:rsid w:val="37F7CD75"/>
    <w:rsid w:val="38A70A44"/>
    <w:rsid w:val="3A7031A5"/>
    <w:rsid w:val="3DA7D267"/>
    <w:rsid w:val="3DF7F8B3"/>
    <w:rsid w:val="3F2571E9"/>
    <w:rsid w:val="404D0641"/>
    <w:rsid w:val="411B1BCC"/>
    <w:rsid w:val="498DEBBA"/>
    <w:rsid w:val="4A607B2A"/>
    <w:rsid w:val="4B016654"/>
    <w:rsid w:val="4CD2F4AA"/>
    <w:rsid w:val="4CEBEA36"/>
    <w:rsid w:val="4D99DB8F"/>
    <w:rsid w:val="4F364880"/>
    <w:rsid w:val="5177BBD0"/>
    <w:rsid w:val="51A665CD"/>
    <w:rsid w:val="5487A809"/>
    <w:rsid w:val="54E6B69C"/>
    <w:rsid w:val="5518ACC2"/>
    <w:rsid w:val="5844DB67"/>
    <w:rsid w:val="5B4D5BE3"/>
    <w:rsid w:val="5F9A5828"/>
    <w:rsid w:val="62680C6E"/>
    <w:rsid w:val="62C42030"/>
    <w:rsid w:val="62F372A1"/>
    <w:rsid w:val="6360477E"/>
    <w:rsid w:val="64F81BD0"/>
    <w:rsid w:val="67838ADC"/>
    <w:rsid w:val="679DA679"/>
    <w:rsid w:val="6833B8A1"/>
    <w:rsid w:val="6A3B7921"/>
    <w:rsid w:val="6AC9D51E"/>
    <w:rsid w:val="6B4E34F7"/>
    <w:rsid w:val="6CB2F713"/>
    <w:rsid w:val="6DF2E1EC"/>
    <w:rsid w:val="6ED06633"/>
    <w:rsid w:val="6F48289B"/>
    <w:rsid w:val="70A43EE5"/>
    <w:rsid w:val="71EB3E46"/>
    <w:rsid w:val="72118F6D"/>
    <w:rsid w:val="73089A24"/>
    <w:rsid w:val="74767F1B"/>
    <w:rsid w:val="75621448"/>
    <w:rsid w:val="76BD382B"/>
    <w:rsid w:val="783B7277"/>
    <w:rsid w:val="78EACC57"/>
    <w:rsid w:val="79B0A26C"/>
    <w:rsid w:val="7ADC98DE"/>
    <w:rsid w:val="7B7517BB"/>
    <w:rsid w:val="7BF40020"/>
    <w:rsid w:val="7C02393A"/>
    <w:rsid w:val="7CF80BE1"/>
    <w:rsid w:val="7D40F081"/>
    <w:rsid w:val="7F55A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24AD8"/>
  <w15:docId w15:val="{D1E32671-A022-43F6-8869-53FBD66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0E6"/>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072912"/>
    <w:pPr>
      <w:keepNext/>
      <w:outlineLvl w:val="0"/>
    </w:pPr>
    <w:rPr>
      <w:rFonts w:cs="Arial"/>
      <w:b/>
      <w:bCs/>
      <w:kern w:val="32"/>
      <w:sz w:val="24"/>
      <w:szCs w:val="32"/>
    </w:rPr>
  </w:style>
  <w:style w:type="paragraph" w:styleId="Heading2">
    <w:name w:val="heading 2"/>
    <w:basedOn w:val="Normal"/>
    <w:next w:val="Normal"/>
    <w:link w:val="Heading2Char"/>
    <w:qFormat/>
    <w:rsid w:val="00E662F9"/>
    <w:pPr>
      <w:keepNext/>
      <w:outlineLvl w:val="1"/>
    </w:pPr>
    <w:rPr>
      <w:b/>
      <w:bCs/>
      <w:noProof/>
      <w:sz w:val="24"/>
      <w:lang w:eastAsia="en-GB"/>
    </w:rPr>
  </w:style>
  <w:style w:type="paragraph" w:styleId="Heading3">
    <w:name w:val="heading 3"/>
    <w:basedOn w:val="Normal"/>
    <w:next w:val="Normal"/>
    <w:link w:val="Heading3Char"/>
    <w:unhideWhenUsed/>
    <w:qFormat/>
    <w:locked/>
    <w:rsid w:val="007352F1"/>
    <w:pPr>
      <w:keepNext/>
      <w:keepLines/>
      <w:outlineLvl w:val="2"/>
    </w:pPr>
    <w:rPr>
      <w:rFonts w:eastAsiaTheme="majorEastAsia" w:cstheme="majorBidi"/>
      <w:b/>
      <w:sz w:val="24"/>
      <w:szCs w:val="24"/>
    </w:rPr>
  </w:style>
  <w:style w:type="paragraph" w:styleId="Heading4">
    <w:name w:val="heading 4"/>
    <w:basedOn w:val="Normal"/>
    <w:next w:val="Normal"/>
    <w:link w:val="Heading4Char"/>
    <w:qFormat/>
    <w:locked/>
    <w:rsid w:val="00A100E6"/>
    <w:pPr>
      <w:keepNext/>
      <w:keepLines/>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2912"/>
    <w:rPr>
      <w:rFonts w:ascii="Arial" w:hAnsi="Arial" w:cs="Arial"/>
      <w:b/>
      <w:bCs/>
      <w:kern w:val="32"/>
      <w:sz w:val="24"/>
      <w:szCs w:val="32"/>
      <w:lang w:eastAsia="en-US"/>
    </w:rPr>
  </w:style>
  <w:style w:type="character" w:customStyle="1" w:styleId="Heading2Char">
    <w:name w:val="Heading 2 Char"/>
    <w:link w:val="Heading2"/>
    <w:locked/>
    <w:rsid w:val="00E662F9"/>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2"/>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6686B"/>
    <w:pPr>
      <w:overflowPunct/>
      <w:autoSpaceDE/>
      <w:autoSpaceDN/>
      <w:adjustRightInd/>
      <w:ind w:left="720"/>
      <w:textAlignment w:val="auto"/>
    </w:pPr>
    <w:rPr>
      <w:rFonts w:ascii="Times New Roman" w:hAnsi="Times New Roman"/>
      <w:sz w:val="24"/>
      <w:szCs w:val="24"/>
      <w:lang w:eastAsia="en-GB"/>
    </w:rPr>
  </w:style>
  <w:style w:type="paragraph" w:styleId="TOCHeading">
    <w:name w:val="TOC Heading"/>
    <w:basedOn w:val="Heading1"/>
    <w:next w:val="Normal"/>
    <w:uiPriority w:val="39"/>
    <w:unhideWhenUsed/>
    <w:qFormat/>
    <w:rsid w:val="00072912"/>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FollowedHyperlink">
    <w:name w:val="FollowedHyperlink"/>
    <w:basedOn w:val="DefaultParagraphFont"/>
    <w:rsid w:val="00E94B39"/>
    <w:rPr>
      <w:color w:val="800080" w:themeColor="followedHyperlink"/>
      <w:u w:val="single"/>
    </w:rPr>
  </w:style>
  <w:style w:type="character" w:customStyle="1" w:styleId="Heading3Char">
    <w:name w:val="Heading 3 Char"/>
    <w:basedOn w:val="DefaultParagraphFont"/>
    <w:link w:val="Heading3"/>
    <w:rsid w:val="007352F1"/>
    <w:rPr>
      <w:rFonts w:ascii="Arial" w:eastAsiaTheme="majorEastAsia" w:hAnsi="Arial" w:cstheme="majorBidi"/>
      <w:b/>
      <w:sz w:val="24"/>
      <w:szCs w:val="24"/>
      <w:lang w:eastAsia="en-US"/>
    </w:rPr>
  </w:style>
  <w:style w:type="character" w:styleId="UnresolvedMention">
    <w:name w:val="Unresolved Mention"/>
    <w:basedOn w:val="DefaultParagraphFont"/>
    <w:uiPriority w:val="99"/>
    <w:semiHidden/>
    <w:unhideWhenUsed/>
    <w:rsid w:val="000B750B"/>
    <w:rPr>
      <w:color w:val="605E5C"/>
      <w:shd w:val="clear" w:color="auto" w:fill="E1DFDD"/>
    </w:rPr>
  </w:style>
  <w:style w:type="character" w:customStyle="1" w:styleId="Heading4Char">
    <w:name w:val="Heading 4 Char"/>
    <w:basedOn w:val="DefaultParagraphFont"/>
    <w:link w:val="Heading4"/>
    <w:rsid w:val="00A100E6"/>
    <w:rPr>
      <w:rFonts w:ascii="Arial" w:eastAsiaTheme="majorEastAsia" w:hAnsi="Arial" w:cstheme="majorBidi"/>
      <w:b/>
      <w:iCs/>
      <w:sz w:val="24"/>
      <w:lang w:eastAsia="en-US"/>
    </w:rPr>
  </w:style>
  <w:style w:type="paragraph" w:styleId="Revision">
    <w:name w:val="Revision"/>
    <w:hidden/>
    <w:uiPriority w:val="99"/>
    <w:semiHidden/>
    <w:rsid w:val="004D309D"/>
    <w:rPr>
      <w:rFonts w:ascii="Arial" w:hAnsi="Arial"/>
      <w:sz w:val="22"/>
      <w:lang w:eastAsia="en-US"/>
    </w:rPr>
  </w:style>
  <w:style w:type="character" w:styleId="CommentReference">
    <w:name w:val="annotation reference"/>
    <w:basedOn w:val="DefaultParagraphFont"/>
    <w:semiHidden/>
    <w:unhideWhenUsed/>
    <w:rsid w:val="0017577E"/>
    <w:rPr>
      <w:sz w:val="16"/>
      <w:szCs w:val="16"/>
    </w:rPr>
  </w:style>
  <w:style w:type="paragraph" w:styleId="CommentText">
    <w:name w:val="annotation text"/>
    <w:basedOn w:val="Normal"/>
    <w:link w:val="CommentTextChar"/>
    <w:unhideWhenUsed/>
    <w:rsid w:val="0017577E"/>
    <w:rPr>
      <w:sz w:val="20"/>
    </w:rPr>
  </w:style>
  <w:style w:type="character" w:customStyle="1" w:styleId="CommentTextChar">
    <w:name w:val="Comment Text Char"/>
    <w:basedOn w:val="DefaultParagraphFont"/>
    <w:link w:val="CommentText"/>
    <w:rsid w:val="0017577E"/>
    <w:rPr>
      <w:rFonts w:ascii="Arial" w:hAnsi="Arial"/>
      <w:lang w:eastAsia="en-US"/>
    </w:rPr>
  </w:style>
  <w:style w:type="paragraph" w:styleId="CommentSubject">
    <w:name w:val="annotation subject"/>
    <w:basedOn w:val="CommentText"/>
    <w:next w:val="CommentText"/>
    <w:link w:val="CommentSubjectChar"/>
    <w:semiHidden/>
    <w:unhideWhenUsed/>
    <w:rsid w:val="0017577E"/>
    <w:rPr>
      <w:b/>
      <w:bCs/>
    </w:rPr>
  </w:style>
  <w:style w:type="character" w:customStyle="1" w:styleId="CommentSubjectChar">
    <w:name w:val="Comment Subject Char"/>
    <w:basedOn w:val="CommentTextChar"/>
    <w:link w:val="CommentSubject"/>
    <w:semiHidden/>
    <w:rsid w:val="0017577E"/>
    <w:rPr>
      <w:rFonts w:ascii="Arial" w:hAnsi="Arial"/>
      <w:b/>
      <w:bCs/>
      <w:lang w:eastAsia="en-US"/>
    </w:rPr>
  </w:style>
  <w:style w:type="paragraph" w:styleId="TOC2">
    <w:name w:val="toc 2"/>
    <w:basedOn w:val="Normal"/>
    <w:next w:val="Normal"/>
    <w:autoRedefine/>
    <w:uiPriority w:val="39"/>
    <w:unhideWhenUsed/>
    <w:rsid w:val="00184FC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195966275">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045909339">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overnance@mbhci.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IA.forms@mbht.nhs.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hscanl.sharepoint.com/sites/TrustProceduralDocumentLibr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overnance@mbhci.nhs.uk"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eb959610f4e580b07dd1d8fedaaa8a04">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d91c0f88fe1e804ab491b6b9235db001"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indexed="true"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d5b770-8357-4840-8114-7324a0bcd27b">
      <UserInfo>
        <DisplayName>Frances Sim</DisplayName>
        <AccountId>173</AccountId>
        <AccountType/>
      </UserInfo>
    </SharedWithUsers>
    <Responsibility xmlns="ad4f7f5b-4a9f-4901-837b-e18555ad8020">22</Responsibility>
    <CareGroups xmlns="ad4f7f5b-4a9f-4901-837b-e18555ad8020">5</CareGroups>
    <Contact xmlns="ad4f7f5b-4a9f-4901-837b-e18555ad8020">
      <UserInfo>
        <DisplayName>i:0#.f|membership|tom.lloyd@mbht.nhs.uk</DisplayName>
        <AccountId>15596</AccountId>
        <AccountType/>
      </UserInfo>
      <UserInfo>
        <DisplayName>i:0#.f|membership|jade.newman@mbht.nhs.uk</DisplayName>
        <AccountId>17026</AccountId>
        <AccountType/>
      </UserInfo>
    </Contact>
    <UnderReview xmlns="ad4f7f5b-4a9f-4901-837b-e18555ad8020">false</UnderReview>
    <Memo xmlns="ad4f7f5b-4a9f-4901-837b-e18555ad8020" xsi:nil="true"/>
    <ResponsibleRoles xmlns="ad4f7f5b-4a9f-4901-837b-e18555ad8020" xsi:nil="true"/>
    <Classification xmlns="ad4f7f5b-4a9f-4901-837b-e18555ad8020">Trust Wide</Classification>
    <RatifiedBy xmlns="ad4f7f5b-4a9f-4901-837b-e18555ad8020">140</RatifiedBy>
    <Public_x0020_Display xmlns="ad4f7f5b-4a9f-4901-837b-e18555ad8020">true</Public_x0020_Display>
    <Identifier xmlns="ad4f7f5b-4a9f-4901-837b-e18555ad8020">CORP/SOP/095</Identifier>
    <Ratified_x0020_Date xmlns="ad4f7f5b-4a9f-4901-837b-e18555ad8020">2024-04-08T23:00:00+00:00</Ratified_x0020_Date>
    <Document_x0020_Type xmlns="ad4f7f5b-4a9f-4901-837b-e18555ad8020">Standard Operating Procedure (SOP)</Document_x0020_Type>
    <_Flow_SignoffStatus xmlns="ad4f7f5b-4a9f-4901-837b-e18555ad8020" xsi:nil="true"/>
    <ReviewDate xmlns="ad4f7f5b-4a9f-4901-837b-e18555ad8020">2027-02-01T00:00:00+00:00</ReviewDate>
    <Updated xmlns="ad4f7f5b-4a9f-4901-837b-e18555ad8020">2024-04-09T14:37:41+00:00</Updated>
    <Version_x0020_No_x002e_ xmlns="ad4f7f5b-4a9f-4901-837b-e18555ad8020">3</Version_x0020_No_x002e_>
    <Document_x0020_Attachments xmlns="ad4f7f5b-4a9f-4901-837b-e18555ad8020">
      <Url xsi:nil="true"/>
      <Description xsi:nil="true"/>
    </Document_x0020_Attach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0E58-2CD0-4D56-8B6C-B6CEFA5C3F7F}">
  <ds:schemaRefs>
    <ds:schemaRef ds:uri="http://schemas.microsoft.com/sharepoint/v3/contenttype/forms"/>
  </ds:schemaRefs>
</ds:datastoreItem>
</file>

<file path=customXml/itemProps2.xml><?xml version="1.0" encoding="utf-8"?>
<ds:datastoreItem xmlns:ds="http://schemas.openxmlformats.org/officeDocument/2006/customXml" ds:itemID="{B5DBAD5D-0868-4707-8B39-5C39B437D539}"/>
</file>

<file path=customXml/itemProps3.xml><?xml version="1.0" encoding="utf-8"?>
<ds:datastoreItem xmlns:ds="http://schemas.openxmlformats.org/officeDocument/2006/customXml" ds:itemID="{897F2607-7EC0-4221-BDEE-98276B8B9716}">
  <ds:schemaRefs>
    <ds:schemaRef ds:uri="http://schemas.microsoft.com/office/2006/metadata/properties"/>
    <ds:schemaRef ds:uri="http://schemas.microsoft.com/office/infopath/2007/PartnerControls"/>
    <ds:schemaRef ds:uri="c1ff578e-8777-4a38-81eb-8d793ab80f7b"/>
    <ds:schemaRef ds:uri="325856f7-7908-4a93-b6af-d6aee1bb1d8b"/>
  </ds:schemaRefs>
</ds:datastoreItem>
</file>

<file path=customXml/itemProps4.xml><?xml version="1.0" encoding="utf-8"?>
<ds:datastoreItem xmlns:ds="http://schemas.openxmlformats.org/officeDocument/2006/customXml" ds:itemID="{97A87356-A2FD-4C09-A2B6-5B089588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Procedural Document Template</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Sewage Leaks in the Hospital Setting</dc:title>
  <dc:creator>Roskell Jane (UHMB)</dc:creator>
  <cp:lastModifiedBy>David Horseman</cp:lastModifiedBy>
  <cp:revision>7</cp:revision>
  <cp:lastPrinted>2021-01-25T12:18:00Z</cp:lastPrinted>
  <dcterms:created xsi:type="dcterms:W3CDTF">2024-04-09T10:04:00Z</dcterms:created>
  <dcterms:modified xsi:type="dcterms:W3CDTF">2024-04-09T14:22:00Z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0x010100701444CCD7B5DA44942DAAA0A4570ED7</vt:lpwstr>
  </property>
  <property fmtid="{D5CDD505-2E9C-101B-9397-08002B2CF9AE}" pid="3" name="Status">
    <vt:lpwstr/>
  </property>
  <property fmtid="{D5CDD505-2E9C-101B-9397-08002B2CF9AE}" pid="4" name="SPSDescription">
    <vt:lpwstr/>
  </property>
  <property fmtid="{D5CDD505-2E9C-101B-9397-08002B2CF9AE}" pid="5" name="Owner">
    <vt:lpwstr/>
  </property>
  <property fmtid="{D5CDD505-2E9C-101B-9397-08002B2CF9AE}" pid="6" name="MediaServiceImageTags">
    <vt:lpwstr/>
  </property>
</Properties>
</file>