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8C792" w14:textId="77777777" w:rsidR="008C66CF" w:rsidRDefault="008C66CF" w:rsidP="008C66CF">
      <w:pPr>
        <w:rPr>
          <w:b/>
          <w:szCs w:val="24"/>
        </w:rPr>
      </w:pPr>
      <w:bookmarkStart w:id="0" w:name="_GoBack"/>
      <w:bookmarkEnd w:id="0"/>
    </w:p>
    <w:tbl>
      <w:tblPr>
        <w:tblStyle w:val="TableGrid"/>
        <w:tblW w:w="0" w:type="auto"/>
        <w:tblInd w:w="250" w:type="dxa"/>
        <w:tblLook w:val="04A0" w:firstRow="1" w:lastRow="0" w:firstColumn="1" w:lastColumn="0" w:noHBand="0" w:noVBand="1"/>
      </w:tblPr>
      <w:tblGrid>
        <w:gridCol w:w="6259"/>
        <w:gridCol w:w="3947"/>
      </w:tblGrid>
      <w:tr w:rsidR="00EA2525" w14:paraId="1CD205FA" w14:textId="77777777" w:rsidTr="1FAFEA60">
        <w:tc>
          <w:tcPr>
            <w:tcW w:w="6259" w:type="dxa"/>
            <w:vAlign w:val="center"/>
          </w:tcPr>
          <w:p w14:paraId="39C1BF80" w14:textId="77777777" w:rsidR="00EA2525" w:rsidRDefault="00EA2525" w:rsidP="00EA2525">
            <w:pPr>
              <w:overflowPunct/>
              <w:autoSpaceDE/>
              <w:autoSpaceDN/>
              <w:adjustRightInd/>
              <w:textAlignment w:val="auto"/>
              <w:rPr>
                <w:b/>
                <w:szCs w:val="24"/>
              </w:rPr>
            </w:pPr>
            <w:r>
              <w:rPr>
                <w:noProof/>
              </w:rPr>
              <w:drawing>
                <wp:inline distT="0" distB="0" distL="0" distR="0" wp14:anchorId="0F1AD164" wp14:editId="12DF99CF">
                  <wp:extent cx="3837515" cy="1056005"/>
                  <wp:effectExtent l="0" t="0" r="0" b="0"/>
                  <wp:docPr id="58" name="Picture 58" descr="https://nhscanl.sharepoint.com/sites/corporatecommunications/we%20are%20uhmbt/we%20are%20uhmbt/we%20are%20uhmbt%20email%20signature.pn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hscanl.sharepoint.com/sites/corporatecommunications/we%20are%20uhmbt/we%20are%20uhmbt/we%20are%20uhmbt%20email%20signature.png?web=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70831" cy="1120209"/>
                          </a:xfrm>
                          <a:prstGeom prst="rect">
                            <a:avLst/>
                          </a:prstGeom>
                          <a:noFill/>
                          <a:ln>
                            <a:noFill/>
                          </a:ln>
                        </pic:spPr>
                      </pic:pic>
                    </a:graphicData>
                  </a:graphic>
                </wp:inline>
              </w:drawing>
            </w:r>
          </w:p>
        </w:tc>
        <w:tc>
          <w:tcPr>
            <w:tcW w:w="3947" w:type="dxa"/>
            <w:vAlign w:val="center"/>
          </w:tcPr>
          <w:p w14:paraId="58DC771A" w14:textId="77777777" w:rsidR="00EA2525" w:rsidRDefault="00EA2525" w:rsidP="00EA2525">
            <w:pPr>
              <w:overflowPunct/>
              <w:autoSpaceDE/>
              <w:autoSpaceDN/>
              <w:adjustRightInd/>
              <w:jc w:val="right"/>
              <w:textAlignment w:val="auto"/>
              <w:rPr>
                <w:b/>
                <w:szCs w:val="24"/>
              </w:rPr>
            </w:pPr>
            <w:r>
              <w:rPr>
                <w:noProof/>
                <w:lang w:eastAsia="en-GB"/>
              </w:rPr>
              <w:drawing>
                <wp:inline distT="0" distB="0" distL="0" distR="0" wp14:anchorId="271C61AF" wp14:editId="1FEA5031">
                  <wp:extent cx="2009414" cy="890283"/>
                  <wp:effectExtent l="0" t="0" r="0" b="508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8461" cy="894291"/>
                          </a:xfrm>
                          <a:prstGeom prst="rect">
                            <a:avLst/>
                          </a:prstGeom>
                        </pic:spPr>
                      </pic:pic>
                    </a:graphicData>
                  </a:graphic>
                </wp:inline>
              </w:drawing>
            </w:r>
          </w:p>
        </w:tc>
      </w:tr>
      <w:tr w:rsidR="00EA2525" w14:paraId="58D97C22" w14:textId="77777777" w:rsidTr="1FAFEA60">
        <w:tc>
          <w:tcPr>
            <w:tcW w:w="10206" w:type="dxa"/>
            <w:gridSpan w:val="2"/>
          </w:tcPr>
          <w:p w14:paraId="403C0004" w14:textId="77777777" w:rsidR="00EA2525" w:rsidRDefault="00EA2525" w:rsidP="00EA2525">
            <w:pPr>
              <w:overflowPunct/>
              <w:autoSpaceDE/>
              <w:autoSpaceDN/>
              <w:adjustRightInd/>
              <w:textAlignment w:val="auto"/>
              <w:rPr>
                <w:b/>
                <w:szCs w:val="24"/>
              </w:rPr>
            </w:pPr>
          </w:p>
        </w:tc>
      </w:tr>
      <w:tr w:rsidR="00EA2525" w14:paraId="48D0A094" w14:textId="77777777" w:rsidTr="1FAFEA60">
        <w:tc>
          <w:tcPr>
            <w:tcW w:w="6259" w:type="dxa"/>
            <w:shd w:val="clear" w:color="auto" w:fill="auto"/>
          </w:tcPr>
          <w:p w14:paraId="6477A9A5" w14:textId="77777777" w:rsidR="00EA2525" w:rsidRDefault="00EA2525" w:rsidP="00EA2525">
            <w:pPr>
              <w:rPr>
                <w:rFonts w:cs="Arial"/>
                <w:b/>
                <w:szCs w:val="24"/>
              </w:rPr>
            </w:pPr>
            <w:r w:rsidRPr="007D0E6D">
              <w:rPr>
                <w:rFonts w:cs="Arial"/>
                <w:b/>
                <w:szCs w:val="24"/>
              </w:rPr>
              <w:t>Document Type:</w:t>
            </w:r>
          </w:p>
          <w:p w14:paraId="5DB40B10" w14:textId="77777777" w:rsidR="00EA2525" w:rsidRPr="0064332F" w:rsidRDefault="00EA2525" w:rsidP="00EA2525">
            <w:pPr>
              <w:rPr>
                <w:rFonts w:cs="Arial"/>
                <w:b/>
                <w:szCs w:val="24"/>
              </w:rPr>
            </w:pPr>
            <w:r>
              <w:rPr>
                <w:rFonts w:cs="Arial"/>
                <w:b/>
                <w:szCs w:val="24"/>
              </w:rPr>
              <w:t>Policy</w:t>
            </w:r>
          </w:p>
          <w:p w14:paraId="047D0BFF" w14:textId="77777777" w:rsidR="00EA2525" w:rsidRPr="006109C0" w:rsidRDefault="00EA2525" w:rsidP="00EA2525">
            <w:pPr>
              <w:rPr>
                <w:rFonts w:cs="Arial"/>
                <w:b/>
                <w:szCs w:val="24"/>
              </w:rPr>
            </w:pPr>
          </w:p>
        </w:tc>
        <w:tc>
          <w:tcPr>
            <w:tcW w:w="3947" w:type="dxa"/>
            <w:shd w:val="clear" w:color="auto" w:fill="auto"/>
          </w:tcPr>
          <w:p w14:paraId="6723773A" w14:textId="77777777" w:rsidR="00EA2525" w:rsidRPr="007D0E6D" w:rsidRDefault="00EA2525" w:rsidP="00EA2525">
            <w:pPr>
              <w:rPr>
                <w:rFonts w:cs="Arial"/>
                <w:b/>
                <w:szCs w:val="24"/>
              </w:rPr>
            </w:pPr>
            <w:r w:rsidRPr="007D0E6D">
              <w:rPr>
                <w:rFonts w:cs="Arial"/>
                <w:b/>
                <w:szCs w:val="24"/>
              </w:rPr>
              <w:t>Unique Identifier:</w:t>
            </w:r>
          </w:p>
          <w:p w14:paraId="16795C24" w14:textId="56A1C8FB" w:rsidR="00EA2525" w:rsidRDefault="00EA2525" w:rsidP="00EA2525">
            <w:pPr>
              <w:overflowPunct/>
              <w:autoSpaceDE/>
              <w:autoSpaceDN/>
              <w:adjustRightInd/>
              <w:textAlignment w:val="auto"/>
              <w:rPr>
                <w:b/>
                <w:szCs w:val="24"/>
              </w:rPr>
            </w:pPr>
            <w:r>
              <w:rPr>
                <w:rFonts w:cs="Arial"/>
                <w:szCs w:val="24"/>
              </w:rPr>
              <w:t>CORP/POL/194</w:t>
            </w:r>
          </w:p>
        </w:tc>
      </w:tr>
      <w:tr w:rsidR="00EA2525" w14:paraId="59D9804B" w14:textId="77777777" w:rsidTr="1FAFEA60">
        <w:tc>
          <w:tcPr>
            <w:tcW w:w="6259" w:type="dxa"/>
            <w:vMerge w:val="restart"/>
          </w:tcPr>
          <w:p w14:paraId="06AD1CE5" w14:textId="77777777" w:rsidR="00EA2525" w:rsidRPr="007D0E6D" w:rsidRDefault="00EA2525" w:rsidP="00EA2525">
            <w:pPr>
              <w:rPr>
                <w:rFonts w:cs="Arial"/>
                <w:b/>
                <w:szCs w:val="24"/>
              </w:rPr>
            </w:pPr>
            <w:r w:rsidRPr="007D0E6D">
              <w:rPr>
                <w:rFonts w:cs="Arial"/>
                <w:b/>
                <w:szCs w:val="24"/>
              </w:rPr>
              <w:t>Document Title:</w:t>
            </w:r>
          </w:p>
          <w:p w14:paraId="3A3A297A" w14:textId="77777777" w:rsidR="00EA2525" w:rsidRDefault="00EA2525" w:rsidP="00EA2525">
            <w:pPr>
              <w:overflowPunct/>
              <w:autoSpaceDE/>
              <w:autoSpaceDN/>
              <w:adjustRightInd/>
              <w:textAlignment w:val="auto"/>
              <w:rPr>
                <w:b/>
                <w:szCs w:val="24"/>
              </w:rPr>
            </w:pPr>
          </w:p>
          <w:p w14:paraId="6455EE35" w14:textId="0B1333C1" w:rsidR="00EA2525" w:rsidRPr="00EA2525" w:rsidRDefault="00EA2525" w:rsidP="00EA2525">
            <w:pPr>
              <w:rPr>
                <w:rFonts w:cs="Arial"/>
                <w:b/>
                <w:szCs w:val="24"/>
              </w:rPr>
            </w:pPr>
            <w:r>
              <w:rPr>
                <w:rFonts w:cs="Arial"/>
                <w:b/>
                <w:szCs w:val="24"/>
              </w:rPr>
              <w:t>UHMBT Media Policy</w:t>
            </w:r>
          </w:p>
          <w:p w14:paraId="4FA04CA2" w14:textId="77777777" w:rsidR="00EA2525" w:rsidRDefault="00EA2525" w:rsidP="00EA2525">
            <w:pPr>
              <w:overflowPunct/>
              <w:autoSpaceDE/>
              <w:autoSpaceDN/>
              <w:adjustRightInd/>
              <w:textAlignment w:val="auto"/>
              <w:rPr>
                <w:b/>
                <w:szCs w:val="24"/>
              </w:rPr>
            </w:pPr>
          </w:p>
        </w:tc>
        <w:tc>
          <w:tcPr>
            <w:tcW w:w="3947" w:type="dxa"/>
            <w:shd w:val="clear" w:color="auto" w:fill="auto"/>
          </w:tcPr>
          <w:p w14:paraId="53A8B379" w14:textId="77777777" w:rsidR="00EA2525" w:rsidRPr="007B6487" w:rsidRDefault="00EA2525" w:rsidP="00EA2525">
            <w:pPr>
              <w:rPr>
                <w:rFonts w:cs="Arial"/>
                <w:b/>
                <w:szCs w:val="24"/>
              </w:rPr>
            </w:pPr>
            <w:r w:rsidRPr="007B6487">
              <w:rPr>
                <w:rFonts w:cs="Arial"/>
                <w:b/>
                <w:szCs w:val="24"/>
              </w:rPr>
              <w:t>Version Number:</w:t>
            </w:r>
          </w:p>
          <w:p w14:paraId="09FA13E2" w14:textId="72E4DEE0" w:rsidR="00EA2525" w:rsidRPr="007B6487" w:rsidRDefault="00584175" w:rsidP="00EA2525">
            <w:pPr>
              <w:overflowPunct/>
              <w:autoSpaceDE/>
              <w:autoSpaceDN/>
              <w:adjustRightInd/>
              <w:textAlignment w:val="auto"/>
              <w:rPr>
                <w:szCs w:val="24"/>
              </w:rPr>
            </w:pPr>
            <w:r>
              <w:rPr>
                <w:szCs w:val="24"/>
              </w:rPr>
              <w:t>2</w:t>
            </w:r>
          </w:p>
        </w:tc>
      </w:tr>
      <w:tr w:rsidR="00EA2525" w14:paraId="6199F288" w14:textId="77777777" w:rsidTr="1FAFEA60">
        <w:tc>
          <w:tcPr>
            <w:tcW w:w="6259" w:type="dxa"/>
            <w:vMerge/>
          </w:tcPr>
          <w:p w14:paraId="081BAA1F" w14:textId="77777777" w:rsidR="00EA2525" w:rsidRDefault="00EA2525" w:rsidP="00EA2525">
            <w:pPr>
              <w:overflowPunct/>
              <w:autoSpaceDE/>
              <w:autoSpaceDN/>
              <w:adjustRightInd/>
              <w:textAlignment w:val="auto"/>
              <w:rPr>
                <w:b/>
                <w:szCs w:val="24"/>
              </w:rPr>
            </w:pPr>
          </w:p>
        </w:tc>
        <w:tc>
          <w:tcPr>
            <w:tcW w:w="3947" w:type="dxa"/>
            <w:shd w:val="clear" w:color="auto" w:fill="auto"/>
          </w:tcPr>
          <w:p w14:paraId="285A17D1" w14:textId="77777777" w:rsidR="00EA2525" w:rsidRDefault="00EA2525" w:rsidP="00EA2525">
            <w:pPr>
              <w:rPr>
                <w:rFonts w:cs="Arial"/>
                <w:b/>
                <w:szCs w:val="24"/>
              </w:rPr>
            </w:pPr>
            <w:r w:rsidRPr="5D6771BF">
              <w:rPr>
                <w:rFonts w:cs="Arial"/>
                <w:b/>
                <w:bCs/>
                <w:szCs w:val="24"/>
              </w:rPr>
              <w:t>Status:</w:t>
            </w:r>
          </w:p>
          <w:p w14:paraId="23507B61" w14:textId="17E29F02" w:rsidR="00EA2525" w:rsidRDefault="007C1670" w:rsidP="5D6771BF">
            <w:pPr>
              <w:spacing w:line="259" w:lineRule="auto"/>
            </w:pPr>
            <w:r>
              <w:rPr>
                <w:rFonts w:cs="Arial"/>
                <w:szCs w:val="24"/>
              </w:rPr>
              <w:t>Ratified</w:t>
            </w:r>
          </w:p>
        </w:tc>
      </w:tr>
      <w:tr w:rsidR="00EA2525" w14:paraId="3460746C" w14:textId="77777777" w:rsidTr="1FAFEA60">
        <w:tc>
          <w:tcPr>
            <w:tcW w:w="6259" w:type="dxa"/>
            <w:shd w:val="clear" w:color="auto" w:fill="auto"/>
          </w:tcPr>
          <w:p w14:paraId="09B71FC1" w14:textId="77777777" w:rsidR="00EA2525" w:rsidRPr="007D0E6D" w:rsidRDefault="00EA2525" w:rsidP="00EA2525">
            <w:pPr>
              <w:rPr>
                <w:rFonts w:cs="Arial"/>
                <w:b/>
                <w:szCs w:val="24"/>
              </w:rPr>
            </w:pPr>
            <w:r w:rsidRPr="007D0E6D">
              <w:rPr>
                <w:rFonts w:cs="Arial"/>
                <w:b/>
                <w:szCs w:val="24"/>
              </w:rPr>
              <w:t>Scope:</w:t>
            </w:r>
          </w:p>
          <w:p w14:paraId="5149DACC" w14:textId="77777777" w:rsidR="00EA2525" w:rsidRPr="00D97ED4" w:rsidRDefault="00EA2525" w:rsidP="00EA2525">
            <w:pPr>
              <w:rPr>
                <w:rFonts w:cs="Arial"/>
                <w:szCs w:val="24"/>
              </w:rPr>
            </w:pPr>
            <w:r w:rsidRPr="00D97ED4">
              <w:rPr>
                <w:rFonts w:cs="Arial"/>
                <w:szCs w:val="24"/>
              </w:rPr>
              <w:t xml:space="preserve">All UHMBT </w:t>
            </w:r>
            <w:r>
              <w:rPr>
                <w:rFonts w:cs="Arial"/>
                <w:szCs w:val="24"/>
              </w:rPr>
              <w:t>colleagues</w:t>
            </w:r>
            <w:r w:rsidRPr="00D97ED4">
              <w:rPr>
                <w:rFonts w:cs="Arial"/>
                <w:szCs w:val="24"/>
              </w:rPr>
              <w:t xml:space="preserve"> and Governors</w:t>
            </w:r>
          </w:p>
          <w:p w14:paraId="064B50A1" w14:textId="77777777" w:rsidR="00EA2525" w:rsidRDefault="00EA2525" w:rsidP="00EA2525">
            <w:pPr>
              <w:overflowPunct/>
              <w:autoSpaceDE/>
              <w:autoSpaceDN/>
              <w:adjustRightInd/>
              <w:textAlignment w:val="auto"/>
              <w:rPr>
                <w:b/>
                <w:szCs w:val="24"/>
              </w:rPr>
            </w:pPr>
          </w:p>
        </w:tc>
        <w:tc>
          <w:tcPr>
            <w:tcW w:w="3947" w:type="dxa"/>
            <w:shd w:val="clear" w:color="auto" w:fill="auto"/>
          </w:tcPr>
          <w:p w14:paraId="195B99FB" w14:textId="77777777" w:rsidR="00EA2525" w:rsidRDefault="00EA2525" w:rsidP="00EA2525">
            <w:pPr>
              <w:rPr>
                <w:rFonts w:cs="Arial"/>
                <w:b/>
                <w:szCs w:val="24"/>
              </w:rPr>
            </w:pPr>
            <w:r w:rsidRPr="007D0E6D">
              <w:rPr>
                <w:rFonts w:cs="Arial"/>
                <w:b/>
                <w:szCs w:val="24"/>
              </w:rPr>
              <w:t>Classification:</w:t>
            </w:r>
          </w:p>
          <w:p w14:paraId="6A2EEBCD" w14:textId="77777777" w:rsidR="00EA2525" w:rsidRPr="0064332F" w:rsidRDefault="00EA2525" w:rsidP="00EA2525">
            <w:pPr>
              <w:rPr>
                <w:rFonts w:cs="Arial"/>
                <w:szCs w:val="24"/>
              </w:rPr>
            </w:pPr>
            <w:r w:rsidRPr="0064332F">
              <w:rPr>
                <w:rFonts w:cs="Arial"/>
                <w:szCs w:val="24"/>
              </w:rPr>
              <w:t>Organisational</w:t>
            </w:r>
          </w:p>
          <w:p w14:paraId="4DD30B2C" w14:textId="77777777" w:rsidR="00EA2525" w:rsidRDefault="00EA2525" w:rsidP="00EA2525">
            <w:pPr>
              <w:overflowPunct/>
              <w:autoSpaceDE/>
              <w:autoSpaceDN/>
              <w:adjustRightInd/>
              <w:textAlignment w:val="auto"/>
              <w:rPr>
                <w:b/>
                <w:szCs w:val="24"/>
              </w:rPr>
            </w:pPr>
          </w:p>
        </w:tc>
      </w:tr>
      <w:tr w:rsidR="00EA2525" w14:paraId="7DB8D477" w14:textId="77777777" w:rsidTr="1FAFEA60">
        <w:tc>
          <w:tcPr>
            <w:tcW w:w="6259" w:type="dxa"/>
            <w:shd w:val="clear" w:color="auto" w:fill="auto"/>
          </w:tcPr>
          <w:p w14:paraId="25190B77" w14:textId="77777777" w:rsidR="00EA2525" w:rsidRPr="00F377C9" w:rsidRDefault="00EA2525" w:rsidP="00EA2525">
            <w:pPr>
              <w:pStyle w:val="MBDocNormalLevel1"/>
              <w:rPr>
                <w:rFonts w:cs="Arial"/>
                <w:b/>
                <w:szCs w:val="24"/>
              </w:rPr>
            </w:pPr>
            <w:r w:rsidRPr="1422ED71">
              <w:rPr>
                <w:rFonts w:cs="Arial"/>
                <w:b/>
                <w:bCs/>
                <w:szCs w:val="24"/>
              </w:rPr>
              <w:t>Author / Title:</w:t>
            </w:r>
          </w:p>
          <w:p w14:paraId="346C5188" w14:textId="72C706E7" w:rsidR="00EA2525" w:rsidRPr="007B6487" w:rsidRDefault="46889507" w:rsidP="1422ED71">
            <w:pPr>
              <w:spacing w:line="259" w:lineRule="auto"/>
            </w:pPr>
            <w:r w:rsidRPr="1422ED71">
              <w:rPr>
                <w:rFonts w:cs="Arial"/>
                <w:szCs w:val="24"/>
              </w:rPr>
              <w:t>Sarah Jones, Corporate Communications Manager</w:t>
            </w:r>
          </w:p>
        </w:tc>
        <w:tc>
          <w:tcPr>
            <w:tcW w:w="3947" w:type="dxa"/>
            <w:shd w:val="clear" w:color="auto" w:fill="auto"/>
          </w:tcPr>
          <w:p w14:paraId="51407087" w14:textId="77777777" w:rsidR="00EA2525" w:rsidRPr="007D0E6D" w:rsidRDefault="00EA2525" w:rsidP="00EA2525">
            <w:pPr>
              <w:rPr>
                <w:rFonts w:cs="Arial"/>
                <w:b/>
                <w:szCs w:val="24"/>
              </w:rPr>
            </w:pPr>
            <w:r w:rsidRPr="00D97ED4">
              <w:rPr>
                <w:rFonts w:cs="Arial"/>
                <w:b/>
                <w:szCs w:val="24"/>
              </w:rPr>
              <w:t>Responsibility:</w:t>
            </w:r>
          </w:p>
          <w:p w14:paraId="715C51BE" w14:textId="3029C8EE" w:rsidR="00EA2525" w:rsidRPr="007B6487" w:rsidRDefault="00EA2525" w:rsidP="00EA2525">
            <w:pPr>
              <w:overflowPunct/>
              <w:autoSpaceDE/>
              <w:autoSpaceDN/>
              <w:adjustRightInd/>
              <w:textAlignment w:val="auto"/>
              <w:rPr>
                <w:szCs w:val="24"/>
              </w:rPr>
            </w:pPr>
            <w:r>
              <w:rPr>
                <w:rFonts w:cs="Arial"/>
                <w:szCs w:val="24"/>
              </w:rPr>
              <w:t>Corporate Communications</w:t>
            </w:r>
          </w:p>
        </w:tc>
      </w:tr>
      <w:tr w:rsidR="00EA2525" w14:paraId="49E9BED0" w14:textId="77777777" w:rsidTr="1FAFEA60">
        <w:tc>
          <w:tcPr>
            <w:tcW w:w="6259" w:type="dxa"/>
            <w:shd w:val="clear" w:color="auto" w:fill="auto"/>
          </w:tcPr>
          <w:p w14:paraId="0E73526B" w14:textId="77777777" w:rsidR="00EA2525" w:rsidRPr="000F4A08" w:rsidRDefault="00EA2525" w:rsidP="00EA2525">
            <w:pPr>
              <w:pStyle w:val="MBDocNormalLevel1"/>
              <w:rPr>
                <w:rFonts w:cs="Arial"/>
                <w:b/>
                <w:szCs w:val="24"/>
              </w:rPr>
            </w:pPr>
            <w:r w:rsidRPr="000F4A08">
              <w:rPr>
                <w:rFonts w:cs="Arial"/>
                <w:b/>
                <w:szCs w:val="24"/>
              </w:rPr>
              <w:t>Replaces:</w:t>
            </w:r>
          </w:p>
          <w:p w14:paraId="5E15DA24" w14:textId="1FA181D5" w:rsidR="00EA2525" w:rsidRDefault="00EA2525" w:rsidP="6BEBCCDD">
            <w:pPr>
              <w:overflowPunct/>
              <w:autoSpaceDE/>
              <w:autoSpaceDN/>
              <w:adjustRightInd/>
              <w:textAlignment w:val="auto"/>
              <w:rPr>
                <w:b/>
                <w:bCs/>
                <w:szCs w:val="24"/>
              </w:rPr>
            </w:pPr>
            <w:r w:rsidRPr="7A7E6B98">
              <w:rPr>
                <w:rFonts w:cs="Arial"/>
                <w:szCs w:val="24"/>
              </w:rPr>
              <w:t>Version 1.</w:t>
            </w:r>
            <w:r w:rsidR="0B7D7B19" w:rsidRPr="7A7E6B98">
              <w:rPr>
                <w:rFonts w:cs="Arial"/>
                <w:szCs w:val="24"/>
              </w:rPr>
              <w:t>2</w:t>
            </w:r>
            <w:r w:rsidRPr="7A7E6B98">
              <w:rPr>
                <w:rFonts w:cs="Arial"/>
                <w:szCs w:val="24"/>
              </w:rPr>
              <w:t>, UHMBT Media Policy, Corp/Pol/194</w:t>
            </w:r>
          </w:p>
        </w:tc>
        <w:tc>
          <w:tcPr>
            <w:tcW w:w="3947" w:type="dxa"/>
            <w:shd w:val="clear" w:color="auto" w:fill="auto"/>
          </w:tcPr>
          <w:p w14:paraId="63D26721" w14:textId="35C4052B" w:rsidR="00EA2525" w:rsidRDefault="00EA2525" w:rsidP="6BEBCCDD">
            <w:pPr>
              <w:pStyle w:val="MBDocNormalLevel1"/>
              <w:rPr>
                <w:rFonts w:cs="Arial"/>
                <w:b/>
                <w:bCs/>
                <w:szCs w:val="24"/>
              </w:rPr>
            </w:pPr>
            <w:r w:rsidRPr="6BEBCCDD">
              <w:rPr>
                <w:rFonts w:cs="Arial"/>
                <w:b/>
                <w:bCs/>
                <w:szCs w:val="24"/>
              </w:rPr>
              <w:t>Head of Department:</w:t>
            </w:r>
          </w:p>
          <w:p w14:paraId="0061EAE3" w14:textId="0B2516EB" w:rsidR="00EA2525" w:rsidRPr="007B6487" w:rsidRDefault="7E7C573F" w:rsidP="6BEBCCDD">
            <w:pPr>
              <w:overflowPunct/>
              <w:autoSpaceDE/>
              <w:autoSpaceDN/>
              <w:adjustRightInd/>
              <w:textAlignment w:val="auto"/>
              <w:rPr>
                <w:szCs w:val="24"/>
              </w:rPr>
            </w:pPr>
            <w:r w:rsidRPr="6BEBCCDD">
              <w:rPr>
                <w:rFonts w:cs="Arial"/>
                <w:szCs w:val="24"/>
              </w:rPr>
              <w:t>Louise Jones, Director of Communications and Engagement</w:t>
            </w:r>
          </w:p>
          <w:p w14:paraId="4F2141E5" w14:textId="38A7DBAB" w:rsidR="00EA2525" w:rsidRPr="007B6487" w:rsidRDefault="00EA2525" w:rsidP="6BEBCCDD">
            <w:pPr>
              <w:overflowPunct/>
              <w:autoSpaceDE/>
              <w:autoSpaceDN/>
              <w:adjustRightInd/>
              <w:textAlignment w:val="auto"/>
              <w:rPr>
                <w:rFonts w:cs="Arial"/>
                <w:szCs w:val="24"/>
              </w:rPr>
            </w:pPr>
          </w:p>
        </w:tc>
      </w:tr>
      <w:tr w:rsidR="00EA2525" w14:paraId="14F1DAD2" w14:textId="77777777" w:rsidTr="1FAFEA60">
        <w:tc>
          <w:tcPr>
            <w:tcW w:w="10206" w:type="dxa"/>
            <w:gridSpan w:val="2"/>
            <w:shd w:val="clear" w:color="auto" w:fill="D9D9D9" w:themeFill="background1" w:themeFillShade="D9"/>
          </w:tcPr>
          <w:p w14:paraId="6133A29A" w14:textId="07CBD10A" w:rsidR="00EA2525" w:rsidRPr="00EA2525" w:rsidRDefault="00EA2525" w:rsidP="00EA2525">
            <w:pPr>
              <w:pStyle w:val="MBDocNormalLevel1"/>
              <w:spacing w:before="20"/>
              <w:rPr>
                <w:rFonts w:cs="Arial"/>
                <w:b/>
                <w:sz w:val="18"/>
                <w:szCs w:val="18"/>
              </w:rPr>
            </w:pPr>
            <w:r w:rsidRPr="00F71045">
              <w:rPr>
                <w:rFonts w:cs="Arial"/>
                <w:szCs w:val="24"/>
              </w:rPr>
              <w:t>Does this document refer to and account for the prescribing, supply, storage or administration of medication</w:t>
            </w:r>
            <w:r>
              <w:rPr>
                <w:rFonts w:cs="Arial"/>
                <w:szCs w:val="24"/>
              </w:rPr>
              <w:t xml:space="preserve"> </w:t>
            </w:r>
            <w:r w:rsidRPr="00F71045">
              <w:rPr>
                <w:rFonts w:cs="Arial"/>
                <w:szCs w:val="24"/>
              </w:rPr>
              <w:t>(</w:t>
            </w:r>
            <w:r>
              <w:rPr>
                <w:rFonts w:cs="Arial"/>
                <w:szCs w:val="24"/>
              </w:rPr>
              <w:t>e</w:t>
            </w:r>
            <w:r w:rsidRPr="00F71045">
              <w:rPr>
                <w:rFonts w:cs="Arial"/>
                <w:szCs w:val="24"/>
              </w:rPr>
              <w:t>specially via electronic media)</w:t>
            </w:r>
            <w:r>
              <w:rPr>
                <w:rFonts w:cs="Arial"/>
                <w:szCs w:val="24"/>
              </w:rPr>
              <w:t xml:space="preserve">?  </w:t>
            </w:r>
            <w:r w:rsidRPr="00EA2525">
              <w:rPr>
                <w:rFonts w:cs="Arial"/>
                <w:b/>
                <w:szCs w:val="24"/>
              </w:rPr>
              <w:t>No</w:t>
            </w:r>
          </w:p>
        </w:tc>
      </w:tr>
      <w:tr w:rsidR="00EA2525" w14:paraId="3EE4F1F2" w14:textId="77777777" w:rsidTr="1FAFEA60">
        <w:tc>
          <w:tcPr>
            <w:tcW w:w="6259" w:type="dxa"/>
            <w:shd w:val="clear" w:color="auto" w:fill="auto"/>
          </w:tcPr>
          <w:p w14:paraId="396722F6" w14:textId="77777777" w:rsidR="00EA2525" w:rsidRPr="00FA3B41" w:rsidRDefault="00EA2525" w:rsidP="00EA2525">
            <w:pPr>
              <w:pStyle w:val="MBDocNormalLevel1"/>
              <w:rPr>
                <w:rFonts w:cs="Arial"/>
                <w:b/>
                <w:szCs w:val="24"/>
              </w:rPr>
            </w:pPr>
            <w:r w:rsidRPr="1422ED71">
              <w:rPr>
                <w:rFonts w:cs="Arial"/>
                <w:b/>
                <w:bCs/>
                <w:szCs w:val="24"/>
              </w:rPr>
              <w:t>Validated By:</w:t>
            </w:r>
          </w:p>
          <w:p w14:paraId="3FC961FA" w14:textId="0518C049" w:rsidR="00EA2525" w:rsidRPr="00E66ECD" w:rsidRDefault="00E00351" w:rsidP="1422ED71">
            <w:pPr>
              <w:overflowPunct/>
              <w:autoSpaceDE/>
              <w:autoSpaceDN/>
              <w:adjustRightInd/>
              <w:textAlignment w:val="auto"/>
              <w:rPr>
                <w:szCs w:val="24"/>
              </w:rPr>
            </w:pPr>
            <w:r>
              <w:rPr>
                <w:rFonts w:cs="Arial"/>
                <w:szCs w:val="24"/>
              </w:rPr>
              <w:t>Corporate Communications Team</w:t>
            </w:r>
          </w:p>
        </w:tc>
        <w:tc>
          <w:tcPr>
            <w:tcW w:w="3947" w:type="dxa"/>
            <w:shd w:val="clear" w:color="auto" w:fill="auto"/>
          </w:tcPr>
          <w:p w14:paraId="3A21432A" w14:textId="77777777" w:rsidR="00EA2525" w:rsidRPr="00FA3B41" w:rsidRDefault="00EA2525" w:rsidP="00EA2525">
            <w:pPr>
              <w:pStyle w:val="MBDocNormalLevel1"/>
              <w:rPr>
                <w:rFonts w:cs="Arial"/>
                <w:b/>
                <w:szCs w:val="24"/>
              </w:rPr>
            </w:pPr>
            <w:r w:rsidRPr="1FAFEA60">
              <w:rPr>
                <w:rFonts w:cs="Arial"/>
                <w:b/>
                <w:bCs/>
                <w:szCs w:val="24"/>
              </w:rPr>
              <w:t>Date:</w:t>
            </w:r>
          </w:p>
          <w:p w14:paraId="160452B0" w14:textId="15F6B8BE" w:rsidR="00EA2525" w:rsidRDefault="26EE2BCB" w:rsidP="1FAFEA60">
            <w:pPr>
              <w:spacing w:line="259" w:lineRule="auto"/>
              <w:rPr>
                <w:rFonts w:cs="Arial"/>
                <w:szCs w:val="24"/>
              </w:rPr>
            </w:pPr>
            <w:r w:rsidRPr="1FAFEA60">
              <w:rPr>
                <w:rFonts w:cs="Arial"/>
                <w:szCs w:val="24"/>
              </w:rPr>
              <w:t>08/01/2025</w:t>
            </w:r>
          </w:p>
        </w:tc>
      </w:tr>
      <w:tr w:rsidR="00EA2525" w14:paraId="7D9FAE43" w14:textId="77777777" w:rsidTr="1FAFEA60">
        <w:tc>
          <w:tcPr>
            <w:tcW w:w="6259" w:type="dxa"/>
            <w:shd w:val="clear" w:color="auto" w:fill="auto"/>
          </w:tcPr>
          <w:p w14:paraId="79E947CD" w14:textId="77777777" w:rsidR="00EA2525" w:rsidRPr="00445834" w:rsidRDefault="00EA2525" w:rsidP="00EA2525">
            <w:pPr>
              <w:pStyle w:val="MBDocNormalLevel1"/>
              <w:rPr>
                <w:rFonts w:cs="Arial"/>
                <w:b/>
                <w:szCs w:val="24"/>
              </w:rPr>
            </w:pPr>
            <w:r w:rsidRPr="00445834">
              <w:rPr>
                <w:rFonts w:cs="Arial"/>
                <w:b/>
                <w:szCs w:val="24"/>
              </w:rPr>
              <w:t>Ratified By:</w:t>
            </w:r>
          </w:p>
          <w:p w14:paraId="7A70FD24" w14:textId="781B5139" w:rsidR="00EA2525" w:rsidRPr="007B6487" w:rsidRDefault="00EA2525" w:rsidP="00EA2525">
            <w:pPr>
              <w:overflowPunct/>
              <w:autoSpaceDE/>
              <w:autoSpaceDN/>
              <w:adjustRightInd/>
              <w:textAlignment w:val="auto"/>
              <w:rPr>
                <w:szCs w:val="24"/>
              </w:rPr>
            </w:pPr>
            <w:r w:rsidRPr="00445834">
              <w:rPr>
                <w:rFonts w:cs="Arial"/>
                <w:szCs w:val="24"/>
              </w:rPr>
              <w:t>Trust Procedural Documents Group</w:t>
            </w:r>
            <w:r w:rsidR="007C1670">
              <w:rPr>
                <w:rFonts w:cs="Arial"/>
                <w:szCs w:val="24"/>
              </w:rPr>
              <w:t xml:space="preserve"> Chair’s Action</w:t>
            </w:r>
          </w:p>
        </w:tc>
        <w:tc>
          <w:tcPr>
            <w:tcW w:w="3947" w:type="dxa"/>
            <w:shd w:val="clear" w:color="auto" w:fill="auto"/>
          </w:tcPr>
          <w:p w14:paraId="704CD7C1" w14:textId="77777777" w:rsidR="00EA2525" w:rsidRPr="00445834" w:rsidRDefault="00EA2525" w:rsidP="00EA2525">
            <w:pPr>
              <w:pStyle w:val="MBDocNormalLevel1"/>
              <w:rPr>
                <w:rFonts w:cs="Arial"/>
                <w:b/>
                <w:szCs w:val="24"/>
              </w:rPr>
            </w:pPr>
            <w:r w:rsidRPr="00445834">
              <w:rPr>
                <w:rFonts w:cs="Arial"/>
                <w:b/>
                <w:szCs w:val="24"/>
              </w:rPr>
              <w:t>Date:</w:t>
            </w:r>
          </w:p>
          <w:p w14:paraId="78AC1B49" w14:textId="7838C6AA" w:rsidR="00EA2525" w:rsidRDefault="007C1670" w:rsidP="1422ED71">
            <w:pPr>
              <w:overflowPunct/>
              <w:autoSpaceDE/>
              <w:autoSpaceDN/>
              <w:adjustRightInd/>
              <w:textAlignment w:val="auto"/>
              <w:rPr>
                <w:rFonts w:cs="Arial"/>
                <w:szCs w:val="24"/>
              </w:rPr>
            </w:pPr>
            <w:r>
              <w:rPr>
                <w:rFonts w:cs="Arial"/>
                <w:szCs w:val="24"/>
              </w:rPr>
              <w:t>07/04/2025</w:t>
            </w:r>
          </w:p>
        </w:tc>
      </w:tr>
      <w:tr w:rsidR="00EA2525" w14:paraId="5D8BD2E7" w14:textId="77777777" w:rsidTr="1FAFEA60">
        <w:tc>
          <w:tcPr>
            <w:tcW w:w="6259" w:type="dxa"/>
            <w:shd w:val="clear" w:color="auto" w:fill="auto"/>
          </w:tcPr>
          <w:p w14:paraId="71ED2C29" w14:textId="7977373C" w:rsidR="00EA2525" w:rsidRDefault="00EA2525" w:rsidP="00EA2525">
            <w:pPr>
              <w:overflowPunct/>
              <w:autoSpaceDE/>
              <w:autoSpaceDN/>
              <w:adjustRightInd/>
              <w:textAlignment w:val="auto"/>
              <w:rPr>
                <w:b/>
                <w:szCs w:val="24"/>
              </w:rPr>
            </w:pPr>
            <w:r w:rsidRPr="00445834">
              <w:rPr>
                <w:rFonts w:cs="Arial"/>
                <w:b/>
                <w:bCs/>
                <w:szCs w:val="24"/>
              </w:rPr>
              <w:t>Review dates may alter if any significant changes are made</w:t>
            </w:r>
          </w:p>
        </w:tc>
        <w:tc>
          <w:tcPr>
            <w:tcW w:w="3947" w:type="dxa"/>
            <w:shd w:val="clear" w:color="auto" w:fill="auto"/>
          </w:tcPr>
          <w:p w14:paraId="6D8F0031" w14:textId="77777777" w:rsidR="00EA2525" w:rsidRPr="00445834" w:rsidRDefault="00EA2525" w:rsidP="00EA2525">
            <w:pPr>
              <w:pStyle w:val="MBDocNormalLevel1"/>
              <w:rPr>
                <w:rFonts w:cs="Arial"/>
                <w:b/>
                <w:szCs w:val="24"/>
              </w:rPr>
            </w:pPr>
            <w:r w:rsidRPr="00445834">
              <w:rPr>
                <w:rFonts w:cs="Arial"/>
                <w:b/>
                <w:szCs w:val="24"/>
              </w:rPr>
              <w:t>Review Date:</w:t>
            </w:r>
          </w:p>
          <w:p w14:paraId="22073A55" w14:textId="1306FD3A" w:rsidR="00EA2525" w:rsidRPr="00445834" w:rsidRDefault="00EA2525" w:rsidP="00EA2525">
            <w:pPr>
              <w:pStyle w:val="MBDocNormalLevel1"/>
              <w:rPr>
                <w:rFonts w:cs="Arial"/>
                <w:szCs w:val="24"/>
              </w:rPr>
            </w:pPr>
            <w:r w:rsidRPr="1422ED71">
              <w:rPr>
                <w:rFonts w:cs="Arial"/>
                <w:szCs w:val="24"/>
              </w:rPr>
              <w:t>01/0</w:t>
            </w:r>
            <w:r w:rsidR="00584175">
              <w:rPr>
                <w:rFonts w:cs="Arial"/>
                <w:szCs w:val="24"/>
              </w:rPr>
              <w:t>1</w:t>
            </w:r>
            <w:r w:rsidRPr="1422ED71">
              <w:rPr>
                <w:rFonts w:cs="Arial"/>
                <w:szCs w:val="24"/>
              </w:rPr>
              <w:t>/202</w:t>
            </w:r>
            <w:r w:rsidR="53B8C82B" w:rsidRPr="1422ED71">
              <w:rPr>
                <w:rFonts w:cs="Arial"/>
                <w:szCs w:val="24"/>
              </w:rPr>
              <w:t>8</w:t>
            </w:r>
          </w:p>
          <w:p w14:paraId="0E0128ED" w14:textId="77777777" w:rsidR="00EA2525" w:rsidRDefault="00EA2525" w:rsidP="00EA2525">
            <w:pPr>
              <w:overflowPunct/>
              <w:autoSpaceDE/>
              <w:autoSpaceDN/>
              <w:adjustRightInd/>
              <w:textAlignment w:val="auto"/>
              <w:rPr>
                <w:b/>
                <w:szCs w:val="24"/>
              </w:rPr>
            </w:pPr>
          </w:p>
        </w:tc>
      </w:tr>
      <w:tr w:rsidR="00EA2525" w14:paraId="6B78E7E8" w14:textId="77777777" w:rsidTr="1FAFEA60">
        <w:tc>
          <w:tcPr>
            <w:tcW w:w="10206" w:type="dxa"/>
            <w:gridSpan w:val="2"/>
            <w:shd w:val="clear" w:color="auto" w:fill="auto"/>
          </w:tcPr>
          <w:p w14:paraId="50D3EEC8" w14:textId="77777777" w:rsidR="00EA2525" w:rsidRPr="004D1103" w:rsidRDefault="00EA2525" w:rsidP="00EA2525">
            <w:pPr>
              <w:pStyle w:val="ListParagraph"/>
              <w:numPr>
                <w:ilvl w:val="0"/>
                <w:numId w:val="1"/>
              </w:numPr>
              <w:rPr>
                <w:rFonts w:eastAsia="Arial" w:cs="Arial"/>
              </w:rPr>
            </w:pPr>
            <w:r w:rsidRPr="7D40F081">
              <w:rPr>
                <w:rFonts w:eastAsia="Arial" w:cs="Arial"/>
              </w:rPr>
              <w:t>Does this document meet the requirements under the Equality Act 2010 in relation to age, disability, gender reassignment, marriage and civil partnership, pregnancy and maternity, race, religion or belief, sex, and sexual orientation?</w:t>
            </w:r>
            <w:r>
              <w:rPr>
                <w:rFonts w:eastAsia="Arial" w:cs="Arial"/>
                <w:b/>
                <w:bCs/>
              </w:rPr>
              <w:t xml:space="preserve"> </w:t>
            </w:r>
            <w:r w:rsidRPr="7D40F081">
              <w:rPr>
                <w:rFonts w:eastAsia="Arial" w:cs="Arial"/>
                <w:b/>
                <w:bCs/>
              </w:rPr>
              <w:t>Yes</w:t>
            </w:r>
          </w:p>
          <w:p w14:paraId="6D7C5E99" w14:textId="77777777" w:rsidR="00EA2525" w:rsidRPr="004D1103" w:rsidRDefault="00EA2525" w:rsidP="00EA2525">
            <w:pPr>
              <w:pStyle w:val="ListParagraph"/>
              <w:numPr>
                <w:ilvl w:val="0"/>
                <w:numId w:val="1"/>
              </w:numPr>
              <w:rPr>
                <w:rFonts w:eastAsia="Arial" w:cs="Arial"/>
              </w:rPr>
            </w:pPr>
            <w:r w:rsidRPr="7D40F081">
              <w:rPr>
                <w:rFonts w:eastAsia="Arial" w:cs="Arial"/>
              </w:rPr>
              <w:t xml:space="preserve">Does this document meet our additional commitment as a Trust to extend our public sector duty to carers, veterans, people from a low socioeconomic background, and people with diverse gender identities? </w:t>
            </w:r>
            <w:r w:rsidRPr="7D40F081">
              <w:rPr>
                <w:rFonts w:eastAsia="Arial" w:cs="Arial"/>
                <w:b/>
                <w:bCs/>
              </w:rPr>
              <w:t>Yes</w:t>
            </w:r>
          </w:p>
          <w:p w14:paraId="74A4A5C8" w14:textId="77777777" w:rsidR="00EA2525" w:rsidRDefault="00EA2525" w:rsidP="00EA2525">
            <w:pPr>
              <w:overflowPunct/>
              <w:autoSpaceDE/>
              <w:autoSpaceDN/>
              <w:adjustRightInd/>
              <w:textAlignment w:val="auto"/>
              <w:rPr>
                <w:b/>
                <w:szCs w:val="24"/>
              </w:rPr>
            </w:pPr>
          </w:p>
        </w:tc>
      </w:tr>
      <w:tr w:rsidR="00EA2525" w14:paraId="106BB566" w14:textId="77777777" w:rsidTr="1FAFEA60">
        <w:trPr>
          <w:trHeight w:val="567"/>
        </w:trPr>
        <w:tc>
          <w:tcPr>
            <w:tcW w:w="10206" w:type="dxa"/>
            <w:gridSpan w:val="2"/>
            <w:shd w:val="clear" w:color="auto" w:fill="auto"/>
            <w:vAlign w:val="center"/>
          </w:tcPr>
          <w:p w14:paraId="1865B209" w14:textId="32D44169" w:rsidR="00EA2525" w:rsidRDefault="00EA2525" w:rsidP="00EA2525">
            <w:pPr>
              <w:overflowPunct/>
              <w:autoSpaceDE/>
              <w:autoSpaceDN/>
              <w:adjustRightInd/>
              <w:textAlignment w:val="auto"/>
              <w:rPr>
                <w:b/>
                <w:szCs w:val="24"/>
              </w:rPr>
            </w:pPr>
            <w:r w:rsidRPr="007D0E6D">
              <w:rPr>
                <w:rFonts w:cs="Arial"/>
                <w:b/>
                <w:szCs w:val="24"/>
              </w:rPr>
              <w:t>D</w:t>
            </w:r>
            <w:r>
              <w:rPr>
                <w:rFonts w:cs="Arial"/>
                <w:b/>
                <w:szCs w:val="24"/>
              </w:rPr>
              <w:t xml:space="preserve">ocument for Public Display:  Yes </w:t>
            </w:r>
          </w:p>
        </w:tc>
      </w:tr>
    </w:tbl>
    <w:p w14:paraId="15FD244D" w14:textId="6DFCFCA6" w:rsidR="008C66CF" w:rsidRDefault="008C66CF" w:rsidP="008C66CF">
      <w:pPr>
        <w:overflowPunct/>
        <w:autoSpaceDE/>
        <w:autoSpaceDN/>
        <w:adjustRightInd/>
        <w:textAlignment w:val="auto"/>
        <w:rPr>
          <w:b/>
          <w:szCs w:val="24"/>
        </w:rPr>
      </w:pPr>
    </w:p>
    <w:p w14:paraId="6FF5BD19" w14:textId="77777777" w:rsidR="006B15F4" w:rsidRDefault="006B15F4">
      <w:pPr>
        <w:overflowPunct/>
        <w:autoSpaceDE/>
        <w:autoSpaceDN/>
        <w:adjustRightInd/>
        <w:textAlignment w:val="auto"/>
        <w:rPr>
          <w:b/>
          <w:szCs w:val="24"/>
        </w:rPr>
      </w:pPr>
      <w:r>
        <w:rPr>
          <w:b/>
          <w:szCs w:val="24"/>
        </w:rPr>
        <w:br w:type="page"/>
      </w:r>
    </w:p>
    <w:p w14:paraId="20AD8D83" w14:textId="010C70F2" w:rsidR="00F622C6" w:rsidRPr="001C5C72" w:rsidRDefault="00F622C6" w:rsidP="001C5C72">
      <w:pPr>
        <w:overflowPunct/>
        <w:autoSpaceDE/>
        <w:autoSpaceDN/>
        <w:adjustRightInd/>
        <w:spacing w:after="120"/>
        <w:jc w:val="center"/>
        <w:textAlignment w:val="auto"/>
        <w:rPr>
          <w:szCs w:val="24"/>
        </w:rPr>
      </w:pPr>
      <w:r w:rsidRPr="001C5C72">
        <w:rPr>
          <w:b/>
          <w:szCs w:val="24"/>
        </w:rPr>
        <w:lastRenderedPageBreak/>
        <w:t>CONTENTS</w:t>
      </w:r>
    </w:p>
    <w:p w14:paraId="62305C5D" w14:textId="7B867697" w:rsidR="005D6450" w:rsidRPr="001C5C72" w:rsidRDefault="00F622C6" w:rsidP="001C5C72">
      <w:pPr>
        <w:pStyle w:val="TOC1"/>
        <w:tabs>
          <w:tab w:val="left" w:pos="440"/>
          <w:tab w:val="right" w:leader="dot" w:pos="10456"/>
        </w:tabs>
        <w:spacing w:after="120"/>
        <w:rPr>
          <w:rFonts w:asciiTheme="minorHAnsi" w:eastAsiaTheme="minorEastAsia" w:hAnsiTheme="minorHAnsi" w:cstheme="minorBidi"/>
          <w:noProof/>
          <w:szCs w:val="24"/>
          <w:lang w:eastAsia="en-GB"/>
        </w:rPr>
      </w:pPr>
      <w:r w:rsidRPr="001C5C72">
        <w:rPr>
          <w:rFonts w:cs="Arial"/>
          <w:b/>
          <w:bCs/>
          <w:kern w:val="32"/>
          <w:szCs w:val="24"/>
        </w:rPr>
        <w:fldChar w:fldCharType="begin"/>
      </w:r>
      <w:r w:rsidRPr="001C5C72">
        <w:rPr>
          <w:rFonts w:cs="Arial"/>
          <w:b/>
          <w:bCs/>
          <w:kern w:val="32"/>
          <w:szCs w:val="24"/>
        </w:rPr>
        <w:instrText xml:space="preserve"> TOC \o "1-4" \h \z \u </w:instrText>
      </w:r>
      <w:r w:rsidRPr="001C5C72">
        <w:rPr>
          <w:rFonts w:cs="Arial"/>
          <w:b/>
          <w:bCs/>
          <w:kern w:val="32"/>
          <w:szCs w:val="24"/>
        </w:rPr>
        <w:fldChar w:fldCharType="separate"/>
      </w:r>
      <w:hyperlink w:anchor="_Toc190079717" w:history="1">
        <w:r w:rsidR="005D6450" w:rsidRPr="001C5C72">
          <w:rPr>
            <w:rStyle w:val="Hyperlink"/>
            <w:noProof/>
            <w:szCs w:val="24"/>
          </w:rPr>
          <w:t>1.</w:t>
        </w:r>
        <w:r w:rsidR="005D6450" w:rsidRPr="001C5C72">
          <w:rPr>
            <w:rFonts w:asciiTheme="minorHAnsi" w:eastAsiaTheme="minorEastAsia" w:hAnsiTheme="minorHAnsi" w:cstheme="minorBidi"/>
            <w:noProof/>
            <w:szCs w:val="24"/>
            <w:lang w:eastAsia="en-GB"/>
          </w:rPr>
          <w:tab/>
        </w:r>
        <w:r w:rsidR="005D6450" w:rsidRPr="001C5C72">
          <w:rPr>
            <w:rStyle w:val="Hyperlink"/>
            <w:noProof/>
            <w:szCs w:val="24"/>
          </w:rPr>
          <w:t>SUMMARY</w:t>
        </w:r>
        <w:r w:rsidR="005D6450" w:rsidRPr="001C5C72">
          <w:rPr>
            <w:noProof/>
            <w:webHidden/>
            <w:szCs w:val="24"/>
          </w:rPr>
          <w:tab/>
        </w:r>
        <w:r w:rsidR="005D6450" w:rsidRPr="001C5C72">
          <w:rPr>
            <w:noProof/>
            <w:webHidden/>
            <w:szCs w:val="24"/>
          </w:rPr>
          <w:fldChar w:fldCharType="begin"/>
        </w:r>
        <w:r w:rsidR="005D6450" w:rsidRPr="001C5C72">
          <w:rPr>
            <w:noProof/>
            <w:webHidden/>
            <w:szCs w:val="24"/>
          </w:rPr>
          <w:instrText xml:space="preserve"> PAGEREF _Toc190079717 \h </w:instrText>
        </w:r>
        <w:r w:rsidR="005D6450" w:rsidRPr="001C5C72">
          <w:rPr>
            <w:noProof/>
            <w:webHidden/>
            <w:szCs w:val="24"/>
          </w:rPr>
        </w:r>
        <w:r w:rsidR="005D6450" w:rsidRPr="001C5C72">
          <w:rPr>
            <w:noProof/>
            <w:webHidden/>
            <w:szCs w:val="24"/>
          </w:rPr>
          <w:fldChar w:fldCharType="separate"/>
        </w:r>
        <w:r w:rsidR="00554D92">
          <w:rPr>
            <w:noProof/>
            <w:webHidden/>
            <w:szCs w:val="24"/>
          </w:rPr>
          <w:t>3</w:t>
        </w:r>
        <w:r w:rsidR="005D6450" w:rsidRPr="001C5C72">
          <w:rPr>
            <w:noProof/>
            <w:webHidden/>
            <w:szCs w:val="24"/>
          </w:rPr>
          <w:fldChar w:fldCharType="end"/>
        </w:r>
      </w:hyperlink>
    </w:p>
    <w:p w14:paraId="74545744" w14:textId="0CE1F0D6" w:rsidR="005D6450" w:rsidRPr="001C5C72" w:rsidRDefault="00E95318" w:rsidP="001C5C72">
      <w:pPr>
        <w:pStyle w:val="TOC1"/>
        <w:tabs>
          <w:tab w:val="left" w:pos="440"/>
          <w:tab w:val="right" w:leader="dot" w:pos="10456"/>
        </w:tabs>
        <w:spacing w:after="120"/>
        <w:rPr>
          <w:rFonts w:asciiTheme="minorHAnsi" w:eastAsiaTheme="minorEastAsia" w:hAnsiTheme="minorHAnsi" w:cstheme="minorBidi"/>
          <w:noProof/>
          <w:szCs w:val="24"/>
          <w:lang w:eastAsia="en-GB"/>
        </w:rPr>
      </w:pPr>
      <w:hyperlink w:anchor="_Toc190079718" w:history="1">
        <w:r w:rsidR="005D6450" w:rsidRPr="001C5C72">
          <w:rPr>
            <w:rStyle w:val="Hyperlink"/>
            <w:noProof/>
            <w:szCs w:val="24"/>
          </w:rPr>
          <w:t>2.</w:t>
        </w:r>
        <w:r w:rsidR="005D6450" w:rsidRPr="001C5C72">
          <w:rPr>
            <w:rFonts w:asciiTheme="minorHAnsi" w:eastAsiaTheme="minorEastAsia" w:hAnsiTheme="minorHAnsi" w:cstheme="minorBidi"/>
            <w:noProof/>
            <w:szCs w:val="24"/>
            <w:lang w:eastAsia="en-GB"/>
          </w:rPr>
          <w:tab/>
        </w:r>
        <w:r w:rsidR="005D6450" w:rsidRPr="001C5C72">
          <w:rPr>
            <w:rStyle w:val="Hyperlink"/>
            <w:noProof/>
            <w:szCs w:val="24"/>
          </w:rPr>
          <w:t>PURPOSE</w:t>
        </w:r>
        <w:r w:rsidR="005D6450" w:rsidRPr="001C5C72">
          <w:rPr>
            <w:noProof/>
            <w:webHidden/>
            <w:szCs w:val="24"/>
          </w:rPr>
          <w:tab/>
        </w:r>
        <w:r w:rsidR="005D6450" w:rsidRPr="001C5C72">
          <w:rPr>
            <w:noProof/>
            <w:webHidden/>
            <w:szCs w:val="24"/>
          </w:rPr>
          <w:fldChar w:fldCharType="begin"/>
        </w:r>
        <w:r w:rsidR="005D6450" w:rsidRPr="001C5C72">
          <w:rPr>
            <w:noProof/>
            <w:webHidden/>
            <w:szCs w:val="24"/>
          </w:rPr>
          <w:instrText xml:space="preserve"> PAGEREF _Toc190079718 \h </w:instrText>
        </w:r>
        <w:r w:rsidR="005D6450" w:rsidRPr="001C5C72">
          <w:rPr>
            <w:noProof/>
            <w:webHidden/>
            <w:szCs w:val="24"/>
          </w:rPr>
        </w:r>
        <w:r w:rsidR="005D6450" w:rsidRPr="001C5C72">
          <w:rPr>
            <w:noProof/>
            <w:webHidden/>
            <w:szCs w:val="24"/>
          </w:rPr>
          <w:fldChar w:fldCharType="separate"/>
        </w:r>
        <w:r w:rsidR="00554D92">
          <w:rPr>
            <w:noProof/>
            <w:webHidden/>
            <w:szCs w:val="24"/>
          </w:rPr>
          <w:t>3</w:t>
        </w:r>
        <w:r w:rsidR="005D6450" w:rsidRPr="001C5C72">
          <w:rPr>
            <w:noProof/>
            <w:webHidden/>
            <w:szCs w:val="24"/>
          </w:rPr>
          <w:fldChar w:fldCharType="end"/>
        </w:r>
      </w:hyperlink>
    </w:p>
    <w:p w14:paraId="62A4B2BA" w14:textId="1D59DDEE" w:rsidR="005D6450" w:rsidRPr="001C5C72" w:rsidRDefault="00E95318" w:rsidP="001C5C72">
      <w:pPr>
        <w:pStyle w:val="TOC1"/>
        <w:tabs>
          <w:tab w:val="left" w:pos="440"/>
          <w:tab w:val="right" w:leader="dot" w:pos="10456"/>
        </w:tabs>
        <w:spacing w:after="120"/>
        <w:rPr>
          <w:rFonts w:asciiTheme="minorHAnsi" w:eastAsiaTheme="minorEastAsia" w:hAnsiTheme="minorHAnsi" w:cstheme="minorBidi"/>
          <w:noProof/>
          <w:szCs w:val="24"/>
          <w:lang w:eastAsia="en-GB"/>
        </w:rPr>
      </w:pPr>
      <w:hyperlink w:anchor="_Toc190079719" w:history="1">
        <w:r w:rsidR="005D6450" w:rsidRPr="001C5C72">
          <w:rPr>
            <w:rStyle w:val="Hyperlink"/>
            <w:noProof/>
            <w:szCs w:val="24"/>
          </w:rPr>
          <w:t>3.</w:t>
        </w:r>
        <w:r w:rsidR="005D6450" w:rsidRPr="001C5C72">
          <w:rPr>
            <w:rFonts w:asciiTheme="minorHAnsi" w:eastAsiaTheme="minorEastAsia" w:hAnsiTheme="minorHAnsi" w:cstheme="minorBidi"/>
            <w:noProof/>
            <w:szCs w:val="24"/>
            <w:lang w:eastAsia="en-GB"/>
          </w:rPr>
          <w:tab/>
        </w:r>
        <w:r w:rsidR="005D6450" w:rsidRPr="001C5C72">
          <w:rPr>
            <w:rStyle w:val="Hyperlink"/>
            <w:noProof/>
            <w:szCs w:val="24"/>
          </w:rPr>
          <w:t>SCOPE</w:t>
        </w:r>
        <w:r w:rsidR="005D6450" w:rsidRPr="001C5C72">
          <w:rPr>
            <w:noProof/>
            <w:webHidden/>
            <w:szCs w:val="24"/>
          </w:rPr>
          <w:tab/>
        </w:r>
        <w:r w:rsidR="005D6450" w:rsidRPr="001C5C72">
          <w:rPr>
            <w:noProof/>
            <w:webHidden/>
            <w:szCs w:val="24"/>
          </w:rPr>
          <w:fldChar w:fldCharType="begin"/>
        </w:r>
        <w:r w:rsidR="005D6450" w:rsidRPr="001C5C72">
          <w:rPr>
            <w:noProof/>
            <w:webHidden/>
            <w:szCs w:val="24"/>
          </w:rPr>
          <w:instrText xml:space="preserve"> PAGEREF _Toc190079719 \h </w:instrText>
        </w:r>
        <w:r w:rsidR="005D6450" w:rsidRPr="001C5C72">
          <w:rPr>
            <w:noProof/>
            <w:webHidden/>
            <w:szCs w:val="24"/>
          </w:rPr>
        </w:r>
        <w:r w:rsidR="005D6450" w:rsidRPr="001C5C72">
          <w:rPr>
            <w:noProof/>
            <w:webHidden/>
            <w:szCs w:val="24"/>
          </w:rPr>
          <w:fldChar w:fldCharType="separate"/>
        </w:r>
        <w:r w:rsidR="00554D92">
          <w:rPr>
            <w:noProof/>
            <w:webHidden/>
            <w:szCs w:val="24"/>
          </w:rPr>
          <w:t>3</w:t>
        </w:r>
        <w:r w:rsidR="005D6450" w:rsidRPr="001C5C72">
          <w:rPr>
            <w:noProof/>
            <w:webHidden/>
            <w:szCs w:val="24"/>
          </w:rPr>
          <w:fldChar w:fldCharType="end"/>
        </w:r>
      </w:hyperlink>
    </w:p>
    <w:p w14:paraId="6369807B" w14:textId="71228D07" w:rsidR="005D6450" w:rsidRPr="001C5C72" w:rsidRDefault="00E95318" w:rsidP="001C5C72">
      <w:pPr>
        <w:pStyle w:val="TOC2"/>
        <w:tabs>
          <w:tab w:val="left" w:pos="880"/>
          <w:tab w:val="right" w:leader="dot" w:pos="10456"/>
        </w:tabs>
        <w:spacing w:after="120"/>
        <w:rPr>
          <w:rFonts w:asciiTheme="minorHAnsi" w:eastAsiaTheme="minorEastAsia" w:hAnsiTheme="minorHAnsi" w:cstheme="minorBidi"/>
          <w:noProof/>
          <w:szCs w:val="24"/>
          <w:lang w:eastAsia="en-GB"/>
        </w:rPr>
      </w:pPr>
      <w:hyperlink w:anchor="_Toc190079720" w:history="1">
        <w:r w:rsidR="005D6450" w:rsidRPr="001C5C72">
          <w:rPr>
            <w:rStyle w:val="Hyperlink"/>
            <w:noProof/>
            <w:szCs w:val="24"/>
          </w:rPr>
          <w:t>3.1</w:t>
        </w:r>
        <w:r w:rsidR="005D6450" w:rsidRPr="001C5C72">
          <w:rPr>
            <w:rFonts w:asciiTheme="minorHAnsi" w:eastAsiaTheme="minorEastAsia" w:hAnsiTheme="minorHAnsi" w:cstheme="minorBidi"/>
            <w:noProof/>
            <w:szCs w:val="24"/>
            <w:lang w:eastAsia="en-GB"/>
          </w:rPr>
          <w:tab/>
        </w:r>
        <w:r w:rsidR="005D6450" w:rsidRPr="001C5C72">
          <w:rPr>
            <w:rStyle w:val="Hyperlink"/>
            <w:noProof/>
            <w:szCs w:val="24"/>
          </w:rPr>
          <w:t>Roles and Responsibilities</w:t>
        </w:r>
        <w:r w:rsidR="005D6450" w:rsidRPr="001C5C72">
          <w:rPr>
            <w:noProof/>
            <w:webHidden/>
            <w:szCs w:val="24"/>
          </w:rPr>
          <w:tab/>
        </w:r>
        <w:r w:rsidR="005D6450" w:rsidRPr="001C5C72">
          <w:rPr>
            <w:noProof/>
            <w:webHidden/>
            <w:szCs w:val="24"/>
          </w:rPr>
          <w:fldChar w:fldCharType="begin"/>
        </w:r>
        <w:r w:rsidR="005D6450" w:rsidRPr="001C5C72">
          <w:rPr>
            <w:noProof/>
            <w:webHidden/>
            <w:szCs w:val="24"/>
          </w:rPr>
          <w:instrText xml:space="preserve"> PAGEREF _Toc190079720 \h </w:instrText>
        </w:r>
        <w:r w:rsidR="005D6450" w:rsidRPr="001C5C72">
          <w:rPr>
            <w:noProof/>
            <w:webHidden/>
            <w:szCs w:val="24"/>
          </w:rPr>
        </w:r>
        <w:r w:rsidR="005D6450" w:rsidRPr="001C5C72">
          <w:rPr>
            <w:noProof/>
            <w:webHidden/>
            <w:szCs w:val="24"/>
          </w:rPr>
          <w:fldChar w:fldCharType="separate"/>
        </w:r>
        <w:r w:rsidR="00554D92">
          <w:rPr>
            <w:noProof/>
            <w:webHidden/>
            <w:szCs w:val="24"/>
          </w:rPr>
          <w:t>3</w:t>
        </w:r>
        <w:r w:rsidR="005D6450" w:rsidRPr="001C5C72">
          <w:rPr>
            <w:noProof/>
            <w:webHidden/>
            <w:szCs w:val="24"/>
          </w:rPr>
          <w:fldChar w:fldCharType="end"/>
        </w:r>
      </w:hyperlink>
    </w:p>
    <w:p w14:paraId="6172D2A3" w14:textId="0D42CDC7" w:rsidR="005D6450" w:rsidRPr="001C5C72" w:rsidRDefault="00E95318" w:rsidP="001C5C72">
      <w:pPr>
        <w:pStyle w:val="TOC1"/>
        <w:tabs>
          <w:tab w:val="left" w:pos="440"/>
          <w:tab w:val="right" w:leader="dot" w:pos="10456"/>
        </w:tabs>
        <w:spacing w:after="120"/>
        <w:rPr>
          <w:rFonts w:asciiTheme="minorHAnsi" w:eastAsiaTheme="minorEastAsia" w:hAnsiTheme="minorHAnsi" w:cstheme="minorBidi"/>
          <w:noProof/>
          <w:szCs w:val="24"/>
          <w:lang w:eastAsia="en-GB"/>
        </w:rPr>
      </w:pPr>
      <w:hyperlink w:anchor="_Toc190079721" w:history="1">
        <w:r w:rsidR="005D6450" w:rsidRPr="001C5C72">
          <w:rPr>
            <w:rStyle w:val="Hyperlink"/>
            <w:noProof/>
            <w:szCs w:val="24"/>
          </w:rPr>
          <w:t>4.</w:t>
        </w:r>
        <w:r w:rsidR="005D6450" w:rsidRPr="001C5C72">
          <w:rPr>
            <w:rFonts w:asciiTheme="minorHAnsi" w:eastAsiaTheme="minorEastAsia" w:hAnsiTheme="minorHAnsi" w:cstheme="minorBidi"/>
            <w:noProof/>
            <w:szCs w:val="24"/>
            <w:lang w:eastAsia="en-GB"/>
          </w:rPr>
          <w:tab/>
        </w:r>
        <w:r w:rsidR="005D6450" w:rsidRPr="001C5C72">
          <w:rPr>
            <w:rStyle w:val="Hyperlink"/>
            <w:noProof/>
            <w:szCs w:val="24"/>
          </w:rPr>
          <w:t>POLICY</w:t>
        </w:r>
        <w:r w:rsidR="005D6450" w:rsidRPr="001C5C72">
          <w:rPr>
            <w:noProof/>
            <w:webHidden/>
            <w:szCs w:val="24"/>
          </w:rPr>
          <w:tab/>
        </w:r>
        <w:r w:rsidR="005D6450" w:rsidRPr="001C5C72">
          <w:rPr>
            <w:noProof/>
            <w:webHidden/>
            <w:szCs w:val="24"/>
          </w:rPr>
          <w:fldChar w:fldCharType="begin"/>
        </w:r>
        <w:r w:rsidR="005D6450" w:rsidRPr="001C5C72">
          <w:rPr>
            <w:noProof/>
            <w:webHidden/>
            <w:szCs w:val="24"/>
          </w:rPr>
          <w:instrText xml:space="preserve"> PAGEREF _Toc190079721 \h </w:instrText>
        </w:r>
        <w:r w:rsidR="005D6450" w:rsidRPr="001C5C72">
          <w:rPr>
            <w:noProof/>
            <w:webHidden/>
            <w:szCs w:val="24"/>
          </w:rPr>
        </w:r>
        <w:r w:rsidR="005D6450" w:rsidRPr="001C5C72">
          <w:rPr>
            <w:noProof/>
            <w:webHidden/>
            <w:szCs w:val="24"/>
          </w:rPr>
          <w:fldChar w:fldCharType="separate"/>
        </w:r>
        <w:r w:rsidR="00554D92">
          <w:rPr>
            <w:noProof/>
            <w:webHidden/>
            <w:szCs w:val="24"/>
          </w:rPr>
          <w:t>4</w:t>
        </w:r>
        <w:r w:rsidR="005D6450" w:rsidRPr="001C5C72">
          <w:rPr>
            <w:noProof/>
            <w:webHidden/>
            <w:szCs w:val="24"/>
          </w:rPr>
          <w:fldChar w:fldCharType="end"/>
        </w:r>
      </w:hyperlink>
    </w:p>
    <w:p w14:paraId="0D079CE5" w14:textId="763807F8" w:rsidR="005D6450" w:rsidRPr="001C5C72" w:rsidRDefault="00E95318" w:rsidP="001C5C72">
      <w:pPr>
        <w:pStyle w:val="TOC2"/>
        <w:tabs>
          <w:tab w:val="left" w:pos="880"/>
          <w:tab w:val="right" w:leader="dot" w:pos="10456"/>
        </w:tabs>
        <w:spacing w:after="120"/>
        <w:rPr>
          <w:rFonts w:asciiTheme="minorHAnsi" w:eastAsiaTheme="minorEastAsia" w:hAnsiTheme="minorHAnsi" w:cstheme="minorBidi"/>
          <w:noProof/>
          <w:szCs w:val="24"/>
          <w:lang w:eastAsia="en-GB"/>
        </w:rPr>
      </w:pPr>
      <w:hyperlink w:anchor="_Toc190079722" w:history="1">
        <w:r w:rsidR="005D6450" w:rsidRPr="001C5C72">
          <w:rPr>
            <w:rStyle w:val="Hyperlink"/>
            <w:noProof/>
            <w:szCs w:val="24"/>
          </w:rPr>
          <w:t>4.1</w:t>
        </w:r>
        <w:r w:rsidR="005D6450" w:rsidRPr="001C5C72">
          <w:rPr>
            <w:rFonts w:asciiTheme="minorHAnsi" w:eastAsiaTheme="minorEastAsia" w:hAnsiTheme="minorHAnsi" w:cstheme="minorBidi"/>
            <w:noProof/>
            <w:szCs w:val="24"/>
            <w:lang w:eastAsia="en-GB"/>
          </w:rPr>
          <w:tab/>
        </w:r>
        <w:r w:rsidR="005D6450" w:rsidRPr="001C5C72">
          <w:rPr>
            <w:rStyle w:val="Hyperlink"/>
            <w:noProof/>
            <w:szCs w:val="24"/>
          </w:rPr>
          <w:t>Key Points to Remember</w:t>
        </w:r>
        <w:r w:rsidR="005D6450" w:rsidRPr="001C5C72">
          <w:rPr>
            <w:noProof/>
            <w:webHidden/>
            <w:szCs w:val="24"/>
          </w:rPr>
          <w:tab/>
        </w:r>
        <w:r w:rsidR="005D6450" w:rsidRPr="001C5C72">
          <w:rPr>
            <w:noProof/>
            <w:webHidden/>
            <w:szCs w:val="24"/>
          </w:rPr>
          <w:fldChar w:fldCharType="begin"/>
        </w:r>
        <w:r w:rsidR="005D6450" w:rsidRPr="001C5C72">
          <w:rPr>
            <w:noProof/>
            <w:webHidden/>
            <w:szCs w:val="24"/>
          </w:rPr>
          <w:instrText xml:space="preserve"> PAGEREF _Toc190079722 \h </w:instrText>
        </w:r>
        <w:r w:rsidR="005D6450" w:rsidRPr="001C5C72">
          <w:rPr>
            <w:noProof/>
            <w:webHidden/>
            <w:szCs w:val="24"/>
          </w:rPr>
        </w:r>
        <w:r w:rsidR="005D6450" w:rsidRPr="001C5C72">
          <w:rPr>
            <w:noProof/>
            <w:webHidden/>
            <w:szCs w:val="24"/>
          </w:rPr>
          <w:fldChar w:fldCharType="separate"/>
        </w:r>
        <w:r w:rsidR="00554D92">
          <w:rPr>
            <w:noProof/>
            <w:webHidden/>
            <w:szCs w:val="24"/>
          </w:rPr>
          <w:t>4</w:t>
        </w:r>
        <w:r w:rsidR="005D6450" w:rsidRPr="001C5C72">
          <w:rPr>
            <w:noProof/>
            <w:webHidden/>
            <w:szCs w:val="24"/>
          </w:rPr>
          <w:fldChar w:fldCharType="end"/>
        </w:r>
      </w:hyperlink>
    </w:p>
    <w:p w14:paraId="781AC352" w14:textId="56291CC4" w:rsidR="005D6450" w:rsidRPr="001C5C72" w:rsidRDefault="00E95318" w:rsidP="001C5C72">
      <w:pPr>
        <w:pStyle w:val="TOC2"/>
        <w:tabs>
          <w:tab w:val="left" w:pos="880"/>
          <w:tab w:val="right" w:leader="dot" w:pos="10456"/>
        </w:tabs>
        <w:spacing w:after="120"/>
        <w:rPr>
          <w:rFonts w:asciiTheme="minorHAnsi" w:eastAsiaTheme="minorEastAsia" w:hAnsiTheme="minorHAnsi" w:cstheme="minorBidi"/>
          <w:noProof/>
          <w:szCs w:val="24"/>
          <w:lang w:eastAsia="en-GB"/>
        </w:rPr>
      </w:pPr>
      <w:hyperlink w:anchor="_Toc190079723" w:history="1">
        <w:r w:rsidR="005D6450" w:rsidRPr="001C5C72">
          <w:rPr>
            <w:rStyle w:val="Hyperlink"/>
            <w:rFonts w:cs="Arial"/>
            <w:noProof/>
            <w:szCs w:val="24"/>
          </w:rPr>
          <w:t>4.2</w:t>
        </w:r>
        <w:r w:rsidR="005D6450" w:rsidRPr="001C5C72">
          <w:rPr>
            <w:rFonts w:asciiTheme="minorHAnsi" w:eastAsiaTheme="minorEastAsia" w:hAnsiTheme="minorHAnsi" w:cstheme="minorBidi"/>
            <w:noProof/>
            <w:szCs w:val="24"/>
            <w:lang w:eastAsia="en-GB"/>
          </w:rPr>
          <w:tab/>
        </w:r>
        <w:r w:rsidR="005D6450" w:rsidRPr="001C5C72">
          <w:rPr>
            <w:rStyle w:val="Hyperlink"/>
            <w:noProof/>
            <w:szCs w:val="24"/>
          </w:rPr>
          <w:t>Who is the Corporate Communications Team?</w:t>
        </w:r>
        <w:r w:rsidR="005D6450" w:rsidRPr="001C5C72">
          <w:rPr>
            <w:noProof/>
            <w:webHidden/>
            <w:szCs w:val="24"/>
          </w:rPr>
          <w:tab/>
        </w:r>
        <w:r w:rsidR="005D6450" w:rsidRPr="001C5C72">
          <w:rPr>
            <w:noProof/>
            <w:webHidden/>
            <w:szCs w:val="24"/>
          </w:rPr>
          <w:fldChar w:fldCharType="begin"/>
        </w:r>
        <w:r w:rsidR="005D6450" w:rsidRPr="001C5C72">
          <w:rPr>
            <w:noProof/>
            <w:webHidden/>
            <w:szCs w:val="24"/>
          </w:rPr>
          <w:instrText xml:space="preserve"> PAGEREF _Toc190079723 \h </w:instrText>
        </w:r>
        <w:r w:rsidR="005D6450" w:rsidRPr="001C5C72">
          <w:rPr>
            <w:noProof/>
            <w:webHidden/>
            <w:szCs w:val="24"/>
          </w:rPr>
        </w:r>
        <w:r w:rsidR="005D6450" w:rsidRPr="001C5C72">
          <w:rPr>
            <w:noProof/>
            <w:webHidden/>
            <w:szCs w:val="24"/>
          </w:rPr>
          <w:fldChar w:fldCharType="separate"/>
        </w:r>
        <w:r w:rsidR="00554D92">
          <w:rPr>
            <w:noProof/>
            <w:webHidden/>
            <w:szCs w:val="24"/>
          </w:rPr>
          <w:t>5</w:t>
        </w:r>
        <w:r w:rsidR="005D6450" w:rsidRPr="001C5C72">
          <w:rPr>
            <w:noProof/>
            <w:webHidden/>
            <w:szCs w:val="24"/>
          </w:rPr>
          <w:fldChar w:fldCharType="end"/>
        </w:r>
      </w:hyperlink>
    </w:p>
    <w:p w14:paraId="35C42197" w14:textId="25579FEF" w:rsidR="005D6450" w:rsidRPr="001C5C72" w:rsidRDefault="00E95318" w:rsidP="001C5C72">
      <w:pPr>
        <w:pStyle w:val="TOC2"/>
        <w:tabs>
          <w:tab w:val="left" w:pos="880"/>
          <w:tab w:val="right" w:leader="dot" w:pos="10456"/>
        </w:tabs>
        <w:spacing w:after="120"/>
        <w:rPr>
          <w:rFonts w:asciiTheme="minorHAnsi" w:eastAsiaTheme="minorEastAsia" w:hAnsiTheme="minorHAnsi" w:cstheme="minorBidi"/>
          <w:noProof/>
          <w:szCs w:val="24"/>
          <w:lang w:eastAsia="en-GB"/>
        </w:rPr>
      </w:pPr>
      <w:hyperlink w:anchor="_Toc190079724" w:history="1">
        <w:r w:rsidR="005D6450" w:rsidRPr="001C5C72">
          <w:rPr>
            <w:rStyle w:val="Hyperlink"/>
            <w:rFonts w:cs="Arial"/>
            <w:noProof/>
            <w:szCs w:val="24"/>
          </w:rPr>
          <w:t>4.3</w:t>
        </w:r>
        <w:r w:rsidR="005D6450" w:rsidRPr="001C5C72">
          <w:rPr>
            <w:rFonts w:asciiTheme="minorHAnsi" w:eastAsiaTheme="minorEastAsia" w:hAnsiTheme="minorHAnsi" w:cstheme="minorBidi"/>
            <w:noProof/>
            <w:szCs w:val="24"/>
            <w:lang w:eastAsia="en-GB"/>
          </w:rPr>
          <w:tab/>
        </w:r>
        <w:r w:rsidR="005D6450" w:rsidRPr="001C5C72">
          <w:rPr>
            <w:rStyle w:val="Hyperlink"/>
            <w:noProof/>
            <w:szCs w:val="24"/>
          </w:rPr>
          <w:t>Responding to Enquiries</w:t>
        </w:r>
        <w:r w:rsidR="005D6450" w:rsidRPr="001C5C72">
          <w:rPr>
            <w:noProof/>
            <w:webHidden/>
            <w:szCs w:val="24"/>
          </w:rPr>
          <w:tab/>
        </w:r>
        <w:r w:rsidR="005D6450" w:rsidRPr="001C5C72">
          <w:rPr>
            <w:noProof/>
            <w:webHidden/>
            <w:szCs w:val="24"/>
          </w:rPr>
          <w:fldChar w:fldCharType="begin"/>
        </w:r>
        <w:r w:rsidR="005D6450" w:rsidRPr="001C5C72">
          <w:rPr>
            <w:noProof/>
            <w:webHidden/>
            <w:szCs w:val="24"/>
          </w:rPr>
          <w:instrText xml:space="preserve"> PAGEREF _Toc190079724 \h </w:instrText>
        </w:r>
        <w:r w:rsidR="005D6450" w:rsidRPr="001C5C72">
          <w:rPr>
            <w:noProof/>
            <w:webHidden/>
            <w:szCs w:val="24"/>
          </w:rPr>
        </w:r>
        <w:r w:rsidR="005D6450" w:rsidRPr="001C5C72">
          <w:rPr>
            <w:noProof/>
            <w:webHidden/>
            <w:szCs w:val="24"/>
          </w:rPr>
          <w:fldChar w:fldCharType="separate"/>
        </w:r>
        <w:r w:rsidR="00554D92">
          <w:rPr>
            <w:noProof/>
            <w:webHidden/>
            <w:szCs w:val="24"/>
          </w:rPr>
          <w:t>5</w:t>
        </w:r>
        <w:r w:rsidR="005D6450" w:rsidRPr="001C5C72">
          <w:rPr>
            <w:noProof/>
            <w:webHidden/>
            <w:szCs w:val="24"/>
          </w:rPr>
          <w:fldChar w:fldCharType="end"/>
        </w:r>
      </w:hyperlink>
    </w:p>
    <w:p w14:paraId="404980FC" w14:textId="535C93B0" w:rsidR="005D6450" w:rsidRPr="001C5C72" w:rsidRDefault="00E95318" w:rsidP="001C5C72">
      <w:pPr>
        <w:pStyle w:val="TOC2"/>
        <w:tabs>
          <w:tab w:val="left" w:pos="880"/>
          <w:tab w:val="right" w:leader="dot" w:pos="10456"/>
        </w:tabs>
        <w:spacing w:after="120"/>
        <w:rPr>
          <w:rFonts w:asciiTheme="minorHAnsi" w:eastAsiaTheme="minorEastAsia" w:hAnsiTheme="minorHAnsi" w:cstheme="minorBidi"/>
          <w:noProof/>
          <w:szCs w:val="24"/>
          <w:lang w:eastAsia="en-GB"/>
        </w:rPr>
      </w:pPr>
      <w:hyperlink w:anchor="_Toc190079725" w:history="1">
        <w:r w:rsidR="005D6450" w:rsidRPr="001C5C72">
          <w:rPr>
            <w:rStyle w:val="Hyperlink"/>
            <w:rFonts w:cs="Arial"/>
            <w:noProof/>
            <w:szCs w:val="24"/>
          </w:rPr>
          <w:t>4.4</w:t>
        </w:r>
        <w:r w:rsidR="005D6450" w:rsidRPr="001C5C72">
          <w:rPr>
            <w:rFonts w:asciiTheme="minorHAnsi" w:eastAsiaTheme="minorEastAsia" w:hAnsiTheme="minorHAnsi" w:cstheme="minorBidi"/>
            <w:noProof/>
            <w:szCs w:val="24"/>
            <w:lang w:eastAsia="en-GB"/>
          </w:rPr>
          <w:tab/>
        </w:r>
        <w:r w:rsidR="005D6450" w:rsidRPr="001C5C72">
          <w:rPr>
            <w:rStyle w:val="Hyperlink"/>
            <w:noProof/>
            <w:szCs w:val="24"/>
          </w:rPr>
          <w:t>Duties</w:t>
        </w:r>
        <w:r w:rsidR="005D6450" w:rsidRPr="001C5C72">
          <w:rPr>
            <w:noProof/>
            <w:webHidden/>
            <w:szCs w:val="24"/>
          </w:rPr>
          <w:tab/>
        </w:r>
        <w:r w:rsidR="005D6450" w:rsidRPr="001C5C72">
          <w:rPr>
            <w:noProof/>
            <w:webHidden/>
            <w:szCs w:val="24"/>
          </w:rPr>
          <w:fldChar w:fldCharType="begin"/>
        </w:r>
        <w:r w:rsidR="005D6450" w:rsidRPr="001C5C72">
          <w:rPr>
            <w:noProof/>
            <w:webHidden/>
            <w:szCs w:val="24"/>
          </w:rPr>
          <w:instrText xml:space="preserve"> PAGEREF _Toc190079725 \h </w:instrText>
        </w:r>
        <w:r w:rsidR="005D6450" w:rsidRPr="001C5C72">
          <w:rPr>
            <w:noProof/>
            <w:webHidden/>
            <w:szCs w:val="24"/>
          </w:rPr>
        </w:r>
        <w:r w:rsidR="005D6450" w:rsidRPr="001C5C72">
          <w:rPr>
            <w:noProof/>
            <w:webHidden/>
            <w:szCs w:val="24"/>
          </w:rPr>
          <w:fldChar w:fldCharType="separate"/>
        </w:r>
        <w:r w:rsidR="00554D92">
          <w:rPr>
            <w:noProof/>
            <w:webHidden/>
            <w:szCs w:val="24"/>
          </w:rPr>
          <w:t>6</w:t>
        </w:r>
        <w:r w:rsidR="005D6450" w:rsidRPr="001C5C72">
          <w:rPr>
            <w:noProof/>
            <w:webHidden/>
            <w:szCs w:val="24"/>
          </w:rPr>
          <w:fldChar w:fldCharType="end"/>
        </w:r>
      </w:hyperlink>
    </w:p>
    <w:p w14:paraId="5EE6294C" w14:textId="46D9E427" w:rsidR="005D6450" w:rsidRPr="001C5C72" w:rsidRDefault="00E95318" w:rsidP="001C5C72">
      <w:pPr>
        <w:pStyle w:val="TOC2"/>
        <w:tabs>
          <w:tab w:val="left" w:pos="880"/>
          <w:tab w:val="right" w:leader="dot" w:pos="10456"/>
        </w:tabs>
        <w:spacing w:after="120"/>
        <w:rPr>
          <w:rFonts w:asciiTheme="minorHAnsi" w:eastAsiaTheme="minorEastAsia" w:hAnsiTheme="minorHAnsi" w:cstheme="minorBidi"/>
          <w:noProof/>
          <w:szCs w:val="24"/>
          <w:lang w:eastAsia="en-GB"/>
        </w:rPr>
      </w:pPr>
      <w:hyperlink w:anchor="_Toc190079726" w:history="1">
        <w:r w:rsidR="005D6450" w:rsidRPr="001C5C72">
          <w:rPr>
            <w:rStyle w:val="Hyperlink"/>
            <w:rFonts w:cs="Arial"/>
            <w:noProof/>
            <w:szCs w:val="24"/>
          </w:rPr>
          <w:t>4.5</w:t>
        </w:r>
        <w:r w:rsidR="005D6450" w:rsidRPr="001C5C72">
          <w:rPr>
            <w:rFonts w:asciiTheme="minorHAnsi" w:eastAsiaTheme="minorEastAsia" w:hAnsiTheme="minorHAnsi" w:cstheme="minorBidi"/>
            <w:noProof/>
            <w:szCs w:val="24"/>
            <w:lang w:eastAsia="en-GB"/>
          </w:rPr>
          <w:tab/>
        </w:r>
        <w:r w:rsidR="005D6450" w:rsidRPr="001C5C72">
          <w:rPr>
            <w:rStyle w:val="Hyperlink"/>
            <w:noProof/>
            <w:szCs w:val="24"/>
          </w:rPr>
          <w:t>Sharing the ‘Good Stuff’</w:t>
        </w:r>
        <w:r w:rsidR="005D6450" w:rsidRPr="001C5C72">
          <w:rPr>
            <w:noProof/>
            <w:webHidden/>
            <w:szCs w:val="24"/>
          </w:rPr>
          <w:tab/>
        </w:r>
        <w:r w:rsidR="005D6450" w:rsidRPr="001C5C72">
          <w:rPr>
            <w:noProof/>
            <w:webHidden/>
            <w:szCs w:val="24"/>
          </w:rPr>
          <w:fldChar w:fldCharType="begin"/>
        </w:r>
        <w:r w:rsidR="005D6450" w:rsidRPr="001C5C72">
          <w:rPr>
            <w:noProof/>
            <w:webHidden/>
            <w:szCs w:val="24"/>
          </w:rPr>
          <w:instrText xml:space="preserve"> PAGEREF _Toc190079726 \h </w:instrText>
        </w:r>
        <w:r w:rsidR="005D6450" w:rsidRPr="001C5C72">
          <w:rPr>
            <w:noProof/>
            <w:webHidden/>
            <w:szCs w:val="24"/>
          </w:rPr>
        </w:r>
        <w:r w:rsidR="005D6450" w:rsidRPr="001C5C72">
          <w:rPr>
            <w:noProof/>
            <w:webHidden/>
            <w:szCs w:val="24"/>
          </w:rPr>
          <w:fldChar w:fldCharType="separate"/>
        </w:r>
        <w:r w:rsidR="00554D92">
          <w:rPr>
            <w:noProof/>
            <w:webHidden/>
            <w:szCs w:val="24"/>
          </w:rPr>
          <w:t>7</w:t>
        </w:r>
        <w:r w:rsidR="005D6450" w:rsidRPr="001C5C72">
          <w:rPr>
            <w:noProof/>
            <w:webHidden/>
            <w:szCs w:val="24"/>
          </w:rPr>
          <w:fldChar w:fldCharType="end"/>
        </w:r>
      </w:hyperlink>
    </w:p>
    <w:p w14:paraId="3ECB3C13" w14:textId="4F27E95E" w:rsidR="005D6450" w:rsidRPr="001C5C72" w:rsidRDefault="00E95318" w:rsidP="001C5C72">
      <w:pPr>
        <w:pStyle w:val="TOC2"/>
        <w:tabs>
          <w:tab w:val="left" w:pos="880"/>
          <w:tab w:val="right" w:leader="dot" w:pos="10456"/>
        </w:tabs>
        <w:spacing w:after="120"/>
        <w:rPr>
          <w:rFonts w:asciiTheme="minorHAnsi" w:eastAsiaTheme="minorEastAsia" w:hAnsiTheme="minorHAnsi" w:cstheme="minorBidi"/>
          <w:noProof/>
          <w:szCs w:val="24"/>
          <w:lang w:eastAsia="en-GB"/>
        </w:rPr>
      </w:pPr>
      <w:hyperlink w:anchor="_Toc190079727" w:history="1">
        <w:r w:rsidR="005D6450" w:rsidRPr="001C5C72">
          <w:rPr>
            <w:rStyle w:val="Hyperlink"/>
            <w:rFonts w:cs="Arial"/>
            <w:noProof/>
            <w:szCs w:val="24"/>
          </w:rPr>
          <w:t>4.6</w:t>
        </w:r>
        <w:r w:rsidR="005D6450" w:rsidRPr="001C5C72">
          <w:rPr>
            <w:rFonts w:asciiTheme="minorHAnsi" w:eastAsiaTheme="minorEastAsia" w:hAnsiTheme="minorHAnsi" w:cstheme="minorBidi"/>
            <w:noProof/>
            <w:szCs w:val="24"/>
            <w:lang w:eastAsia="en-GB"/>
          </w:rPr>
          <w:tab/>
        </w:r>
        <w:r w:rsidR="005D6450" w:rsidRPr="001C5C72">
          <w:rPr>
            <w:rStyle w:val="Hyperlink"/>
            <w:noProof/>
            <w:szCs w:val="24"/>
          </w:rPr>
          <w:t>Monitoring</w:t>
        </w:r>
        <w:r w:rsidR="005D6450" w:rsidRPr="001C5C72">
          <w:rPr>
            <w:noProof/>
            <w:webHidden/>
            <w:szCs w:val="24"/>
          </w:rPr>
          <w:tab/>
        </w:r>
        <w:r w:rsidR="005D6450" w:rsidRPr="001C5C72">
          <w:rPr>
            <w:noProof/>
            <w:webHidden/>
            <w:szCs w:val="24"/>
          </w:rPr>
          <w:fldChar w:fldCharType="begin"/>
        </w:r>
        <w:r w:rsidR="005D6450" w:rsidRPr="001C5C72">
          <w:rPr>
            <w:noProof/>
            <w:webHidden/>
            <w:szCs w:val="24"/>
          </w:rPr>
          <w:instrText xml:space="preserve"> PAGEREF _Toc190079727 \h </w:instrText>
        </w:r>
        <w:r w:rsidR="005D6450" w:rsidRPr="001C5C72">
          <w:rPr>
            <w:noProof/>
            <w:webHidden/>
            <w:szCs w:val="24"/>
          </w:rPr>
        </w:r>
        <w:r w:rsidR="005D6450" w:rsidRPr="001C5C72">
          <w:rPr>
            <w:noProof/>
            <w:webHidden/>
            <w:szCs w:val="24"/>
          </w:rPr>
          <w:fldChar w:fldCharType="separate"/>
        </w:r>
        <w:r w:rsidR="00554D92">
          <w:rPr>
            <w:noProof/>
            <w:webHidden/>
            <w:szCs w:val="24"/>
          </w:rPr>
          <w:t>7</w:t>
        </w:r>
        <w:r w:rsidR="005D6450" w:rsidRPr="001C5C72">
          <w:rPr>
            <w:noProof/>
            <w:webHidden/>
            <w:szCs w:val="24"/>
          </w:rPr>
          <w:fldChar w:fldCharType="end"/>
        </w:r>
      </w:hyperlink>
    </w:p>
    <w:p w14:paraId="15CC7B39" w14:textId="681B3C38" w:rsidR="005D6450" w:rsidRPr="001C5C72" w:rsidRDefault="00E95318" w:rsidP="001C5C72">
      <w:pPr>
        <w:pStyle w:val="TOC2"/>
        <w:tabs>
          <w:tab w:val="left" w:pos="880"/>
          <w:tab w:val="right" w:leader="dot" w:pos="10456"/>
        </w:tabs>
        <w:spacing w:after="120"/>
        <w:rPr>
          <w:rFonts w:asciiTheme="minorHAnsi" w:eastAsiaTheme="minorEastAsia" w:hAnsiTheme="minorHAnsi" w:cstheme="minorBidi"/>
          <w:noProof/>
          <w:szCs w:val="24"/>
          <w:lang w:eastAsia="en-GB"/>
        </w:rPr>
      </w:pPr>
      <w:hyperlink w:anchor="_Toc190079728" w:history="1">
        <w:r w:rsidR="005D6450" w:rsidRPr="001C5C72">
          <w:rPr>
            <w:rStyle w:val="Hyperlink"/>
            <w:rFonts w:cs="Arial"/>
            <w:noProof/>
            <w:szCs w:val="24"/>
          </w:rPr>
          <w:t>4.7</w:t>
        </w:r>
        <w:r w:rsidR="005D6450" w:rsidRPr="001C5C72">
          <w:rPr>
            <w:rFonts w:asciiTheme="minorHAnsi" w:eastAsiaTheme="minorEastAsia" w:hAnsiTheme="minorHAnsi" w:cstheme="minorBidi"/>
            <w:noProof/>
            <w:szCs w:val="24"/>
            <w:lang w:eastAsia="en-GB"/>
          </w:rPr>
          <w:tab/>
        </w:r>
        <w:r w:rsidR="005D6450" w:rsidRPr="001C5C72">
          <w:rPr>
            <w:rStyle w:val="Hyperlink"/>
            <w:noProof/>
            <w:szCs w:val="24"/>
          </w:rPr>
          <w:t>Approvals and Spokespeople</w:t>
        </w:r>
        <w:r w:rsidR="005D6450" w:rsidRPr="001C5C72">
          <w:rPr>
            <w:noProof/>
            <w:webHidden/>
            <w:szCs w:val="24"/>
          </w:rPr>
          <w:tab/>
        </w:r>
        <w:r w:rsidR="005D6450" w:rsidRPr="001C5C72">
          <w:rPr>
            <w:noProof/>
            <w:webHidden/>
            <w:szCs w:val="24"/>
          </w:rPr>
          <w:fldChar w:fldCharType="begin"/>
        </w:r>
        <w:r w:rsidR="005D6450" w:rsidRPr="001C5C72">
          <w:rPr>
            <w:noProof/>
            <w:webHidden/>
            <w:szCs w:val="24"/>
          </w:rPr>
          <w:instrText xml:space="preserve"> PAGEREF _Toc190079728 \h </w:instrText>
        </w:r>
        <w:r w:rsidR="005D6450" w:rsidRPr="001C5C72">
          <w:rPr>
            <w:noProof/>
            <w:webHidden/>
            <w:szCs w:val="24"/>
          </w:rPr>
        </w:r>
        <w:r w:rsidR="005D6450" w:rsidRPr="001C5C72">
          <w:rPr>
            <w:noProof/>
            <w:webHidden/>
            <w:szCs w:val="24"/>
          </w:rPr>
          <w:fldChar w:fldCharType="separate"/>
        </w:r>
        <w:r w:rsidR="00554D92">
          <w:rPr>
            <w:noProof/>
            <w:webHidden/>
            <w:szCs w:val="24"/>
          </w:rPr>
          <w:t>7</w:t>
        </w:r>
        <w:r w:rsidR="005D6450" w:rsidRPr="001C5C72">
          <w:rPr>
            <w:noProof/>
            <w:webHidden/>
            <w:szCs w:val="24"/>
          </w:rPr>
          <w:fldChar w:fldCharType="end"/>
        </w:r>
      </w:hyperlink>
    </w:p>
    <w:p w14:paraId="609FF6C6" w14:textId="36CCF1D0" w:rsidR="005D6450" w:rsidRPr="001C5C72" w:rsidRDefault="00E95318" w:rsidP="001C5C72">
      <w:pPr>
        <w:pStyle w:val="TOC2"/>
        <w:tabs>
          <w:tab w:val="left" w:pos="880"/>
          <w:tab w:val="right" w:leader="dot" w:pos="10456"/>
        </w:tabs>
        <w:spacing w:after="120"/>
        <w:rPr>
          <w:rFonts w:asciiTheme="minorHAnsi" w:eastAsiaTheme="minorEastAsia" w:hAnsiTheme="minorHAnsi" w:cstheme="minorBidi"/>
          <w:noProof/>
          <w:szCs w:val="24"/>
          <w:lang w:eastAsia="en-GB"/>
        </w:rPr>
      </w:pPr>
      <w:hyperlink w:anchor="_Toc190079729" w:history="1">
        <w:r w:rsidR="005D6450" w:rsidRPr="001C5C72">
          <w:rPr>
            <w:rStyle w:val="Hyperlink"/>
            <w:rFonts w:cs="Arial"/>
            <w:noProof/>
            <w:szCs w:val="24"/>
          </w:rPr>
          <w:t>4.8</w:t>
        </w:r>
        <w:r w:rsidR="005D6450" w:rsidRPr="001C5C72">
          <w:rPr>
            <w:rFonts w:asciiTheme="minorHAnsi" w:eastAsiaTheme="minorEastAsia" w:hAnsiTheme="minorHAnsi" w:cstheme="minorBidi"/>
            <w:noProof/>
            <w:szCs w:val="24"/>
            <w:lang w:eastAsia="en-GB"/>
          </w:rPr>
          <w:tab/>
        </w:r>
        <w:r w:rsidR="005D6450" w:rsidRPr="001C5C72">
          <w:rPr>
            <w:rStyle w:val="Hyperlink"/>
            <w:noProof/>
            <w:szCs w:val="24"/>
          </w:rPr>
          <w:t>Patient Consent</w:t>
        </w:r>
        <w:r w:rsidR="005D6450" w:rsidRPr="001C5C72">
          <w:rPr>
            <w:noProof/>
            <w:webHidden/>
            <w:szCs w:val="24"/>
          </w:rPr>
          <w:tab/>
        </w:r>
        <w:r w:rsidR="005D6450" w:rsidRPr="001C5C72">
          <w:rPr>
            <w:noProof/>
            <w:webHidden/>
            <w:szCs w:val="24"/>
          </w:rPr>
          <w:fldChar w:fldCharType="begin"/>
        </w:r>
        <w:r w:rsidR="005D6450" w:rsidRPr="001C5C72">
          <w:rPr>
            <w:noProof/>
            <w:webHidden/>
            <w:szCs w:val="24"/>
          </w:rPr>
          <w:instrText xml:space="preserve"> PAGEREF _Toc190079729 \h </w:instrText>
        </w:r>
        <w:r w:rsidR="005D6450" w:rsidRPr="001C5C72">
          <w:rPr>
            <w:noProof/>
            <w:webHidden/>
            <w:szCs w:val="24"/>
          </w:rPr>
        </w:r>
        <w:r w:rsidR="005D6450" w:rsidRPr="001C5C72">
          <w:rPr>
            <w:noProof/>
            <w:webHidden/>
            <w:szCs w:val="24"/>
          </w:rPr>
          <w:fldChar w:fldCharType="separate"/>
        </w:r>
        <w:r w:rsidR="00554D92">
          <w:rPr>
            <w:noProof/>
            <w:webHidden/>
            <w:szCs w:val="24"/>
          </w:rPr>
          <w:t>7</w:t>
        </w:r>
        <w:r w:rsidR="005D6450" w:rsidRPr="001C5C72">
          <w:rPr>
            <w:noProof/>
            <w:webHidden/>
            <w:szCs w:val="24"/>
          </w:rPr>
          <w:fldChar w:fldCharType="end"/>
        </w:r>
      </w:hyperlink>
    </w:p>
    <w:p w14:paraId="73CAE531" w14:textId="281E3A8A" w:rsidR="005D6450" w:rsidRPr="001C5C72" w:rsidRDefault="00E95318" w:rsidP="001C5C72">
      <w:pPr>
        <w:pStyle w:val="TOC2"/>
        <w:tabs>
          <w:tab w:val="left" w:pos="880"/>
          <w:tab w:val="right" w:leader="dot" w:pos="10456"/>
        </w:tabs>
        <w:spacing w:after="120"/>
        <w:rPr>
          <w:rFonts w:asciiTheme="minorHAnsi" w:eastAsiaTheme="minorEastAsia" w:hAnsiTheme="minorHAnsi" w:cstheme="minorBidi"/>
          <w:noProof/>
          <w:szCs w:val="24"/>
          <w:lang w:eastAsia="en-GB"/>
        </w:rPr>
      </w:pPr>
      <w:hyperlink w:anchor="_Toc190079730" w:history="1">
        <w:r w:rsidR="005D6450" w:rsidRPr="001C5C72">
          <w:rPr>
            <w:rStyle w:val="Hyperlink"/>
            <w:rFonts w:cs="Arial"/>
            <w:noProof/>
            <w:szCs w:val="24"/>
          </w:rPr>
          <w:t>4.9</w:t>
        </w:r>
        <w:r w:rsidR="005D6450" w:rsidRPr="001C5C72">
          <w:rPr>
            <w:rFonts w:asciiTheme="minorHAnsi" w:eastAsiaTheme="minorEastAsia" w:hAnsiTheme="minorHAnsi" w:cstheme="minorBidi"/>
            <w:noProof/>
            <w:szCs w:val="24"/>
            <w:lang w:eastAsia="en-GB"/>
          </w:rPr>
          <w:tab/>
        </w:r>
        <w:r w:rsidR="005D6450" w:rsidRPr="001C5C72">
          <w:rPr>
            <w:rStyle w:val="Hyperlink"/>
            <w:noProof/>
            <w:szCs w:val="24"/>
          </w:rPr>
          <w:t>Colleague Right of Reply</w:t>
        </w:r>
        <w:r w:rsidR="005D6450" w:rsidRPr="001C5C72">
          <w:rPr>
            <w:noProof/>
            <w:webHidden/>
            <w:szCs w:val="24"/>
          </w:rPr>
          <w:tab/>
        </w:r>
        <w:r w:rsidR="005D6450" w:rsidRPr="001C5C72">
          <w:rPr>
            <w:noProof/>
            <w:webHidden/>
            <w:szCs w:val="24"/>
          </w:rPr>
          <w:fldChar w:fldCharType="begin"/>
        </w:r>
        <w:r w:rsidR="005D6450" w:rsidRPr="001C5C72">
          <w:rPr>
            <w:noProof/>
            <w:webHidden/>
            <w:szCs w:val="24"/>
          </w:rPr>
          <w:instrText xml:space="preserve"> PAGEREF _Toc190079730 \h </w:instrText>
        </w:r>
        <w:r w:rsidR="005D6450" w:rsidRPr="001C5C72">
          <w:rPr>
            <w:noProof/>
            <w:webHidden/>
            <w:szCs w:val="24"/>
          </w:rPr>
        </w:r>
        <w:r w:rsidR="005D6450" w:rsidRPr="001C5C72">
          <w:rPr>
            <w:noProof/>
            <w:webHidden/>
            <w:szCs w:val="24"/>
          </w:rPr>
          <w:fldChar w:fldCharType="separate"/>
        </w:r>
        <w:r w:rsidR="00554D92">
          <w:rPr>
            <w:noProof/>
            <w:webHidden/>
            <w:szCs w:val="24"/>
          </w:rPr>
          <w:t>8</w:t>
        </w:r>
        <w:r w:rsidR="005D6450" w:rsidRPr="001C5C72">
          <w:rPr>
            <w:noProof/>
            <w:webHidden/>
            <w:szCs w:val="24"/>
          </w:rPr>
          <w:fldChar w:fldCharType="end"/>
        </w:r>
      </w:hyperlink>
    </w:p>
    <w:p w14:paraId="49C76BC8" w14:textId="029C6950" w:rsidR="005D6450" w:rsidRPr="001C5C72" w:rsidRDefault="00E95318" w:rsidP="001C5C72">
      <w:pPr>
        <w:pStyle w:val="TOC2"/>
        <w:tabs>
          <w:tab w:val="left" w:pos="1100"/>
          <w:tab w:val="right" w:leader="dot" w:pos="10456"/>
        </w:tabs>
        <w:spacing w:after="120"/>
        <w:rPr>
          <w:rFonts w:asciiTheme="minorHAnsi" w:eastAsiaTheme="minorEastAsia" w:hAnsiTheme="minorHAnsi" w:cstheme="minorBidi"/>
          <w:noProof/>
          <w:szCs w:val="24"/>
          <w:lang w:eastAsia="en-GB"/>
        </w:rPr>
      </w:pPr>
      <w:hyperlink w:anchor="_Toc190079731" w:history="1">
        <w:r w:rsidR="005D6450" w:rsidRPr="001C5C72">
          <w:rPr>
            <w:rStyle w:val="Hyperlink"/>
            <w:rFonts w:cs="Arial"/>
            <w:noProof/>
            <w:szCs w:val="24"/>
          </w:rPr>
          <w:t>4.10</w:t>
        </w:r>
        <w:r w:rsidR="005D6450" w:rsidRPr="001C5C72">
          <w:rPr>
            <w:rFonts w:asciiTheme="minorHAnsi" w:eastAsiaTheme="minorEastAsia" w:hAnsiTheme="minorHAnsi" w:cstheme="minorBidi"/>
            <w:noProof/>
            <w:szCs w:val="24"/>
            <w:lang w:eastAsia="en-GB"/>
          </w:rPr>
          <w:tab/>
        </w:r>
        <w:r w:rsidR="005D6450" w:rsidRPr="001C5C72">
          <w:rPr>
            <w:rStyle w:val="Hyperlink"/>
            <w:noProof/>
            <w:szCs w:val="24"/>
          </w:rPr>
          <w:t>Defamation</w:t>
        </w:r>
        <w:r w:rsidR="005D6450" w:rsidRPr="001C5C72">
          <w:rPr>
            <w:noProof/>
            <w:webHidden/>
            <w:szCs w:val="24"/>
          </w:rPr>
          <w:tab/>
        </w:r>
        <w:r w:rsidR="005D6450" w:rsidRPr="001C5C72">
          <w:rPr>
            <w:noProof/>
            <w:webHidden/>
            <w:szCs w:val="24"/>
          </w:rPr>
          <w:fldChar w:fldCharType="begin"/>
        </w:r>
        <w:r w:rsidR="005D6450" w:rsidRPr="001C5C72">
          <w:rPr>
            <w:noProof/>
            <w:webHidden/>
            <w:szCs w:val="24"/>
          </w:rPr>
          <w:instrText xml:space="preserve"> PAGEREF _Toc190079731 \h </w:instrText>
        </w:r>
        <w:r w:rsidR="005D6450" w:rsidRPr="001C5C72">
          <w:rPr>
            <w:noProof/>
            <w:webHidden/>
            <w:szCs w:val="24"/>
          </w:rPr>
        </w:r>
        <w:r w:rsidR="005D6450" w:rsidRPr="001C5C72">
          <w:rPr>
            <w:noProof/>
            <w:webHidden/>
            <w:szCs w:val="24"/>
          </w:rPr>
          <w:fldChar w:fldCharType="separate"/>
        </w:r>
        <w:r w:rsidR="00554D92">
          <w:rPr>
            <w:noProof/>
            <w:webHidden/>
            <w:szCs w:val="24"/>
          </w:rPr>
          <w:t>8</w:t>
        </w:r>
        <w:r w:rsidR="005D6450" w:rsidRPr="001C5C72">
          <w:rPr>
            <w:noProof/>
            <w:webHidden/>
            <w:szCs w:val="24"/>
          </w:rPr>
          <w:fldChar w:fldCharType="end"/>
        </w:r>
      </w:hyperlink>
    </w:p>
    <w:p w14:paraId="027EAF8D" w14:textId="78A436CA" w:rsidR="005D6450" w:rsidRPr="001C5C72" w:rsidRDefault="00E95318" w:rsidP="001C5C72">
      <w:pPr>
        <w:pStyle w:val="TOC2"/>
        <w:tabs>
          <w:tab w:val="left" w:pos="1100"/>
          <w:tab w:val="right" w:leader="dot" w:pos="10456"/>
        </w:tabs>
        <w:spacing w:after="120"/>
        <w:rPr>
          <w:rFonts w:asciiTheme="minorHAnsi" w:eastAsiaTheme="minorEastAsia" w:hAnsiTheme="minorHAnsi" w:cstheme="minorBidi"/>
          <w:noProof/>
          <w:szCs w:val="24"/>
          <w:lang w:eastAsia="en-GB"/>
        </w:rPr>
      </w:pPr>
      <w:hyperlink w:anchor="_Toc190079732" w:history="1">
        <w:r w:rsidR="005D6450" w:rsidRPr="001C5C72">
          <w:rPr>
            <w:rStyle w:val="Hyperlink"/>
            <w:rFonts w:cs="Arial"/>
            <w:noProof/>
            <w:szCs w:val="24"/>
          </w:rPr>
          <w:t>4.11</w:t>
        </w:r>
        <w:r w:rsidR="005D6450" w:rsidRPr="001C5C72">
          <w:rPr>
            <w:rFonts w:asciiTheme="minorHAnsi" w:eastAsiaTheme="minorEastAsia" w:hAnsiTheme="minorHAnsi" w:cstheme="minorBidi"/>
            <w:noProof/>
            <w:szCs w:val="24"/>
            <w:lang w:eastAsia="en-GB"/>
          </w:rPr>
          <w:tab/>
        </w:r>
        <w:r w:rsidR="005D6450" w:rsidRPr="001C5C72">
          <w:rPr>
            <w:rStyle w:val="Hyperlink"/>
            <w:noProof/>
            <w:szCs w:val="24"/>
          </w:rPr>
          <w:t>What is Door-Stepping?</w:t>
        </w:r>
        <w:r w:rsidR="005D6450" w:rsidRPr="001C5C72">
          <w:rPr>
            <w:noProof/>
            <w:webHidden/>
            <w:szCs w:val="24"/>
          </w:rPr>
          <w:tab/>
        </w:r>
        <w:r w:rsidR="005D6450" w:rsidRPr="001C5C72">
          <w:rPr>
            <w:noProof/>
            <w:webHidden/>
            <w:szCs w:val="24"/>
          </w:rPr>
          <w:fldChar w:fldCharType="begin"/>
        </w:r>
        <w:r w:rsidR="005D6450" w:rsidRPr="001C5C72">
          <w:rPr>
            <w:noProof/>
            <w:webHidden/>
            <w:szCs w:val="24"/>
          </w:rPr>
          <w:instrText xml:space="preserve"> PAGEREF _Toc190079732 \h </w:instrText>
        </w:r>
        <w:r w:rsidR="005D6450" w:rsidRPr="001C5C72">
          <w:rPr>
            <w:noProof/>
            <w:webHidden/>
            <w:szCs w:val="24"/>
          </w:rPr>
        </w:r>
        <w:r w:rsidR="005D6450" w:rsidRPr="001C5C72">
          <w:rPr>
            <w:noProof/>
            <w:webHidden/>
            <w:szCs w:val="24"/>
          </w:rPr>
          <w:fldChar w:fldCharType="separate"/>
        </w:r>
        <w:r w:rsidR="00554D92">
          <w:rPr>
            <w:noProof/>
            <w:webHidden/>
            <w:szCs w:val="24"/>
          </w:rPr>
          <w:t>8</w:t>
        </w:r>
        <w:r w:rsidR="005D6450" w:rsidRPr="001C5C72">
          <w:rPr>
            <w:noProof/>
            <w:webHidden/>
            <w:szCs w:val="24"/>
          </w:rPr>
          <w:fldChar w:fldCharType="end"/>
        </w:r>
      </w:hyperlink>
    </w:p>
    <w:p w14:paraId="51216A2C" w14:textId="24086D46" w:rsidR="005D6450" w:rsidRPr="001C5C72" w:rsidRDefault="00E95318" w:rsidP="001C5C72">
      <w:pPr>
        <w:pStyle w:val="TOC2"/>
        <w:tabs>
          <w:tab w:val="left" w:pos="1100"/>
          <w:tab w:val="right" w:leader="dot" w:pos="10456"/>
        </w:tabs>
        <w:spacing w:after="120"/>
        <w:rPr>
          <w:rFonts w:asciiTheme="minorHAnsi" w:eastAsiaTheme="minorEastAsia" w:hAnsiTheme="minorHAnsi" w:cstheme="minorBidi"/>
          <w:noProof/>
          <w:szCs w:val="24"/>
          <w:lang w:eastAsia="en-GB"/>
        </w:rPr>
      </w:pPr>
      <w:hyperlink w:anchor="_Toc190079733" w:history="1">
        <w:r w:rsidR="005D6450" w:rsidRPr="001C5C72">
          <w:rPr>
            <w:rStyle w:val="Hyperlink"/>
            <w:rFonts w:cs="Arial"/>
            <w:noProof/>
            <w:szCs w:val="24"/>
          </w:rPr>
          <w:t>4.12</w:t>
        </w:r>
        <w:r w:rsidR="005D6450" w:rsidRPr="001C5C72">
          <w:rPr>
            <w:rFonts w:asciiTheme="minorHAnsi" w:eastAsiaTheme="minorEastAsia" w:hAnsiTheme="minorHAnsi" w:cstheme="minorBidi"/>
            <w:noProof/>
            <w:szCs w:val="24"/>
            <w:lang w:eastAsia="en-GB"/>
          </w:rPr>
          <w:tab/>
        </w:r>
        <w:r w:rsidR="005D6450" w:rsidRPr="001C5C72">
          <w:rPr>
            <w:rStyle w:val="Hyperlink"/>
            <w:noProof/>
            <w:szCs w:val="24"/>
          </w:rPr>
          <w:t>Wellbeing</w:t>
        </w:r>
        <w:r w:rsidR="005D6450" w:rsidRPr="001C5C72">
          <w:rPr>
            <w:noProof/>
            <w:webHidden/>
            <w:szCs w:val="24"/>
          </w:rPr>
          <w:tab/>
        </w:r>
        <w:r w:rsidR="005D6450" w:rsidRPr="001C5C72">
          <w:rPr>
            <w:noProof/>
            <w:webHidden/>
            <w:szCs w:val="24"/>
          </w:rPr>
          <w:fldChar w:fldCharType="begin"/>
        </w:r>
        <w:r w:rsidR="005D6450" w:rsidRPr="001C5C72">
          <w:rPr>
            <w:noProof/>
            <w:webHidden/>
            <w:szCs w:val="24"/>
          </w:rPr>
          <w:instrText xml:space="preserve"> PAGEREF _Toc190079733 \h </w:instrText>
        </w:r>
        <w:r w:rsidR="005D6450" w:rsidRPr="001C5C72">
          <w:rPr>
            <w:noProof/>
            <w:webHidden/>
            <w:szCs w:val="24"/>
          </w:rPr>
        </w:r>
        <w:r w:rsidR="005D6450" w:rsidRPr="001C5C72">
          <w:rPr>
            <w:noProof/>
            <w:webHidden/>
            <w:szCs w:val="24"/>
          </w:rPr>
          <w:fldChar w:fldCharType="separate"/>
        </w:r>
        <w:r w:rsidR="00554D92">
          <w:rPr>
            <w:noProof/>
            <w:webHidden/>
            <w:szCs w:val="24"/>
          </w:rPr>
          <w:t>9</w:t>
        </w:r>
        <w:r w:rsidR="005D6450" w:rsidRPr="001C5C72">
          <w:rPr>
            <w:noProof/>
            <w:webHidden/>
            <w:szCs w:val="24"/>
          </w:rPr>
          <w:fldChar w:fldCharType="end"/>
        </w:r>
      </w:hyperlink>
    </w:p>
    <w:p w14:paraId="09F2EB70" w14:textId="3D6791B3" w:rsidR="005D6450" w:rsidRPr="001C5C72" w:rsidRDefault="00E95318" w:rsidP="001C5C72">
      <w:pPr>
        <w:pStyle w:val="TOC2"/>
        <w:tabs>
          <w:tab w:val="left" w:pos="1100"/>
          <w:tab w:val="right" w:leader="dot" w:pos="10456"/>
        </w:tabs>
        <w:spacing w:after="120"/>
        <w:rPr>
          <w:rFonts w:asciiTheme="minorHAnsi" w:eastAsiaTheme="minorEastAsia" w:hAnsiTheme="minorHAnsi" w:cstheme="minorBidi"/>
          <w:noProof/>
          <w:szCs w:val="24"/>
          <w:lang w:eastAsia="en-GB"/>
        </w:rPr>
      </w:pPr>
      <w:hyperlink w:anchor="_Toc190079734" w:history="1">
        <w:r w:rsidR="005D6450" w:rsidRPr="001C5C72">
          <w:rPr>
            <w:rStyle w:val="Hyperlink"/>
            <w:rFonts w:cs="Arial"/>
            <w:noProof/>
            <w:szCs w:val="24"/>
          </w:rPr>
          <w:t>4.13</w:t>
        </w:r>
        <w:r w:rsidR="005D6450" w:rsidRPr="001C5C72">
          <w:rPr>
            <w:rFonts w:asciiTheme="minorHAnsi" w:eastAsiaTheme="minorEastAsia" w:hAnsiTheme="minorHAnsi" w:cstheme="minorBidi"/>
            <w:noProof/>
            <w:szCs w:val="24"/>
            <w:lang w:eastAsia="en-GB"/>
          </w:rPr>
          <w:tab/>
        </w:r>
        <w:r w:rsidR="005D6450" w:rsidRPr="001C5C72">
          <w:rPr>
            <w:rStyle w:val="Hyperlink"/>
            <w:noProof/>
            <w:szCs w:val="24"/>
          </w:rPr>
          <w:t>Bereavement of a Colleague</w:t>
        </w:r>
        <w:r w:rsidR="005D6450" w:rsidRPr="001C5C72">
          <w:rPr>
            <w:noProof/>
            <w:webHidden/>
            <w:szCs w:val="24"/>
          </w:rPr>
          <w:tab/>
        </w:r>
        <w:r w:rsidR="005D6450" w:rsidRPr="001C5C72">
          <w:rPr>
            <w:noProof/>
            <w:webHidden/>
            <w:szCs w:val="24"/>
          </w:rPr>
          <w:fldChar w:fldCharType="begin"/>
        </w:r>
        <w:r w:rsidR="005D6450" w:rsidRPr="001C5C72">
          <w:rPr>
            <w:noProof/>
            <w:webHidden/>
            <w:szCs w:val="24"/>
          </w:rPr>
          <w:instrText xml:space="preserve"> PAGEREF _Toc190079734 \h </w:instrText>
        </w:r>
        <w:r w:rsidR="005D6450" w:rsidRPr="001C5C72">
          <w:rPr>
            <w:noProof/>
            <w:webHidden/>
            <w:szCs w:val="24"/>
          </w:rPr>
        </w:r>
        <w:r w:rsidR="005D6450" w:rsidRPr="001C5C72">
          <w:rPr>
            <w:noProof/>
            <w:webHidden/>
            <w:szCs w:val="24"/>
          </w:rPr>
          <w:fldChar w:fldCharType="separate"/>
        </w:r>
        <w:r w:rsidR="00554D92">
          <w:rPr>
            <w:noProof/>
            <w:webHidden/>
            <w:szCs w:val="24"/>
          </w:rPr>
          <w:t>9</w:t>
        </w:r>
        <w:r w:rsidR="005D6450" w:rsidRPr="001C5C72">
          <w:rPr>
            <w:noProof/>
            <w:webHidden/>
            <w:szCs w:val="24"/>
          </w:rPr>
          <w:fldChar w:fldCharType="end"/>
        </w:r>
      </w:hyperlink>
    </w:p>
    <w:p w14:paraId="473EDCD0" w14:textId="35E53DAF" w:rsidR="005D6450" w:rsidRPr="001C5C72" w:rsidRDefault="00E95318" w:rsidP="001C5C72">
      <w:pPr>
        <w:pStyle w:val="TOC2"/>
        <w:tabs>
          <w:tab w:val="left" w:pos="1100"/>
          <w:tab w:val="right" w:leader="dot" w:pos="10456"/>
        </w:tabs>
        <w:spacing w:after="120"/>
        <w:rPr>
          <w:rFonts w:asciiTheme="minorHAnsi" w:eastAsiaTheme="minorEastAsia" w:hAnsiTheme="minorHAnsi" w:cstheme="minorBidi"/>
          <w:noProof/>
          <w:szCs w:val="24"/>
          <w:lang w:eastAsia="en-GB"/>
        </w:rPr>
      </w:pPr>
      <w:hyperlink w:anchor="_Toc190079735" w:history="1">
        <w:r w:rsidR="005D6450" w:rsidRPr="001C5C72">
          <w:rPr>
            <w:rStyle w:val="Hyperlink"/>
            <w:rFonts w:cs="Arial"/>
            <w:noProof/>
            <w:szCs w:val="24"/>
          </w:rPr>
          <w:t>4.14</w:t>
        </w:r>
        <w:r w:rsidR="005D6450" w:rsidRPr="001C5C72">
          <w:rPr>
            <w:rFonts w:asciiTheme="minorHAnsi" w:eastAsiaTheme="minorEastAsia" w:hAnsiTheme="minorHAnsi" w:cstheme="minorBidi"/>
            <w:noProof/>
            <w:szCs w:val="24"/>
            <w:lang w:eastAsia="en-GB"/>
          </w:rPr>
          <w:tab/>
        </w:r>
        <w:r w:rsidR="005D6450" w:rsidRPr="001C5C72">
          <w:rPr>
            <w:rStyle w:val="Hyperlink"/>
            <w:noProof/>
            <w:szCs w:val="24"/>
          </w:rPr>
          <w:t>Major Incidents</w:t>
        </w:r>
        <w:r w:rsidR="005D6450" w:rsidRPr="001C5C72">
          <w:rPr>
            <w:noProof/>
            <w:webHidden/>
            <w:szCs w:val="24"/>
          </w:rPr>
          <w:tab/>
        </w:r>
        <w:r w:rsidR="005D6450" w:rsidRPr="001C5C72">
          <w:rPr>
            <w:noProof/>
            <w:webHidden/>
            <w:szCs w:val="24"/>
          </w:rPr>
          <w:fldChar w:fldCharType="begin"/>
        </w:r>
        <w:r w:rsidR="005D6450" w:rsidRPr="001C5C72">
          <w:rPr>
            <w:noProof/>
            <w:webHidden/>
            <w:szCs w:val="24"/>
          </w:rPr>
          <w:instrText xml:space="preserve"> PAGEREF _Toc190079735 \h </w:instrText>
        </w:r>
        <w:r w:rsidR="005D6450" w:rsidRPr="001C5C72">
          <w:rPr>
            <w:noProof/>
            <w:webHidden/>
            <w:szCs w:val="24"/>
          </w:rPr>
        </w:r>
        <w:r w:rsidR="005D6450" w:rsidRPr="001C5C72">
          <w:rPr>
            <w:noProof/>
            <w:webHidden/>
            <w:szCs w:val="24"/>
          </w:rPr>
          <w:fldChar w:fldCharType="separate"/>
        </w:r>
        <w:r w:rsidR="00554D92">
          <w:rPr>
            <w:noProof/>
            <w:webHidden/>
            <w:szCs w:val="24"/>
          </w:rPr>
          <w:t>10</w:t>
        </w:r>
        <w:r w:rsidR="005D6450" w:rsidRPr="001C5C72">
          <w:rPr>
            <w:noProof/>
            <w:webHidden/>
            <w:szCs w:val="24"/>
          </w:rPr>
          <w:fldChar w:fldCharType="end"/>
        </w:r>
      </w:hyperlink>
    </w:p>
    <w:p w14:paraId="51A9E915" w14:textId="588AF024" w:rsidR="005D6450" w:rsidRPr="001C5C72" w:rsidRDefault="00E95318" w:rsidP="001C5C72">
      <w:pPr>
        <w:pStyle w:val="TOC1"/>
        <w:tabs>
          <w:tab w:val="left" w:pos="440"/>
          <w:tab w:val="right" w:leader="dot" w:pos="10456"/>
        </w:tabs>
        <w:spacing w:after="120"/>
        <w:rPr>
          <w:rFonts w:asciiTheme="minorHAnsi" w:eastAsiaTheme="minorEastAsia" w:hAnsiTheme="minorHAnsi" w:cstheme="minorBidi"/>
          <w:noProof/>
          <w:szCs w:val="24"/>
          <w:lang w:eastAsia="en-GB"/>
        </w:rPr>
      </w:pPr>
      <w:hyperlink w:anchor="_Toc190079736" w:history="1">
        <w:r w:rsidR="005D6450" w:rsidRPr="001C5C72">
          <w:rPr>
            <w:rStyle w:val="Hyperlink"/>
            <w:noProof/>
            <w:szCs w:val="24"/>
            <w:lang w:eastAsia="en-GB"/>
          </w:rPr>
          <w:t>5.</w:t>
        </w:r>
        <w:r w:rsidR="005D6450" w:rsidRPr="001C5C72">
          <w:rPr>
            <w:rFonts w:asciiTheme="minorHAnsi" w:eastAsiaTheme="minorEastAsia" w:hAnsiTheme="minorHAnsi" w:cstheme="minorBidi"/>
            <w:noProof/>
            <w:szCs w:val="24"/>
            <w:lang w:eastAsia="en-GB"/>
          </w:rPr>
          <w:tab/>
        </w:r>
        <w:r w:rsidR="005D6450" w:rsidRPr="001C5C72">
          <w:rPr>
            <w:rStyle w:val="Hyperlink"/>
            <w:noProof/>
            <w:szCs w:val="24"/>
          </w:rPr>
          <w:t>ATTACHMENTS</w:t>
        </w:r>
        <w:r w:rsidR="005D6450" w:rsidRPr="001C5C72">
          <w:rPr>
            <w:noProof/>
            <w:webHidden/>
            <w:szCs w:val="24"/>
          </w:rPr>
          <w:tab/>
        </w:r>
        <w:r w:rsidR="005D6450" w:rsidRPr="001C5C72">
          <w:rPr>
            <w:noProof/>
            <w:webHidden/>
            <w:szCs w:val="24"/>
          </w:rPr>
          <w:fldChar w:fldCharType="begin"/>
        </w:r>
        <w:r w:rsidR="005D6450" w:rsidRPr="001C5C72">
          <w:rPr>
            <w:noProof/>
            <w:webHidden/>
            <w:szCs w:val="24"/>
          </w:rPr>
          <w:instrText xml:space="preserve"> PAGEREF _Toc190079736 \h </w:instrText>
        </w:r>
        <w:r w:rsidR="005D6450" w:rsidRPr="001C5C72">
          <w:rPr>
            <w:noProof/>
            <w:webHidden/>
            <w:szCs w:val="24"/>
          </w:rPr>
        </w:r>
        <w:r w:rsidR="005D6450" w:rsidRPr="001C5C72">
          <w:rPr>
            <w:noProof/>
            <w:webHidden/>
            <w:szCs w:val="24"/>
          </w:rPr>
          <w:fldChar w:fldCharType="separate"/>
        </w:r>
        <w:r w:rsidR="00554D92">
          <w:rPr>
            <w:noProof/>
            <w:webHidden/>
            <w:szCs w:val="24"/>
          </w:rPr>
          <w:t>10</w:t>
        </w:r>
        <w:r w:rsidR="005D6450" w:rsidRPr="001C5C72">
          <w:rPr>
            <w:noProof/>
            <w:webHidden/>
            <w:szCs w:val="24"/>
          </w:rPr>
          <w:fldChar w:fldCharType="end"/>
        </w:r>
      </w:hyperlink>
    </w:p>
    <w:p w14:paraId="7E5FBC71" w14:textId="522212D0" w:rsidR="005D6450" w:rsidRPr="001C5C72" w:rsidRDefault="00E95318" w:rsidP="001C5C72">
      <w:pPr>
        <w:pStyle w:val="TOC1"/>
        <w:tabs>
          <w:tab w:val="left" w:pos="440"/>
          <w:tab w:val="right" w:leader="dot" w:pos="10456"/>
        </w:tabs>
        <w:spacing w:after="120"/>
        <w:rPr>
          <w:rFonts w:asciiTheme="minorHAnsi" w:eastAsiaTheme="minorEastAsia" w:hAnsiTheme="minorHAnsi" w:cstheme="minorBidi"/>
          <w:noProof/>
          <w:szCs w:val="24"/>
          <w:lang w:eastAsia="en-GB"/>
        </w:rPr>
      </w:pPr>
      <w:hyperlink w:anchor="_Toc190079737" w:history="1">
        <w:r w:rsidR="005D6450" w:rsidRPr="001C5C72">
          <w:rPr>
            <w:rStyle w:val="Hyperlink"/>
            <w:noProof/>
            <w:szCs w:val="24"/>
          </w:rPr>
          <w:t>6.</w:t>
        </w:r>
        <w:r w:rsidR="005D6450" w:rsidRPr="001C5C72">
          <w:rPr>
            <w:rFonts w:asciiTheme="minorHAnsi" w:eastAsiaTheme="minorEastAsia" w:hAnsiTheme="minorHAnsi" w:cstheme="minorBidi"/>
            <w:noProof/>
            <w:szCs w:val="24"/>
            <w:lang w:eastAsia="en-GB"/>
          </w:rPr>
          <w:tab/>
        </w:r>
        <w:r w:rsidR="005D6450" w:rsidRPr="001C5C72">
          <w:rPr>
            <w:rStyle w:val="Hyperlink"/>
            <w:noProof/>
            <w:szCs w:val="24"/>
          </w:rPr>
          <w:t>OTHER RELEVANT / ASSOCIATED DOCUMENTS</w:t>
        </w:r>
        <w:r w:rsidR="005D6450" w:rsidRPr="001C5C72">
          <w:rPr>
            <w:noProof/>
            <w:webHidden/>
            <w:szCs w:val="24"/>
          </w:rPr>
          <w:tab/>
        </w:r>
        <w:r w:rsidR="005D6450" w:rsidRPr="001C5C72">
          <w:rPr>
            <w:noProof/>
            <w:webHidden/>
            <w:szCs w:val="24"/>
          </w:rPr>
          <w:fldChar w:fldCharType="begin"/>
        </w:r>
        <w:r w:rsidR="005D6450" w:rsidRPr="001C5C72">
          <w:rPr>
            <w:noProof/>
            <w:webHidden/>
            <w:szCs w:val="24"/>
          </w:rPr>
          <w:instrText xml:space="preserve"> PAGEREF _Toc190079737 \h </w:instrText>
        </w:r>
        <w:r w:rsidR="005D6450" w:rsidRPr="001C5C72">
          <w:rPr>
            <w:noProof/>
            <w:webHidden/>
            <w:szCs w:val="24"/>
          </w:rPr>
        </w:r>
        <w:r w:rsidR="005D6450" w:rsidRPr="001C5C72">
          <w:rPr>
            <w:noProof/>
            <w:webHidden/>
            <w:szCs w:val="24"/>
          </w:rPr>
          <w:fldChar w:fldCharType="separate"/>
        </w:r>
        <w:r w:rsidR="00554D92">
          <w:rPr>
            <w:noProof/>
            <w:webHidden/>
            <w:szCs w:val="24"/>
          </w:rPr>
          <w:t>10</w:t>
        </w:r>
        <w:r w:rsidR="005D6450" w:rsidRPr="001C5C72">
          <w:rPr>
            <w:noProof/>
            <w:webHidden/>
            <w:szCs w:val="24"/>
          </w:rPr>
          <w:fldChar w:fldCharType="end"/>
        </w:r>
      </w:hyperlink>
    </w:p>
    <w:p w14:paraId="39CD37E2" w14:textId="1652238A" w:rsidR="005D6450" w:rsidRPr="001C5C72" w:rsidRDefault="00E95318" w:rsidP="001C5C72">
      <w:pPr>
        <w:pStyle w:val="TOC1"/>
        <w:tabs>
          <w:tab w:val="left" w:pos="440"/>
          <w:tab w:val="right" w:leader="dot" w:pos="10456"/>
        </w:tabs>
        <w:spacing w:after="120"/>
        <w:rPr>
          <w:rFonts w:asciiTheme="minorHAnsi" w:eastAsiaTheme="minorEastAsia" w:hAnsiTheme="minorHAnsi" w:cstheme="minorBidi"/>
          <w:noProof/>
          <w:szCs w:val="24"/>
          <w:lang w:eastAsia="en-GB"/>
        </w:rPr>
      </w:pPr>
      <w:hyperlink w:anchor="_Toc190079738" w:history="1">
        <w:r w:rsidR="005D6450" w:rsidRPr="001C5C72">
          <w:rPr>
            <w:rStyle w:val="Hyperlink"/>
            <w:noProof/>
            <w:szCs w:val="24"/>
          </w:rPr>
          <w:t>7.</w:t>
        </w:r>
        <w:r w:rsidR="005D6450" w:rsidRPr="001C5C72">
          <w:rPr>
            <w:rFonts w:asciiTheme="minorHAnsi" w:eastAsiaTheme="minorEastAsia" w:hAnsiTheme="minorHAnsi" w:cstheme="minorBidi"/>
            <w:noProof/>
            <w:szCs w:val="24"/>
            <w:lang w:eastAsia="en-GB"/>
          </w:rPr>
          <w:tab/>
        </w:r>
        <w:r w:rsidR="005D6450" w:rsidRPr="001C5C72">
          <w:rPr>
            <w:rStyle w:val="Hyperlink"/>
            <w:noProof/>
            <w:szCs w:val="24"/>
          </w:rPr>
          <w:t>SUPPORTING REFERENCES / EVIDENCE BASED DOCUMENTS</w:t>
        </w:r>
        <w:r w:rsidR="005D6450" w:rsidRPr="001C5C72">
          <w:rPr>
            <w:noProof/>
            <w:webHidden/>
            <w:szCs w:val="24"/>
          </w:rPr>
          <w:tab/>
        </w:r>
        <w:r w:rsidR="005D6450" w:rsidRPr="001C5C72">
          <w:rPr>
            <w:noProof/>
            <w:webHidden/>
            <w:szCs w:val="24"/>
          </w:rPr>
          <w:fldChar w:fldCharType="begin"/>
        </w:r>
        <w:r w:rsidR="005D6450" w:rsidRPr="001C5C72">
          <w:rPr>
            <w:noProof/>
            <w:webHidden/>
            <w:szCs w:val="24"/>
          </w:rPr>
          <w:instrText xml:space="preserve"> PAGEREF _Toc190079738 \h </w:instrText>
        </w:r>
        <w:r w:rsidR="005D6450" w:rsidRPr="001C5C72">
          <w:rPr>
            <w:noProof/>
            <w:webHidden/>
            <w:szCs w:val="24"/>
          </w:rPr>
        </w:r>
        <w:r w:rsidR="005D6450" w:rsidRPr="001C5C72">
          <w:rPr>
            <w:noProof/>
            <w:webHidden/>
            <w:szCs w:val="24"/>
          </w:rPr>
          <w:fldChar w:fldCharType="separate"/>
        </w:r>
        <w:r w:rsidR="00554D92">
          <w:rPr>
            <w:noProof/>
            <w:webHidden/>
            <w:szCs w:val="24"/>
          </w:rPr>
          <w:t>10</w:t>
        </w:r>
        <w:r w:rsidR="005D6450" w:rsidRPr="001C5C72">
          <w:rPr>
            <w:noProof/>
            <w:webHidden/>
            <w:szCs w:val="24"/>
          </w:rPr>
          <w:fldChar w:fldCharType="end"/>
        </w:r>
      </w:hyperlink>
    </w:p>
    <w:p w14:paraId="10E5A442" w14:textId="335DA8EF" w:rsidR="005D6450" w:rsidRPr="001C5C72" w:rsidRDefault="00E95318" w:rsidP="001C5C72">
      <w:pPr>
        <w:pStyle w:val="TOC1"/>
        <w:tabs>
          <w:tab w:val="left" w:pos="440"/>
          <w:tab w:val="right" w:leader="dot" w:pos="10456"/>
        </w:tabs>
        <w:spacing w:after="120"/>
        <w:rPr>
          <w:rFonts w:asciiTheme="minorHAnsi" w:eastAsiaTheme="minorEastAsia" w:hAnsiTheme="minorHAnsi" w:cstheme="minorBidi"/>
          <w:noProof/>
          <w:szCs w:val="24"/>
          <w:lang w:eastAsia="en-GB"/>
        </w:rPr>
      </w:pPr>
      <w:hyperlink w:anchor="_Toc190079739" w:history="1">
        <w:r w:rsidR="005D6450" w:rsidRPr="001C5C72">
          <w:rPr>
            <w:rStyle w:val="Hyperlink"/>
            <w:noProof/>
            <w:szCs w:val="24"/>
          </w:rPr>
          <w:t>8.</w:t>
        </w:r>
        <w:r w:rsidR="005D6450" w:rsidRPr="001C5C72">
          <w:rPr>
            <w:rFonts w:asciiTheme="minorHAnsi" w:eastAsiaTheme="minorEastAsia" w:hAnsiTheme="minorHAnsi" w:cstheme="minorBidi"/>
            <w:noProof/>
            <w:szCs w:val="24"/>
            <w:lang w:eastAsia="en-GB"/>
          </w:rPr>
          <w:tab/>
        </w:r>
        <w:r w:rsidR="005D6450" w:rsidRPr="001C5C72">
          <w:rPr>
            <w:rStyle w:val="Hyperlink"/>
            <w:noProof/>
            <w:szCs w:val="24"/>
          </w:rPr>
          <w:t>DEFINITIONS / GLOSSARY OF TERMS</w:t>
        </w:r>
        <w:r w:rsidR="005D6450" w:rsidRPr="001C5C72">
          <w:rPr>
            <w:noProof/>
            <w:webHidden/>
            <w:szCs w:val="24"/>
          </w:rPr>
          <w:tab/>
        </w:r>
        <w:r w:rsidR="005D6450" w:rsidRPr="001C5C72">
          <w:rPr>
            <w:noProof/>
            <w:webHidden/>
            <w:szCs w:val="24"/>
          </w:rPr>
          <w:fldChar w:fldCharType="begin"/>
        </w:r>
        <w:r w:rsidR="005D6450" w:rsidRPr="001C5C72">
          <w:rPr>
            <w:noProof/>
            <w:webHidden/>
            <w:szCs w:val="24"/>
          </w:rPr>
          <w:instrText xml:space="preserve"> PAGEREF _Toc190079739 \h </w:instrText>
        </w:r>
        <w:r w:rsidR="005D6450" w:rsidRPr="001C5C72">
          <w:rPr>
            <w:noProof/>
            <w:webHidden/>
            <w:szCs w:val="24"/>
          </w:rPr>
        </w:r>
        <w:r w:rsidR="005D6450" w:rsidRPr="001C5C72">
          <w:rPr>
            <w:noProof/>
            <w:webHidden/>
            <w:szCs w:val="24"/>
          </w:rPr>
          <w:fldChar w:fldCharType="separate"/>
        </w:r>
        <w:r w:rsidR="00554D92">
          <w:rPr>
            <w:noProof/>
            <w:webHidden/>
            <w:szCs w:val="24"/>
          </w:rPr>
          <w:t>11</w:t>
        </w:r>
        <w:r w:rsidR="005D6450" w:rsidRPr="001C5C72">
          <w:rPr>
            <w:noProof/>
            <w:webHidden/>
            <w:szCs w:val="24"/>
          </w:rPr>
          <w:fldChar w:fldCharType="end"/>
        </w:r>
      </w:hyperlink>
    </w:p>
    <w:p w14:paraId="54DB3292" w14:textId="066A57E4" w:rsidR="005D6450" w:rsidRPr="001C5C72" w:rsidRDefault="00E95318" w:rsidP="001C5C72">
      <w:pPr>
        <w:pStyle w:val="TOC1"/>
        <w:tabs>
          <w:tab w:val="left" w:pos="440"/>
          <w:tab w:val="right" w:leader="dot" w:pos="10456"/>
        </w:tabs>
        <w:spacing w:after="120"/>
        <w:rPr>
          <w:rFonts w:asciiTheme="minorHAnsi" w:eastAsiaTheme="minorEastAsia" w:hAnsiTheme="minorHAnsi" w:cstheme="minorBidi"/>
          <w:noProof/>
          <w:szCs w:val="24"/>
          <w:lang w:eastAsia="en-GB"/>
        </w:rPr>
      </w:pPr>
      <w:hyperlink w:anchor="_Toc190079740" w:history="1">
        <w:r w:rsidR="005D6450" w:rsidRPr="001C5C72">
          <w:rPr>
            <w:rStyle w:val="Hyperlink"/>
            <w:noProof/>
            <w:szCs w:val="24"/>
          </w:rPr>
          <w:t>9.</w:t>
        </w:r>
        <w:r w:rsidR="005D6450" w:rsidRPr="001C5C72">
          <w:rPr>
            <w:rFonts w:asciiTheme="minorHAnsi" w:eastAsiaTheme="minorEastAsia" w:hAnsiTheme="minorHAnsi" w:cstheme="minorBidi"/>
            <w:noProof/>
            <w:szCs w:val="24"/>
            <w:lang w:eastAsia="en-GB"/>
          </w:rPr>
          <w:tab/>
        </w:r>
        <w:r w:rsidR="005D6450" w:rsidRPr="001C5C72">
          <w:rPr>
            <w:rStyle w:val="Hyperlink"/>
            <w:noProof/>
            <w:szCs w:val="24"/>
          </w:rPr>
          <w:t>CONSULTATION WITH STAFF AND PATIENTS</w:t>
        </w:r>
        <w:r w:rsidR="005D6450" w:rsidRPr="001C5C72">
          <w:rPr>
            <w:noProof/>
            <w:webHidden/>
            <w:szCs w:val="24"/>
          </w:rPr>
          <w:tab/>
        </w:r>
        <w:r w:rsidR="005D6450" w:rsidRPr="001C5C72">
          <w:rPr>
            <w:noProof/>
            <w:webHidden/>
            <w:szCs w:val="24"/>
          </w:rPr>
          <w:fldChar w:fldCharType="begin"/>
        </w:r>
        <w:r w:rsidR="005D6450" w:rsidRPr="001C5C72">
          <w:rPr>
            <w:noProof/>
            <w:webHidden/>
            <w:szCs w:val="24"/>
          </w:rPr>
          <w:instrText xml:space="preserve"> PAGEREF _Toc190079740 \h </w:instrText>
        </w:r>
        <w:r w:rsidR="005D6450" w:rsidRPr="001C5C72">
          <w:rPr>
            <w:noProof/>
            <w:webHidden/>
            <w:szCs w:val="24"/>
          </w:rPr>
        </w:r>
        <w:r w:rsidR="005D6450" w:rsidRPr="001C5C72">
          <w:rPr>
            <w:noProof/>
            <w:webHidden/>
            <w:szCs w:val="24"/>
          </w:rPr>
          <w:fldChar w:fldCharType="separate"/>
        </w:r>
        <w:r w:rsidR="00554D92">
          <w:rPr>
            <w:noProof/>
            <w:webHidden/>
            <w:szCs w:val="24"/>
          </w:rPr>
          <w:t>11</w:t>
        </w:r>
        <w:r w:rsidR="005D6450" w:rsidRPr="001C5C72">
          <w:rPr>
            <w:noProof/>
            <w:webHidden/>
            <w:szCs w:val="24"/>
          </w:rPr>
          <w:fldChar w:fldCharType="end"/>
        </w:r>
      </w:hyperlink>
    </w:p>
    <w:p w14:paraId="782FE686" w14:textId="64F79511" w:rsidR="005D6450" w:rsidRPr="001C5C72" w:rsidRDefault="00E95318" w:rsidP="001C5C72">
      <w:pPr>
        <w:pStyle w:val="TOC1"/>
        <w:tabs>
          <w:tab w:val="left" w:pos="660"/>
          <w:tab w:val="right" w:leader="dot" w:pos="10456"/>
        </w:tabs>
        <w:spacing w:after="120"/>
        <w:rPr>
          <w:rFonts w:asciiTheme="minorHAnsi" w:eastAsiaTheme="minorEastAsia" w:hAnsiTheme="minorHAnsi" w:cstheme="minorBidi"/>
          <w:noProof/>
          <w:szCs w:val="24"/>
          <w:lang w:eastAsia="en-GB"/>
        </w:rPr>
      </w:pPr>
      <w:hyperlink w:anchor="_Toc190079741" w:history="1">
        <w:r w:rsidR="005D6450" w:rsidRPr="001C5C72">
          <w:rPr>
            <w:rStyle w:val="Hyperlink"/>
            <w:noProof/>
            <w:szCs w:val="24"/>
          </w:rPr>
          <w:t>10.</w:t>
        </w:r>
        <w:r w:rsidR="005D6450" w:rsidRPr="001C5C72">
          <w:rPr>
            <w:rFonts w:asciiTheme="minorHAnsi" w:eastAsiaTheme="minorEastAsia" w:hAnsiTheme="minorHAnsi" w:cstheme="minorBidi"/>
            <w:noProof/>
            <w:szCs w:val="24"/>
            <w:lang w:eastAsia="en-GB"/>
          </w:rPr>
          <w:tab/>
        </w:r>
        <w:r w:rsidR="005D6450" w:rsidRPr="001C5C72">
          <w:rPr>
            <w:rStyle w:val="Hyperlink"/>
            <w:noProof/>
            <w:szCs w:val="24"/>
          </w:rPr>
          <w:t>DISTRIBUTION &amp; COMMUNICATION PLAN</w:t>
        </w:r>
        <w:r w:rsidR="005D6450" w:rsidRPr="001C5C72">
          <w:rPr>
            <w:noProof/>
            <w:webHidden/>
            <w:szCs w:val="24"/>
          </w:rPr>
          <w:tab/>
        </w:r>
        <w:r w:rsidR="005D6450" w:rsidRPr="001C5C72">
          <w:rPr>
            <w:noProof/>
            <w:webHidden/>
            <w:szCs w:val="24"/>
          </w:rPr>
          <w:fldChar w:fldCharType="begin"/>
        </w:r>
        <w:r w:rsidR="005D6450" w:rsidRPr="001C5C72">
          <w:rPr>
            <w:noProof/>
            <w:webHidden/>
            <w:szCs w:val="24"/>
          </w:rPr>
          <w:instrText xml:space="preserve"> PAGEREF _Toc190079741 \h </w:instrText>
        </w:r>
        <w:r w:rsidR="005D6450" w:rsidRPr="001C5C72">
          <w:rPr>
            <w:noProof/>
            <w:webHidden/>
            <w:szCs w:val="24"/>
          </w:rPr>
        </w:r>
        <w:r w:rsidR="005D6450" w:rsidRPr="001C5C72">
          <w:rPr>
            <w:noProof/>
            <w:webHidden/>
            <w:szCs w:val="24"/>
          </w:rPr>
          <w:fldChar w:fldCharType="separate"/>
        </w:r>
        <w:r w:rsidR="00554D92">
          <w:rPr>
            <w:noProof/>
            <w:webHidden/>
            <w:szCs w:val="24"/>
          </w:rPr>
          <w:t>11</w:t>
        </w:r>
        <w:r w:rsidR="005D6450" w:rsidRPr="001C5C72">
          <w:rPr>
            <w:noProof/>
            <w:webHidden/>
            <w:szCs w:val="24"/>
          </w:rPr>
          <w:fldChar w:fldCharType="end"/>
        </w:r>
      </w:hyperlink>
    </w:p>
    <w:p w14:paraId="60AB9A90" w14:textId="75593D2A" w:rsidR="005D6450" w:rsidRPr="001C5C72" w:rsidRDefault="00E95318" w:rsidP="001C5C72">
      <w:pPr>
        <w:pStyle w:val="TOC1"/>
        <w:tabs>
          <w:tab w:val="left" w:pos="660"/>
          <w:tab w:val="right" w:leader="dot" w:pos="10456"/>
        </w:tabs>
        <w:spacing w:after="120"/>
        <w:rPr>
          <w:rFonts w:asciiTheme="minorHAnsi" w:eastAsiaTheme="minorEastAsia" w:hAnsiTheme="minorHAnsi" w:cstheme="minorBidi"/>
          <w:noProof/>
          <w:szCs w:val="24"/>
          <w:lang w:eastAsia="en-GB"/>
        </w:rPr>
      </w:pPr>
      <w:hyperlink w:anchor="_Toc190079742" w:history="1">
        <w:r w:rsidR="005D6450" w:rsidRPr="001C5C72">
          <w:rPr>
            <w:rStyle w:val="Hyperlink"/>
            <w:noProof/>
            <w:szCs w:val="24"/>
          </w:rPr>
          <w:t>11.</w:t>
        </w:r>
        <w:r w:rsidR="005D6450" w:rsidRPr="001C5C72">
          <w:rPr>
            <w:rFonts w:asciiTheme="minorHAnsi" w:eastAsiaTheme="minorEastAsia" w:hAnsiTheme="minorHAnsi" w:cstheme="minorBidi"/>
            <w:noProof/>
            <w:szCs w:val="24"/>
            <w:lang w:eastAsia="en-GB"/>
          </w:rPr>
          <w:tab/>
        </w:r>
        <w:r w:rsidR="005D6450" w:rsidRPr="001C5C72">
          <w:rPr>
            <w:rStyle w:val="Hyperlink"/>
            <w:noProof/>
            <w:szCs w:val="24"/>
          </w:rPr>
          <w:t>TRAINING</w:t>
        </w:r>
        <w:r w:rsidR="005D6450" w:rsidRPr="001C5C72">
          <w:rPr>
            <w:noProof/>
            <w:webHidden/>
            <w:szCs w:val="24"/>
          </w:rPr>
          <w:tab/>
        </w:r>
        <w:r w:rsidR="005D6450" w:rsidRPr="001C5C72">
          <w:rPr>
            <w:noProof/>
            <w:webHidden/>
            <w:szCs w:val="24"/>
          </w:rPr>
          <w:fldChar w:fldCharType="begin"/>
        </w:r>
        <w:r w:rsidR="005D6450" w:rsidRPr="001C5C72">
          <w:rPr>
            <w:noProof/>
            <w:webHidden/>
            <w:szCs w:val="24"/>
          </w:rPr>
          <w:instrText xml:space="preserve"> PAGEREF _Toc190079742 \h </w:instrText>
        </w:r>
        <w:r w:rsidR="005D6450" w:rsidRPr="001C5C72">
          <w:rPr>
            <w:noProof/>
            <w:webHidden/>
            <w:szCs w:val="24"/>
          </w:rPr>
        </w:r>
        <w:r w:rsidR="005D6450" w:rsidRPr="001C5C72">
          <w:rPr>
            <w:noProof/>
            <w:webHidden/>
            <w:szCs w:val="24"/>
          </w:rPr>
          <w:fldChar w:fldCharType="separate"/>
        </w:r>
        <w:r w:rsidR="00554D92">
          <w:rPr>
            <w:noProof/>
            <w:webHidden/>
            <w:szCs w:val="24"/>
          </w:rPr>
          <w:t>12</w:t>
        </w:r>
        <w:r w:rsidR="005D6450" w:rsidRPr="001C5C72">
          <w:rPr>
            <w:noProof/>
            <w:webHidden/>
            <w:szCs w:val="24"/>
          </w:rPr>
          <w:fldChar w:fldCharType="end"/>
        </w:r>
      </w:hyperlink>
    </w:p>
    <w:p w14:paraId="32557821" w14:textId="521575F6" w:rsidR="005D6450" w:rsidRPr="001C5C72" w:rsidRDefault="00E95318" w:rsidP="001C5C72">
      <w:pPr>
        <w:pStyle w:val="TOC1"/>
        <w:tabs>
          <w:tab w:val="left" w:pos="660"/>
          <w:tab w:val="right" w:leader="dot" w:pos="10456"/>
        </w:tabs>
        <w:spacing w:after="120"/>
        <w:rPr>
          <w:rFonts w:asciiTheme="minorHAnsi" w:eastAsiaTheme="minorEastAsia" w:hAnsiTheme="minorHAnsi" w:cstheme="minorBidi"/>
          <w:noProof/>
          <w:szCs w:val="24"/>
          <w:lang w:eastAsia="en-GB"/>
        </w:rPr>
      </w:pPr>
      <w:hyperlink w:anchor="_Toc190079743" w:history="1">
        <w:r w:rsidR="005D6450" w:rsidRPr="001C5C72">
          <w:rPr>
            <w:rStyle w:val="Hyperlink"/>
            <w:noProof/>
            <w:szCs w:val="24"/>
          </w:rPr>
          <w:t>12.</w:t>
        </w:r>
        <w:r w:rsidR="005D6450" w:rsidRPr="001C5C72">
          <w:rPr>
            <w:rFonts w:asciiTheme="minorHAnsi" w:eastAsiaTheme="minorEastAsia" w:hAnsiTheme="minorHAnsi" w:cstheme="minorBidi"/>
            <w:noProof/>
            <w:szCs w:val="24"/>
            <w:lang w:eastAsia="en-GB"/>
          </w:rPr>
          <w:tab/>
        </w:r>
        <w:r w:rsidR="005D6450" w:rsidRPr="001C5C72">
          <w:rPr>
            <w:rStyle w:val="Hyperlink"/>
            <w:noProof/>
            <w:szCs w:val="24"/>
          </w:rPr>
          <w:t>AMENDMENT HISTORY</w:t>
        </w:r>
        <w:r w:rsidR="005D6450" w:rsidRPr="001C5C72">
          <w:rPr>
            <w:noProof/>
            <w:webHidden/>
            <w:szCs w:val="24"/>
          </w:rPr>
          <w:tab/>
        </w:r>
        <w:r w:rsidR="005D6450" w:rsidRPr="001C5C72">
          <w:rPr>
            <w:noProof/>
            <w:webHidden/>
            <w:szCs w:val="24"/>
          </w:rPr>
          <w:fldChar w:fldCharType="begin"/>
        </w:r>
        <w:r w:rsidR="005D6450" w:rsidRPr="001C5C72">
          <w:rPr>
            <w:noProof/>
            <w:webHidden/>
            <w:szCs w:val="24"/>
          </w:rPr>
          <w:instrText xml:space="preserve"> PAGEREF _Toc190079743 \h </w:instrText>
        </w:r>
        <w:r w:rsidR="005D6450" w:rsidRPr="001C5C72">
          <w:rPr>
            <w:noProof/>
            <w:webHidden/>
            <w:szCs w:val="24"/>
          </w:rPr>
        </w:r>
        <w:r w:rsidR="005D6450" w:rsidRPr="001C5C72">
          <w:rPr>
            <w:noProof/>
            <w:webHidden/>
            <w:szCs w:val="24"/>
          </w:rPr>
          <w:fldChar w:fldCharType="separate"/>
        </w:r>
        <w:r w:rsidR="00554D92">
          <w:rPr>
            <w:noProof/>
            <w:webHidden/>
            <w:szCs w:val="24"/>
          </w:rPr>
          <w:t>12</w:t>
        </w:r>
        <w:r w:rsidR="005D6450" w:rsidRPr="001C5C72">
          <w:rPr>
            <w:noProof/>
            <w:webHidden/>
            <w:szCs w:val="24"/>
          </w:rPr>
          <w:fldChar w:fldCharType="end"/>
        </w:r>
      </w:hyperlink>
    </w:p>
    <w:p w14:paraId="13EE6075" w14:textId="7426084D" w:rsidR="005D6450" w:rsidRPr="001C5C72" w:rsidRDefault="00E95318" w:rsidP="001C5C72">
      <w:pPr>
        <w:pStyle w:val="TOC1"/>
        <w:tabs>
          <w:tab w:val="right" w:leader="dot" w:pos="10456"/>
        </w:tabs>
        <w:spacing w:after="120"/>
        <w:rPr>
          <w:rFonts w:asciiTheme="minorHAnsi" w:eastAsiaTheme="minorEastAsia" w:hAnsiTheme="minorHAnsi" w:cstheme="minorBidi"/>
          <w:noProof/>
          <w:szCs w:val="24"/>
          <w:lang w:eastAsia="en-GB"/>
        </w:rPr>
      </w:pPr>
      <w:hyperlink w:anchor="_Toc190079744" w:history="1">
        <w:r w:rsidR="005D6450" w:rsidRPr="001C5C72">
          <w:rPr>
            <w:rStyle w:val="Hyperlink"/>
            <w:noProof/>
            <w:szCs w:val="24"/>
          </w:rPr>
          <w:t>Appendix 1: Step-by-Step Process for Colleagues if Contacted by the Media</w:t>
        </w:r>
        <w:r w:rsidR="005D6450" w:rsidRPr="001C5C72">
          <w:rPr>
            <w:noProof/>
            <w:webHidden/>
            <w:szCs w:val="24"/>
          </w:rPr>
          <w:tab/>
        </w:r>
        <w:r w:rsidR="005D6450" w:rsidRPr="001C5C72">
          <w:rPr>
            <w:noProof/>
            <w:webHidden/>
            <w:szCs w:val="24"/>
          </w:rPr>
          <w:fldChar w:fldCharType="begin"/>
        </w:r>
        <w:r w:rsidR="005D6450" w:rsidRPr="001C5C72">
          <w:rPr>
            <w:noProof/>
            <w:webHidden/>
            <w:szCs w:val="24"/>
          </w:rPr>
          <w:instrText xml:space="preserve"> PAGEREF _Toc190079744 \h </w:instrText>
        </w:r>
        <w:r w:rsidR="005D6450" w:rsidRPr="001C5C72">
          <w:rPr>
            <w:noProof/>
            <w:webHidden/>
            <w:szCs w:val="24"/>
          </w:rPr>
        </w:r>
        <w:r w:rsidR="005D6450" w:rsidRPr="001C5C72">
          <w:rPr>
            <w:noProof/>
            <w:webHidden/>
            <w:szCs w:val="24"/>
          </w:rPr>
          <w:fldChar w:fldCharType="separate"/>
        </w:r>
        <w:r w:rsidR="00554D92">
          <w:rPr>
            <w:noProof/>
            <w:webHidden/>
            <w:szCs w:val="24"/>
          </w:rPr>
          <w:t>14</w:t>
        </w:r>
        <w:r w:rsidR="005D6450" w:rsidRPr="001C5C72">
          <w:rPr>
            <w:noProof/>
            <w:webHidden/>
            <w:szCs w:val="24"/>
          </w:rPr>
          <w:fldChar w:fldCharType="end"/>
        </w:r>
      </w:hyperlink>
    </w:p>
    <w:p w14:paraId="3AF73382" w14:textId="527AD9E8" w:rsidR="005D6450" w:rsidRPr="001C5C72" w:rsidRDefault="00E95318" w:rsidP="001C5C72">
      <w:pPr>
        <w:pStyle w:val="TOC1"/>
        <w:tabs>
          <w:tab w:val="right" w:leader="dot" w:pos="10456"/>
        </w:tabs>
        <w:spacing w:after="120"/>
        <w:rPr>
          <w:rFonts w:asciiTheme="minorHAnsi" w:eastAsiaTheme="minorEastAsia" w:hAnsiTheme="minorHAnsi" w:cstheme="minorBidi"/>
          <w:noProof/>
          <w:szCs w:val="24"/>
          <w:lang w:eastAsia="en-GB"/>
        </w:rPr>
      </w:pPr>
      <w:hyperlink w:anchor="_Toc190079745" w:history="1">
        <w:r w:rsidR="005D6450" w:rsidRPr="001C5C72">
          <w:rPr>
            <w:rStyle w:val="Hyperlink"/>
            <w:noProof/>
            <w:szCs w:val="24"/>
          </w:rPr>
          <w:t>Appendix 2: Media Release Template</w:t>
        </w:r>
        <w:r w:rsidR="005D6450" w:rsidRPr="001C5C72">
          <w:rPr>
            <w:noProof/>
            <w:webHidden/>
            <w:szCs w:val="24"/>
          </w:rPr>
          <w:tab/>
        </w:r>
        <w:r w:rsidR="005D6450" w:rsidRPr="001C5C72">
          <w:rPr>
            <w:noProof/>
            <w:webHidden/>
            <w:szCs w:val="24"/>
          </w:rPr>
          <w:fldChar w:fldCharType="begin"/>
        </w:r>
        <w:r w:rsidR="005D6450" w:rsidRPr="001C5C72">
          <w:rPr>
            <w:noProof/>
            <w:webHidden/>
            <w:szCs w:val="24"/>
          </w:rPr>
          <w:instrText xml:space="preserve"> PAGEREF _Toc190079745 \h </w:instrText>
        </w:r>
        <w:r w:rsidR="005D6450" w:rsidRPr="001C5C72">
          <w:rPr>
            <w:noProof/>
            <w:webHidden/>
            <w:szCs w:val="24"/>
          </w:rPr>
        </w:r>
        <w:r w:rsidR="005D6450" w:rsidRPr="001C5C72">
          <w:rPr>
            <w:noProof/>
            <w:webHidden/>
            <w:szCs w:val="24"/>
          </w:rPr>
          <w:fldChar w:fldCharType="separate"/>
        </w:r>
        <w:r w:rsidR="00554D92">
          <w:rPr>
            <w:noProof/>
            <w:webHidden/>
            <w:szCs w:val="24"/>
          </w:rPr>
          <w:t>16</w:t>
        </w:r>
        <w:r w:rsidR="005D6450" w:rsidRPr="001C5C72">
          <w:rPr>
            <w:noProof/>
            <w:webHidden/>
            <w:szCs w:val="24"/>
          </w:rPr>
          <w:fldChar w:fldCharType="end"/>
        </w:r>
      </w:hyperlink>
    </w:p>
    <w:p w14:paraId="387FD53F" w14:textId="6BEAD65C" w:rsidR="005D6450" w:rsidRPr="001C5C72" w:rsidRDefault="00E95318" w:rsidP="001C5C72">
      <w:pPr>
        <w:pStyle w:val="TOC1"/>
        <w:tabs>
          <w:tab w:val="right" w:leader="dot" w:pos="10456"/>
        </w:tabs>
        <w:spacing w:after="120"/>
        <w:rPr>
          <w:rFonts w:asciiTheme="minorHAnsi" w:eastAsiaTheme="minorEastAsia" w:hAnsiTheme="minorHAnsi" w:cstheme="minorBidi"/>
          <w:noProof/>
          <w:szCs w:val="24"/>
          <w:lang w:eastAsia="en-GB"/>
        </w:rPr>
      </w:pPr>
      <w:hyperlink w:anchor="_Toc190079746" w:history="1">
        <w:r w:rsidR="005D6450" w:rsidRPr="001C5C72">
          <w:rPr>
            <w:rStyle w:val="Hyperlink"/>
            <w:noProof/>
            <w:szCs w:val="24"/>
          </w:rPr>
          <w:t xml:space="preserve">Appendix 3: </w:t>
        </w:r>
        <w:r w:rsidR="005D6450" w:rsidRPr="001C5C72">
          <w:rPr>
            <w:rStyle w:val="Hyperlink"/>
            <w:noProof/>
            <w:szCs w:val="24"/>
            <w:lang w:eastAsia="en-GB"/>
          </w:rPr>
          <w:t>Photography and Filming Consent Form</w:t>
        </w:r>
        <w:r w:rsidR="005D6450" w:rsidRPr="001C5C72">
          <w:rPr>
            <w:noProof/>
            <w:webHidden/>
            <w:szCs w:val="24"/>
          </w:rPr>
          <w:tab/>
        </w:r>
        <w:r w:rsidR="005D6450" w:rsidRPr="001C5C72">
          <w:rPr>
            <w:noProof/>
            <w:webHidden/>
            <w:szCs w:val="24"/>
          </w:rPr>
          <w:fldChar w:fldCharType="begin"/>
        </w:r>
        <w:r w:rsidR="005D6450" w:rsidRPr="001C5C72">
          <w:rPr>
            <w:noProof/>
            <w:webHidden/>
            <w:szCs w:val="24"/>
          </w:rPr>
          <w:instrText xml:space="preserve"> PAGEREF _Toc190079746 \h </w:instrText>
        </w:r>
        <w:r w:rsidR="005D6450" w:rsidRPr="001C5C72">
          <w:rPr>
            <w:noProof/>
            <w:webHidden/>
            <w:szCs w:val="24"/>
          </w:rPr>
        </w:r>
        <w:r w:rsidR="005D6450" w:rsidRPr="001C5C72">
          <w:rPr>
            <w:noProof/>
            <w:webHidden/>
            <w:szCs w:val="24"/>
          </w:rPr>
          <w:fldChar w:fldCharType="separate"/>
        </w:r>
        <w:r w:rsidR="00554D92">
          <w:rPr>
            <w:noProof/>
            <w:webHidden/>
            <w:szCs w:val="24"/>
          </w:rPr>
          <w:t>17</w:t>
        </w:r>
        <w:r w:rsidR="005D6450" w:rsidRPr="001C5C72">
          <w:rPr>
            <w:noProof/>
            <w:webHidden/>
            <w:szCs w:val="24"/>
          </w:rPr>
          <w:fldChar w:fldCharType="end"/>
        </w:r>
      </w:hyperlink>
    </w:p>
    <w:p w14:paraId="1B24B59E" w14:textId="2E029154" w:rsidR="005D6450" w:rsidRPr="001C5C72" w:rsidRDefault="00E95318" w:rsidP="001C5C72">
      <w:pPr>
        <w:pStyle w:val="TOC1"/>
        <w:tabs>
          <w:tab w:val="right" w:leader="dot" w:pos="10456"/>
        </w:tabs>
        <w:spacing w:after="120"/>
        <w:rPr>
          <w:rFonts w:asciiTheme="minorHAnsi" w:eastAsiaTheme="minorEastAsia" w:hAnsiTheme="minorHAnsi" w:cstheme="minorBidi"/>
          <w:noProof/>
          <w:szCs w:val="24"/>
          <w:lang w:eastAsia="en-GB"/>
        </w:rPr>
      </w:pPr>
      <w:hyperlink w:anchor="_Toc190079747" w:history="1">
        <w:r w:rsidR="005D6450" w:rsidRPr="001C5C72">
          <w:rPr>
            <w:rStyle w:val="Hyperlink"/>
            <w:noProof/>
            <w:szCs w:val="24"/>
            <w:lang w:eastAsia="en-GB"/>
          </w:rPr>
          <w:t>Appendix 4: Patient Consent Form</w:t>
        </w:r>
        <w:r w:rsidR="005D6450" w:rsidRPr="001C5C72">
          <w:rPr>
            <w:noProof/>
            <w:webHidden/>
            <w:szCs w:val="24"/>
          </w:rPr>
          <w:tab/>
        </w:r>
        <w:r w:rsidR="005D6450" w:rsidRPr="001C5C72">
          <w:rPr>
            <w:noProof/>
            <w:webHidden/>
            <w:szCs w:val="24"/>
          </w:rPr>
          <w:fldChar w:fldCharType="begin"/>
        </w:r>
        <w:r w:rsidR="005D6450" w:rsidRPr="001C5C72">
          <w:rPr>
            <w:noProof/>
            <w:webHidden/>
            <w:szCs w:val="24"/>
          </w:rPr>
          <w:instrText xml:space="preserve"> PAGEREF _Toc190079747 \h </w:instrText>
        </w:r>
        <w:r w:rsidR="005D6450" w:rsidRPr="001C5C72">
          <w:rPr>
            <w:noProof/>
            <w:webHidden/>
            <w:szCs w:val="24"/>
          </w:rPr>
        </w:r>
        <w:r w:rsidR="005D6450" w:rsidRPr="001C5C72">
          <w:rPr>
            <w:noProof/>
            <w:webHidden/>
            <w:szCs w:val="24"/>
          </w:rPr>
          <w:fldChar w:fldCharType="separate"/>
        </w:r>
        <w:r w:rsidR="00554D92">
          <w:rPr>
            <w:noProof/>
            <w:webHidden/>
            <w:szCs w:val="24"/>
          </w:rPr>
          <w:t>18</w:t>
        </w:r>
        <w:r w:rsidR="005D6450" w:rsidRPr="001C5C72">
          <w:rPr>
            <w:noProof/>
            <w:webHidden/>
            <w:szCs w:val="24"/>
          </w:rPr>
          <w:fldChar w:fldCharType="end"/>
        </w:r>
      </w:hyperlink>
    </w:p>
    <w:p w14:paraId="6A583F2B" w14:textId="6C73AFF7" w:rsidR="005D6450" w:rsidRPr="001C5C72" w:rsidRDefault="00E95318" w:rsidP="001C5C72">
      <w:pPr>
        <w:pStyle w:val="TOC1"/>
        <w:tabs>
          <w:tab w:val="right" w:leader="dot" w:pos="10456"/>
        </w:tabs>
        <w:spacing w:after="120"/>
        <w:rPr>
          <w:rFonts w:asciiTheme="minorHAnsi" w:eastAsiaTheme="minorEastAsia" w:hAnsiTheme="minorHAnsi" w:cstheme="minorBidi"/>
          <w:noProof/>
          <w:szCs w:val="24"/>
          <w:lang w:eastAsia="en-GB"/>
        </w:rPr>
      </w:pPr>
      <w:hyperlink w:anchor="_Toc190079748" w:history="1">
        <w:r w:rsidR="005D6450" w:rsidRPr="001C5C72">
          <w:rPr>
            <w:rStyle w:val="Hyperlink"/>
            <w:noProof/>
            <w:szCs w:val="24"/>
          </w:rPr>
          <w:t>Appendix 5: Monitoring</w:t>
        </w:r>
        <w:r w:rsidR="005D6450" w:rsidRPr="001C5C72">
          <w:rPr>
            <w:noProof/>
            <w:webHidden/>
            <w:szCs w:val="24"/>
          </w:rPr>
          <w:tab/>
        </w:r>
        <w:r w:rsidR="005D6450" w:rsidRPr="001C5C72">
          <w:rPr>
            <w:noProof/>
            <w:webHidden/>
            <w:szCs w:val="24"/>
          </w:rPr>
          <w:fldChar w:fldCharType="begin"/>
        </w:r>
        <w:r w:rsidR="005D6450" w:rsidRPr="001C5C72">
          <w:rPr>
            <w:noProof/>
            <w:webHidden/>
            <w:szCs w:val="24"/>
          </w:rPr>
          <w:instrText xml:space="preserve"> PAGEREF _Toc190079748 \h </w:instrText>
        </w:r>
        <w:r w:rsidR="005D6450" w:rsidRPr="001C5C72">
          <w:rPr>
            <w:noProof/>
            <w:webHidden/>
            <w:szCs w:val="24"/>
          </w:rPr>
        </w:r>
        <w:r w:rsidR="005D6450" w:rsidRPr="001C5C72">
          <w:rPr>
            <w:noProof/>
            <w:webHidden/>
            <w:szCs w:val="24"/>
          </w:rPr>
          <w:fldChar w:fldCharType="separate"/>
        </w:r>
        <w:r w:rsidR="00554D92">
          <w:rPr>
            <w:noProof/>
            <w:webHidden/>
            <w:szCs w:val="24"/>
          </w:rPr>
          <w:t>19</w:t>
        </w:r>
        <w:r w:rsidR="005D6450" w:rsidRPr="001C5C72">
          <w:rPr>
            <w:noProof/>
            <w:webHidden/>
            <w:szCs w:val="24"/>
          </w:rPr>
          <w:fldChar w:fldCharType="end"/>
        </w:r>
      </w:hyperlink>
    </w:p>
    <w:p w14:paraId="567C4D7B" w14:textId="03DBB9CB" w:rsidR="005D6450" w:rsidRPr="001C5C72" w:rsidRDefault="00E95318" w:rsidP="001C5C72">
      <w:pPr>
        <w:pStyle w:val="TOC1"/>
        <w:tabs>
          <w:tab w:val="right" w:leader="dot" w:pos="10456"/>
        </w:tabs>
        <w:spacing w:after="120"/>
        <w:rPr>
          <w:rFonts w:asciiTheme="minorHAnsi" w:eastAsiaTheme="minorEastAsia" w:hAnsiTheme="minorHAnsi" w:cstheme="minorBidi"/>
          <w:noProof/>
          <w:szCs w:val="24"/>
          <w:lang w:eastAsia="en-GB"/>
        </w:rPr>
      </w:pPr>
      <w:hyperlink w:anchor="_Toc190079749" w:history="1">
        <w:r w:rsidR="005D6450" w:rsidRPr="001C5C72">
          <w:rPr>
            <w:rStyle w:val="Hyperlink"/>
            <w:noProof/>
            <w:szCs w:val="24"/>
          </w:rPr>
          <w:t>Appendix 6: Values and Behaviours Framework</w:t>
        </w:r>
        <w:r w:rsidR="005D6450" w:rsidRPr="001C5C72">
          <w:rPr>
            <w:noProof/>
            <w:webHidden/>
            <w:szCs w:val="24"/>
          </w:rPr>
          <w:tab/>
        </w:r>
        <w:r w:rsidR="005D6450" w:rsidRPr="001C5C72">
          <w:rPr>
            <w:noProof/>
            <w:webHidden/>
            <w:szCs w:val="24"/>
          </w:rPr>
          <w:fldChar w:fldCharType="begin"/>
        </w:r>
        <w:r w:rsidR="005D6450" w:rsidRPr="001C5C72">
          <w:rPr>
            <w:noProof/>
            <w:webHidden/>
            <w:szCs w:val="24"/>
          </w:rPr>
          <w:instrText xml:space="preserve"> PAGEREF _Toc190079749 \h </w:instrText>
        </w:r>
        <w:r w:rsidR="005D6450" w:rsidRPr="001C5C72">
          <w:rPr>
            <w:noProof/>
            <w:webHidden/>
            <w:szCs w:val="24"/>
          </w:rPr>
        </w:r>
        <w:r w:rsidR="005D6450" w:rsidRPr="001C5C72">
          <w:rPr>
            <w:noProof/>
            <w:webHidden/>
            <w:szCs w:val="24"/>
          </w:rPr>
          <w:fldChar w:fldCharType="separate"/>
        </w:r>
        <w:r w:rsidR="00554D92">
          <w:rPr>
            <w:noProof/>
            <w:webHidden/>
            <w:szCs w:val="24"/>
          </w:rPr>
          <w:t>20</w:t>
        </w:r>
        <w:r w:rsidR="005D6450" w:rsidRPr="001C5C72">
          <w:rPr>
            <w:noProof/>
            <w:webHidden/>
            <w:szCs w:val="24"/>
          </w:rPr>
          <w:fldChar w:fldCharType="end"/>
        </w:r>
      </w:hyperlink>
    </w:p>
    <w:p w14:paraId="79B540FF" w14:textId="24031C72" w:rsidR="005D6450" w:rsidRPr="001C5C72" w:rsidRDefault="00E95318" w:rsidP="001C5C72">
      <w:pPr>
        <w:pStyle w:val="TOC1"/>
        <w:tabs>
          <w:tab w:val="right" w:leader="dot" w:pos="10456"/>
        </w:tabs>
        <w:spacing w:after="120"/>
        <w:rPr>
          <w:rFonts w:asciiTheme="minorHAnsi" w:eastAsiaTheme="minorEastAsia" w:hAnsiTheme="minorHAnsi" w:cstheme="minorBidi"/>
          <w:noProof/>
          <w:szCs w:val="24"/>
          <w:lang w:eastAsia="en-GB"/>
        </w:rPr>
      </w:pPr>
      <w:hyperlink w:anchor="_Toc190079750" w:history="1">
        <w:r w:rsidR="005D6450" w:rsidRPr="001C5C72">
          <w:rPr>
            <w:rStyle w:val="Hyperlink"/>
            <w:noProof/>
            <w:szCs w:val="24"/>
          </w:rPr>
          <w:t>Appendix 7: Equality &amp; Diversity Impact Assessment Tool</w:t>
        </w:r>
        <w:r w:rsidR="005D6450" w:rsidRPr="001C5C72">
          <w:rPr>
            <w:noProof/>
            <w:webHidden/>
            <w:szCs w:val="24"/>
          </w:rPr>
          <w:tab/>
        </w:r>
        <w:r w:rsidR="005D6450" w:rsidRPr="001C5C72">
          <w:rPr>
            <w:noProof/>
            <w:webHidden/>
            <w:szCs w:val="24"/>
          </w:rPr>
          <w:fldChar w:fldCharType="begin"/>
        </w:r>
        <w:r w:rsidR="005D6450" w:rsidRPr="001C5C72">
          <w:rPr>
            <w:noProof/>
            <w:webHidden/>
            <w:szCs w:val="24"/>
          </w:rPr>
          <w:instrText xml:space="preserve"> PAGEREF _Toc190079750 \h </w:instrText>
        </w:r>
        <w:r w:rsidR="005D6450" w:rsidRPr="001C5C72">
          <w:rPr>
            <w:noProof/>
            <w:webHidden/>
            <w:szCs w:val="24"/>
          </w:rPr>
        </w:r>
        <w:r w:rsidR="005D6450" w:rsidRPr="001C5C72">
          <w:rPr>
            <w:noProof/>
            <w:webHidden/>
            <w:szCs w:val="24"/>
          </w:rPr>
          <w:fldChar w:fldCharType="separate"/>
        </w:r>
        <w:r w:rsidR="00554D92">
          <w:rPr>
            <w:noProof/>
            <w:webHidden/>
            <w:szCs w:val="24"/>
          </w:rPr>
          <w:t>21</w:t>
        </w:r>
        <w:r w:rsidR="005D6450" w:rsidRPr="001C5C72">
          <w:rPr>
            <w:noProof/>
            <w:webHidden/>
            <w:szCs w:val="24"/>
          </w:rPr>
          <w:fldChar w:fldCharType="end"/>
        </w:r>
      </w:hyperlink>
    </w:p>
    <w:p w14:paraId="0EEBF1D4" w14:textId="5411D4D5" w:rsidR="00F622C6" w:rsidRDefault="00F622C6" w:rsidP="001C5C72">
      <w:pPr>
        <w:overflowPunct/>
        <w:autoSpaceDE/>
        <w:autoSpaceDN/>
        <w:adjustRightInd/>
        <w:spacing w:after="120"/>
        <w:textAlignment w:val="auto"/>
        <w:rPr>
          <w:rFonts w:cs="Arial"/>
          <w:b/>
          <w:bCs/>
          <w:kern w:val="32"/>
          <w:szCs w:val="32"/>
        </w:rPr>
      </w:pPr>
      <w:r w:rsidRPr="001C5C72">
        <w:rPr>
          <w:rFonts w:cs="Arial"/>
          <w:b/>
          <w:bCs/>
          <w:kern w:val="32"/>
          <w:szCs w:val="24"/>
        </w:rPr>
        <w:lastRenderedPageBreak/>
        <w:fldChar w:fldCharType="end"/>
      </w:r>
    </w:p>
    <w:tbl>
      <w:tblPr>
        <w:tblW w:w="0" w:type="auto"/>
        <w:jc w:val="center"/>
        <w:tblBorders>
          <w:insideV w:val="single" w:sz="4" w:space="0" w:color="auto"/>
        </w:tblBorders>
        <w:tblLook w:val="04A0" w:firstRow="1" w:lastRow="0" w:firstColumn="1" w:lastColumn="0" w:noHBand="0" w:noVBand="1"/>
      </w:tblPr>
      <w:tblGrid>
        <w:gridCol w:w="9854"/>
      </w:tblGrid>
      <w:tr w:rsidR="008C66CF" w:rsidRPr="00D47766" w14:paraId="2E915ABA" w14:textId="77777777" w:rsidTr="5D6771BF">
        <w:trPr>
          <w:jc w:val="center"/>
        </w:trPr>
        <w:tc>
          <w:tcPr>
            <w:tcW w:w="9854" w:type="dxa"/>
            <w:shd w:val="clear" w:color="auto" w:fill="auto"/>
          </w:tcPr>
          <w:p w14:paraId="029523F7" w14:textId="5F6D1E10" w:rsidR="008C66CF" w:rsidRPr="00D47766" w:rsidRDefault="00F622C6" w:rsidP="00F622C6">
            <w:pPr>
              <w:pStyle w:val="Heading1"/>
              <w:numPr>
                <w:ilvl w:val="0"/>
                <w:numId w:val="41"/>
              </w:numPr>
              <w:ind w:left="604" w:hanging="567"/>
            </w:pPr>
            <w:r>
              <w:rPr>
                <w:szCs w:val="24"/>
              </w:rPr>
              <w:br w:type="page"/>
            </w:r>
            <w:bookmarkStart w:id="1" w:name="_Toc495051716"/>
            <w:bookmarkStart w:id="2" w:name="_Toc190079717"/>
            <w:r w:rsidR="001A0F33">
              <w:rPr>
                <w:szCs w:val="24"/>
              </w:rPr>
              <w:t>S</w:t>
            </w:r>
            <w:r w:rsidR="008C66CF" w:rsidRPr="00D23A04">
              <w:t>UMMARY</w:t>
            </w:r>
            <w:bookmarkEnd w:id="1"/>
            <w:bookmarkEnd w:id="2"/>
          </w:p>
        </w:tc>
      </w:tr>
      <w:tr w:rsidR="00FD03A4" w:rsidRPr="00D47766" w14:paraId="310068E4" w14:textId="77777777" w:rsidTr="5D6771BF">
        <w:trPr>
          <w:jc w:val="center"/>
        </w:trPr>
        <w:tc>
          <w:tcPr>
            <w:tcW w:w="9854" w:type="dxa"/>
            <w:shd w:val="clear" w:color="auto" w:fill="auto"/>
          </w:tcPr>
          <w:p w14:paraId="09162119" w14:textId="77777777" w:rsidR="00FD03A4" w:rsidRPr="00D23A04" w:rsidRDefault="00FD03A4" w:rsidP="00FD03A4">
            <w:pPr>
              <w:pStyle w:val="Heading1"/>
            </w:pPr>
          </w:p>
        </w:tc>
      </w:tr>
      <w:tr w:rsidR="008C66CF" w:rsidRPr="00D47766" w14:paraId="0768C0EC" w14:textId="77777777" w:rsidTr="5D6771BF">
        <w:trPr>
          <w:jc w:val="center"/>
        </w:trPr>
        <w:tc>
          <w:tcPr>
            <w:tcW w:w="9854" w:type="dxa"/>
            <w:shd w:val="clear" w:color="auto" w:fill="auto"/>
          </w:tcPr>
          <w:p w14:paraId="5C9368AB" w14:textId="77777777" w:rsidR="00D23A04" w:rsidRDefault="00D23A04" w:rsidP="00D23A04">
            <w:pPr>
              <w:rPr>
                <w:rFonts w:cs="Arial"/>
                <w:szCs w:val="24"/>
              </w:rPr>
            </w:pPr>
            <w:r w:rsidRPr="00893FFF">
              <w:rPr>
                <w:rFonts w:cs="Arial"/>
                <w:szCs w:val="24"/>
              </w:rPr>
              <w:t xml:space="preserve">The NHS is a publicly funded and publicly accountable service that almost without exception, impacts on everyone. </w:t>
            </w:r>
          </w:p>
          <w:p w14:paraId="1E234290" w14:textId="77777777" w:rsidR="00D23A04" w:rsidRPr="00893FFF" w:rsidRDefault="00D23A04" w:rsidP="00D23A04">
            <w:pPr>
              <w:rPr>
                <w:rFonts w:cs="Arial"/>
                <w:szCs w:val="24"/>
              </w:rPr>
            </w:pPr>
          </w:p>
          <w:p w14:paraId="49BD4B01" w14:textId="762256E9" w:rsidR="00D23A04" w:rsidRDefault="00D23A04" w:rsidP="00D23A04">
            <w:pPr>
              <w:rPr>
                <w:rFonts w:cs="Arial"/>
                <w:szCs w:val="24"/>
              </w:rPr>
            </w:pPr>
            <w:r w:rsidRPr="00893FFF">
              <w:rPr>
                <w:rFonts w:cs="Arial"/>
                <w:szCs w:val="24"/>
              </w:rPr>
              <w:t xml:space="preserve">NHS </w:t>
            </w:r>
            <w:r w:rsidR="00B0428E">
              <w:rPr>
                <w:rFonts w:cs="Arial"/>
                <w:szCs w:val="24"/>
              </w:rPr>
              <w:t>colleague</w:t>
            </w:r>
            <w:r w:rsidR="0029726D">
              <w:rPr>
                <w:rFonts w:cs="Arial"/>
                <w:szCs w:val="24"/>
              </w:rPr>
              <w:t>s</w:t>
            </w:r>
            <w:r w:rsidRPr="00893FFF">
              <w:rPr>
                <w:rFonts w:cs="Arial"/>
                <w:szCs w:val="24"/>
              </w:rPr>
              <w:t xml:space="preserve"> deal with public health, injury, sickness, medical breakthroughs and personal tragedy – all topics of great human interest. For these reasons, the NHS is of ongoing interest to the public</w:t>
            </w:r>
            <w:r>
              <w:rPr>
                <w:rFonts w:cs="Arial"/>
                <w:szCs w:val="24"/>
              </w:rPr>
              <w:t xml:space="preserve"> and</w:t>
            </w:r>
            <w:r w:rsidRPr="00893FFF">
              <w:rPr>
                <w:rFonts w:cs="Arial"/>
                <w:szCs w:val="24"/>
              </w:rPr>
              <w:t xml:space="preserve"> constantly in the news </w:t>
            </w:r>
            <w:r>
              <w:rPr>
                <w:rFonts w:cs="Arial"/>
                <w:szCs w:val="24"/>
              </w:rPr>
              <w:t>with</w:t>
            </w:r>
            <w:r w:rsidRPr="00893FFF">
              <w:rPr>
                <w:rFonts w:cs="Arial"/>
                <w:szCs w:val="24"/>
              </w:rPr>
              <w:t xml:space="preserve"> issues such as funding,</w:t>
            </w:r>
            <w:r>
              <w:rPr>
                <w:rFonts w:cs="Arial"/>
                <w:szCs w:val="24"/>
              </w:rPr>
              <w:t xml:space="preserve"> performance,</w:t>
            </w:r>
            <w:r w:rsidRPr="00893FFF">
              <w:rPr>
                <w:rFonts w:cs="Arial"/>
                <w:szCs w:val="24"/>
              </w:rPr>
              <w:t xml:space="preserve"> medical advances and access </w:t>
            </w:r>
            <w:r>
              <w:rPr>
                <w:rFonts w:cs="Arial"/>
                <w:szCs w:val="24"/>
              </w:rPr>
              <w:t>all being</w:t>
            </w:r>
            <w:r w:rsidRPr="00893FFF">
              <w:rPr>
                <w:rFonts w:cs="Arial"/>
                <w:szCs w:val="24"/>
              </w:rPr>
              <w:t xml:space="preserve"> regular topics of political debate. </w:t>
            </w:r>
          </w:p>
          <w:p w14:paraId="7DF34425" w14:textId="77777777" w:rsidR="00D23A04" w:rsidRPr="00893FFF" w:rsidRDefault="00D23A04" w:rsidP="00D23A04">
            <w:pPr>
              <w:rPr>
                <w:rFonts w:cs="Arial"/>
                <w:szCs w:val="24"/>
              </w:rPr>
            </w:pPr>
          </w:p>
          <w:p w14:paraId="788A3706" w14:textId="7F4681D6" w:rsidR="00D23A04" w:rsidRDefault="00D23A04" w:rsidP="00D23A04">
            <w:pPr>
              <w:rPr>
                <w:rFonts w:cs="Arial"/>
                <w:szCs w:val="24"/>
              </w:rPr>
            </w:pPr>
            <w:r w:rsidRPr="00893FFF">
              <w:rPr>
                <w:rFonts w:cs="Arial"/>
                <w:szCs w:val="24"/>
              </w:rPr>
              <w:t>The Trust’s approach is to be open and co-operative with the media</w:t>
            </w:r>
            <w:r>
              <w:rPr>
                <w:rFonts w:cs="Arial"/>
                <w:szCs w:val="24"/>
              </w:rPr>
              <w:t xml:space="preserve"> at all times</w:t>
            </w:r>
            <w:r w:rsidRPr="00893FFF">
              <w:rPr>
                <w:rFonts w:cs="Arial"/>
                <w:szCs w:val="24"/>
              </w:rPr>
              <w:t xml:space="preserve">, whilst bearing in mind the duty to observe and maintain patient </w:t>
            </w:r>
            <w:r>
              <w:rPr>
                <w:rFonts w:cs="Arial"/>
                <w:szCs w:val="24"/>
              </w:rPr>
              <w:t xml:space="preserve">and </w:t>
            </w:r>
            <w:r w:rsidR="00B0428E">
              <w:rPr>
                <w:rFonts w:cs="Arial"/>
                <w:szCs w:val="24"/>
              </w:rPr>
              <w:t>colleague</w:t>
            </w:r>
            <w:r>
              <w:rPr>
                <w:rFonts w:cs="Arial"/>
                <w:szCs w:val="24"/>
              </w:rPr>
              <w:t xml:space="preserve"> </w:t>
            </w:r>
            <w:r w:rsidRPr="00893FFF">
              <w:rPr>
                <w:rFonts w:cs="Arial"/>
                <w:szCs w:val="24"/>
              </w:rPr>
              <w:t xml:space="preserve">confidentiality. The requirement to balance the needs of accountability and openness with the needs of patients and </w:t>
            </w:r>
            <w:r w:rsidR="00B0428E">
              <w:rPr>
                <w:rFonts w:cs="Arial"/>
                <w:szCs w:val="24"/>
              </w:rPr>
              <w:t>colleague</w:t>
            </w:r>
            <w:r w:rsidR="0029726D">
              <w:rPr>
                <w:rFonts w:cs="Arial"/>
                <w:szCs w:val="24"/>
              </w:rPr>
              <w:t>s</w:t>
            </w:r>
            <w:r w:rsidRPr="00893FFF">
              <w:rPr>
                <w:rFonts w:cs="Arial"/>
                <w:szCs w:val="24"/>
              </w:rPr>
              <w:t xml:space="preserve"> is best discharged if a professional and mutually beneficial working relationship exists between the Trust and the media. </w:t>
            </w:r>
          </w:p>
          <w:p w14:paraId="696DDD7C" w14:textId="77777777" w:rsidR="00D23A04" w:rsidRPr="00893FFF" w:rsidRDefault="00D23A04" w:rsidP="00D23A04">
            <w:pPr>
              <w:rPr>
                <w:rFonts w:cs="Arial"/>
                <w:szCs w:val="24"/>
              </w:rPr>
            </w:pPr>
          </w:p>
          <w:p w14:paraId="36D6C513" w14:textId="5DF8EB57" w:rsidR="00D23A04" w:rsidRDefault="00D23A04" w:rsidP="00D23A04">
            <w:pPr>
              <w:rPr>
                <w:rFonts w:cs="Arial"/>
                <w:szCs w:val="24"/>
              </w:rPr>
            </w:pPr>
            <w:r w:rsidRPr="00893FFF">
              <w:rPr>
                <w:rFonts w:cs="Arial"/>
                <w:szCs w:val="24"/>
              </w:rPr>
              <w:t xml:space="preserve">It is part of the role of the </w:t>
            </w:r>
            <w:r>
              <w:rPr>
                <w:rFonts w:cs="Arial"/>
                <w:szCs w:val="24"/>
              </w:rPr>
              <w:t xml:space="preserve">Corporate Communications </w:t>
            </w:r>
            <w:r w:rsidR="00891E99">
              <w:rPr>
                <w:rFonts w:cs="Arial"/>
                <w:szCs w:val="24"/>
              </w:rPr>
              <w:t>Team</w:t>
            </w:r>
            <w:r w:rsidRPr="00893FFF">
              <w:rPr>
                <w:rFonts w:cs="Arial"/>
                <w:szCs w:val="24"/>
              </w:rPr>
              <w:t xml:space="preserve"> to ensure this exists and is maintained. The media are important to the Trust in helping us to convey news and information to the population we serve – including </w:t>
            </w:r>
            <w:r w:rsidR="00B0428E">
              <w:rPr>
                <w:rFonts w:cs="Arial"/>
                <w:szCs w:val="24"/>
              </w:rPr>
              <w:t>colleague</w:t>
            </w:r>
            <w:r w:rsidR="0029726D">
              <w:rPr>
                <w:rFonts w:cs="Arial"/>
                <w:szCs w:val="24"/>
              </w:rPr>
              <w:t>s</w:t>
            </w:r>
            <w:r w:rsidRPr="00893FFF">
              <w:rPr>
                <w:rFonts w:cs="Arial"/>
                <w:szCs w:val="24"/>
              </w:rPr>
              <w:t xml:space="preserve"> and their families, as well as patients. </w:t>
            </w:r>
          </w:p>
          <w:p w14:paraId="68533A60" w14:textId="77777777" w:rsidR="00D23A04" w:rsidRPr="00893FFF" w:rsidRDefault="00D23A04" w:rsidP="00D23A04">
            <w:pPr>
              <w:rPr>
                <w:rFonts w:cs="Arial"/>
                <w:szCs w:val="24"/>
              </w:rPr>
            </w:pPr>
          </w:p>
          <w:p w14:paraId="19525A8E" w14:textId="3F058E78" w:rsidR="00E66ECD" w:rsidRPr="00E95318" w:rsidRDefault="00D23A04" w:rsidP="001A0F33">
            <w:pPr>
              <w:rPr>
                <w:rFonts w:cs="Arial"/>
                <w:szCs w:val="24"/>
              </w:rPr>
            </w:pPr>
            <w:r w:rsidRPr="5D6771BF">
              <w:rPr>
                <w:rFonts w:cs="Arial"/>
                <w:szCs w:val="24"/>
              </w:rPr>
              <w:t xml:space="preserve">We need the media as much as they need us, and it is in both our interests to maintain good, open relationships. </w:t>
            </w:r>
            <w:r w:rsidR="1B949BB9" w:rsidRPr="5D6771BF">
              <w:rPr>
                <w:rFonts w:cs="Arial"/>
                <w:szCs w:val="24"/>
              </w:rPr>
              <w:t>However,</w:t>
            </w:r>
            <w:r w:rsidRPr="5D6771BF">
              <w:rPr>
                <w:rFonts w:cs="Arial"/>
                <w:szCs w:val="24"/>
              </w:rPr>
              <w:t xml:space="preserve"> they are not duty bound to publish anything we give them or to guarantee any sort of prominence of a story such as the front page. Offering to purchase advertising in a newspaper does not influence or guarantee favourable coverage and is not a strategy that the Trust pursues. </w:t>
            </w:r>
          </w:p>
        </w:tc>
      </w:tr>
    </w:tbl>
    <w:p w14:paraId="109C22A6" w14:textId="77777777" w:rsidR="008C66CF" w:rsidRPr="00D47766" w:rsidRDefault="008C66CF" w:rsidP="008C66CF">
      <w:pPr>
        <w:rPr>
          <w:b/>
          <w:szCs w:val="24"/>
        </w:rPr>
      </w:pPr>
    </w:p>
    <w:tbl>
      <w:tblPr>
        <w:tblW w:w="0" w:type="auto"/>
        <w:jc w:val="center"/>
        <w:tblBorders>
          <w:insideV w:val="single" w:sz="4" w:space="0" w:color="auto"/>
        </w:tblBorders>
        <w:tblLook w:val="04A0" w:firstRow="1" w:lastRow="0" w:firstColumn="1" w:lastColumn="0" w:noHBand="0" w:noVBand="1"/>
      </w:tblPr>
      <w:tblGrid>
        <w:gridCol w:w="9854"/>
      </w:tblGrid>
      <w:tr w:rsidR="008C66CF" w:rsidRPr="00D47766" w14:paraId="3B172F06" w14:textId="77777777" w:rsidTr="00D23A04">
        <w:trPr>
          <w:jc w:val="center"/>
        </w:trPr>
        <w:tc>
          <w:tcPr>
            <w:tcW w:w="9854" w:type="dxa"/>
            <w:shd w:val="clear" w:color="auto" w:fill="auto"/>
          </w:tcPr>
          <w:p w14:paraId="50E9F98B" w14:textId="77777777" w:rsidR="008C66CF" w:rsidRPr="00D47766" w:rsidRDefault="008C66CF" w:rsidP="00F622C6">
            <w:pPr>
              <w:pStyle w:val="Heading1"/>
              <w:numPr>
                <w:ilvl w:val="0"/>
                <w:numId w:val="41"/>
              </w:numPr>
              <w:ind w:left="604" w:hanging="567"/>
            </w:pPr>
            <w:bookmarkStart w:id="3" w:name="_Toc495051717"/>
            <w:bookmarkStart w:id="4" w:name="_Toc190079718"/>
            <w:r w:rsidRPr="00D47766">
              <w:t>PURPOSE</w:t>
            </w:r>
            <w:bookmarkEnd w:id="3"/>
            <w:bookmarkEnd w:id="4"/>
          </w:p>
        </w:tc>
      </w:tr>
      <w:tr w:rsidR="008C66CF" w:rsidRPr="00D47766" w14:paraId="0E285058" w14:textId="77777777" w:rsidTr="00D23A04">
        <w:trPr>
          <w:jc w:val="center"/>
        </w:trPr>
        <w:tc>
          <w:tcPr>
            <w:tcW w:w="9854" w:type="dxa"/>
            <w:shd w:val="clear" w:color="auto" w:fill="auto"/>
          </w:tcPr>
          <w:p w14:paraId="0373D7BE" w14:textId="131FA9B2" w:rsidR="00D23A04" w:rsidRPr="00D47766" w:rsidRDefault="00D23A04" w:rsidP="00FD03A4">
            <w:pPr>
              <w:rPr>
                <w:szCs w:val="24"/>
              </w:rPr>
            </w:pPr>
          </w:p>
        </w:tc>
      </w:tr>
      <w:tr w:rsidR="008C66CF" w:rsidRPr="00D47766" w14:paraId="5D32FF78" w14:textId="77777777" w:rsidTr="00D23A04">
        <w:trPr>
          <w:jc w:val="center"/>
        </w:trPr>
        <w:tc>
          <w:tcPr>
            <w:tcW w:w="9854" w:type="dxa"/>
            <w:shd w:val="clear" w:color="auto" w:fill="auto"/>
          </w:tcPr>
          <w:p w14:paraId="3B9EFBE9" w14:textId="3386B9C8" w:rsidR="00E66ECD" w:rsidRPr="00FD03A4" w:rsidRDefault="00FD03A4" w:rsidP="00D23A04">
            <w:pPr>
              <w:rPr>
                <w:rFonts w:cs="Arial"/>
                <w:szCs w:val="24"/>
              </w:rPr>
            </w:pPr>
            <w:r w:rsidRPr="00893FFF">
              <w:rPr>
                <w:rFonts w:cs="Arial"/>
                <w:szCs w:val="24"/>
              </w:rPr>
              <w:t xml:space="preserve">This </w:t>
            </w:r>
            <w:r>
              <w:rPr>
                <w:rFonts w:cs="Arial"/>
                <w:szCs w:val="24"/>
              </w:rPr>
              <w:t>document</w:t>
            </w:r>
            <w:r w:rsidRPr="00893FFF">
              <w:rPr>
                <w:rFonts w:cs="Arial"/>
                <w:szCs w:val="24"/>
              </w:rPr>
              <w:t xml:space="preserve"> sets out the </w:t>
            </w:r>
            <w:r>
              <w:rPr>
                <w:rFonts w:cs="Arial"/>
                <w:szCs w:val="24"/>
              </w:rPr>
              <w:t>policy</w:t>
            </w:r>
            <w:r w:rsidRPr="00893FFF">
              <w:rPr>
                <w:rFonts w:cs="Arial"/>
                <w:szCs w:val="24"/>
              </w:rPr>
              <w:t xml:space="preserve"> for liaising with the</w:t>
            </w:r>
            <w:r>
              <w:rPr>
                <w:rFonts w:cs="Arial"/>
                <w:szCs w:val="24"/>
              </w:rPr>
              <w:t xml:space="preserve"> media, handling media requests and</w:t>
            </w:r>
            <w:r w:rsidRPr="00893FFF">
              <w:rPr>
                <w:rFonts w:cs="Arial"/>
                <w:szCs w:val="24"/>
              </w:rPr>
              <w:t xml:space="preserve"> monitoring and reporting on coverage</w:t>
            </w:r>
            <w:r>
              <w:rPr>
                <w:rFonts w:cs="Arial"/>
                <w:szCs w:val="24"/>
              </w:rPr>
              <w:t xml:space="preserve">. It aims to ensure that </w:t>
            </w:r>
            <w:r w:rsidRPr="00893FFF">
              <w:rPr>
                <w:rFonts w:cs="Arial"/>
                <w:szCs w:val="24"/>
              </w:rPr>
              <w:t xml:space="preserve">all </w:t>
            </w:r>
            <w:r>
              <w:rPr>
                <w:rFonts w:cs="Arial"/>
                <w:szCs w:val="24"/>
              </w:rPr>
              <w:t>colleagues</w:t>
            </w:r>
            <w:r w:rsidRPr="00893FFF">
              <w:rPr>
                <w:rFonts w:cs="Arial"/>
                <w:szCs w:val="24"/>
              </w:rPr>
              <w:t xml:space="preserve"> know what to</w:t>
            </w:r>
            <w:r>
              <w:rPr>
                <w:rFonts w:cs="Arial"/>
                <w:szCs w:val="24"/>
              </w:rPr>
              <w:t xml:space="preserve"> do</w:t>
            </w:r>
            <w:r w:rsidRPr="00893FFF">
              <w:rPr>
                <w:rFonts w:cs="Arial"/>
                <w:szCs w:val="24"/>
              </w:rPr>
              <w:t xml:space="preserve"> if they are contacted by a media representative in their capacity as a Trust employee or wish to </w:t>
            </w:r>
            <w:r>
              <w:rPr>
                <w:rFonts w:cs="Arial"/>
                <w:szCs w:val="24"/>
              </w:rPr>
              <w:t xml:space="preserve">share news via the </w:t>
            </w:r>
            <w:r w:rsidRPr="00893FFF">
              <w:rPr>
                <w:rFonts w:cs="Arial"/>
                <w:szCs w:val="24"/>
              </w:rPr>
              <w:t>media. It also covers filming of Trust services and on Trust premises. The guidance contained within is designed to help protect and support you</w:t>
            </w:r>
            <w:r>
              <w:rPr>
                <w:rFonts w:cs="Arial"/>
                <w:szCs w:val="24"/>
              </w:rPr>
              <w:t xml:space="preserve"> as a UHMBT employee</w:t>
            </w:r>
            <w:r w:rsidRPr="00893FFF">
              <w:rPr>
                <w:rFonts w:cs="Arial"/>
                <w:szCs w:val="24"/>
              </w:rPr>
              <w:t>.</w:t>
            </w:r>
          </w:p>
        </w:tc>
      </w:tr>
    </w:tbl>
    <w:p w14:paraId="2BC9212A" w14:textId="77777777" w:rsidR="00FD03A4" w:rsidRDefault="00FD03A4"/>
    <w:tbl>
      <w:tblPr>
        <w:tblW w:w="0" w:type="auto"/>
        <w:jc w:val="center"/>
        <w:tblBorders>
          <w:insideV w:val="single" w:sz="4" w:space="0" w:color="auto"/>
        </w:tblBorders>
        <w:tblLook w:val="04A0" w:firstRow="1" w:lastRow="0" w:firstColumn="1" w:lastColumn="0" w:noHBand="0" w:noVBand="1"/>
      </w:tblPr>
      <w:tblGrid>
        <w:gridCol w:w="9854"/>
      </w:tblGrid>
      <w:tr w:rsidR="008C66CF" w:rsidRPr="00D47766" w14:paraId="054AFD78" w14:textId="77777777" w:rsidTr="6F564C7D">
        <w:trPr>
          <w:jc w:val="center"/>
        </w:trPr>
        <w:tc>
          <w:tcPr>
            <w:tcW w:w="9854" w:type="dxa"/>
            <w:shd w:val="clear" w:color="auto" w:fill="auto"/>
          </w:tcPr>
          <w:p w14:paraId="221E73BE" w14:textId="77777777" w:rsidR="008C66CF" w:rsidRPr="00D47766" w:rsidRDefault="008C66CF" w:rsidP="00F622C6">
            <w:pPr>
              <w:pStyle w:val="Heading1"/>
              <w:numPr>
                <w:ilvl w:val="0"/>
                <w:numId w:val="41"/>
              </w:numPr>
              <w:ind w:left="604" w:hanging="567"/>
            </w:pPr>
            <w:bookmarkStart w:id="5" w:name="_Toc495051718"/>
            <w:bookmarkStart w:id="6" w:name="_Toc190079719"/>
            <w:r w:rsidRPr="00D47766">
              <w:t>SCOPE</w:t>
            </w:r>
            <w:bookmarkEnd w:id="5"/>
            <w:bookmarkEnd w:id="6"/>
          </w:p>
        </w:tc>
      </w:tr>
      <w:tr w:rsidR="00FD03A4" w:rsidRPr="00D47766" w14:paraId="738CF3C6" w14:textId="77777777" w:rsidTr="6F564C7D">
        <w:trPr>
          <w:jc w:val="center"/>
        </w:trPr>
        <w:tc>
          <w:tcPr>
            <w:tcW w:w="9854" w:type="dxa"/>
            <w:shd w:val="clear" w:color="auto" w:fill="auto"/>
          </w:tcPr>
          <w:p w14:paraId="434CC777" w14:textId="77777777" w:rsidR="00FD03A4" w:rsidRPr="00D47766" w:rsidRDefault="00FD03A4" w:rsidP="00FD03A4">
            <w:pPr>
              <w:pStyle w:val="Heading1"/>
            </w:pPr>
          </w:p>
        </w:tc>
      </w:tr>
      <w:tr w:rsidR="00D23A04" w:rsidRPr="00B31B81" w14:paraId="4A883FD5" w14:textId="77777777" w:rsidTr="6F564C7D">
        <w:trPr>
          <w:trHeight w:val="410"/>
          <w:jc w:val="center"/>
        </w:trPr>
        <w:tc>
          <w:tcPr>
            <w:tcW w:w="9854" w:type="dxa"/>
            <w:shd w:val="clear" w:color="auto" w:fill="auto"/>
          </w:tcPr>
          <w:p w14:paraId="28EA95F9" w14:textId="4031CFFC" w:rsidR="00D23A04" w:rsidRPr="00B31B81" w:rsidRDefault="00D23A04" w:rsidP="00D23A04">
            <w:pPr>
              <w:rPr>
                <w:szCs w:val="24"/>
              </w:rPr>
            </w:pPr>
            <w:r w:rsidRPr="00893FFF">
              <w:rPr>
                <w:rFonts w:cs="Arial"/>
                <w:szCs w:val="24"/>
              </w:rPr>
              <w:t xml:space="preserve">This policy applies to all </w:t>
            </w:r>
            <w:r w:rsidR="00B0428E">
              <w:rPr>
                <w:rFonts w:cs="Arial"/>
                <w:szCs w:val="24"/>
              </w:rPr>
              <w:t>colleague</w:t>
            </w:r>
            <w:r w:rsidR="0029726D">
              <w:rPr>
                <w:rFonts w:cs="Arial"/>
                <w:szCs w:val="24"/>
              </w:rPr>
              <w:t>s</w:t>
            </w:r>
            <w:r w:rsidRPr="00893FFF">
              <w:rPr>
                <w:rFonts w:cs="Arial"/>
                <w:szCs w:val="24"/>
              </w:rPr>
              <w:t xml:space="preserve"> employed by </w:t>
            </w:r>
            <w:r>
              <w:rPr>
                <w:rFonts w:cs="Arial"/>
                <w:szCs w:val="24"/>
              </w:rPr>
              <w:t xml:space="preserve">UHMBT, </w:t>
            </w:r>
            <w:r w:rsidRPr="00893FFF">
              <w:rPr>
                <w:rFonts w:cs="Arial"/>
                <w:szCs w:val="24"/>
              </w:rPr>
              <w:t xml:space="preserve">volunteers, </w:t>
            </w:r>
            <w:r>
              <w:rPr>
                <w:rFonts w:cs="Arial"/>
                <w:szCs w:val="24"/>
              </w:rPr>
              <w:t xml:space="preserve">and </w:t>
            </w:r>
            <w:r w:rsidRPr="00893FFF">
              <w:rPr>
                <w:rFonts w:cs="Arial"/>
                <w:szCs w:val="24"/>
              </w:rPr>
              <w:t>Governors</w:t>
            </w:r>
            <w:r>
              <w:rPr>
                <w:rFonts w:cs="Arial"/>
                <w:szCs w:val="24"/>
              </w:rPr>
              <w:t xml:space="preserve">. It also applies to </w:t>
            </w:r>
            <w:r w:rsidR="00B0428E">
              <w:rPr>
                <w:rFonts w:cs="Arial"/>
                <w:szCs w:val="24"/>
              </w:rPr>
              <w:t>colleague</w:t>
            </w:r>
            <w:r w:rsidR="0029726D">
              <w:rPr>
                <w:rFonts w:cs="Arial"/>
                <w:szCs w:val="24"/>
              </w:rPr>
              <w:t>s</w:t>
            </w:r>
            <w:r w:rsidRPr="00893FFF">
              <w:rPr>
                <w:rFonts w:cs="Arial"/>
                <w:szCs w:val="24"/>
              </w:rPr>
              <w:t xml:space="preserve"> working for contracted or partner organisations/charities who wish to liaise with the media about Trust services or arrange media interviews on Trust premises.</w:t>
            </w:r>
          </w:p>
        </w:tc>
      </w:tr>
      <w:tr w:rsidR="00503D87" w:rsidRPr="00B31B81" w14:paraId="3A2199EE" w14:textId="77777777" w:rsidTr="6F564C7D">
        <w:trPr>
          <w:jc w:val="center"/>
        </w:trPr>
        <w:tc>
          <w:tcPr>
            <w:tcW w:w="9854" w:type="dxa"/>
            <w:shd w:val="clear" w:color="auto" w:fill="auto"/>
          </w:tcPr>
          <w:p w14:paraId="0CA89325" w14:textId="77777777" w:rsidR="00503D87" w:rsidRPr="00893FFF" w:rsidRDefault="00503D87" w:rsidP="00D23A04">
            <w:pPr>
              <w:rPr>
                <w:rFonts w:cs="Arial"/>
                <w:szCs w:val="24"/>
              </w:rPr>
            </w:pPr>
          </w:p>
        </w:tc>
      </w:tr>
      <w:tr w:rsidR="00503D87" w:rsidRPr="00B31B81" w14:paraId="7773F0BF" w14:textId="77777777" w:rsidTr="6F564C7D">
        <w:trPr>
          <w:jc w:val="center"/>
        </w:trPr>
        <w:tc>
          <w:tcPr>
            <w:tcW w:w="9854" w:type="dxa"/>
            <w:shd w:val="clear" w:color="auto" w:fill="auto"/>
          </w:tcPr>
          <w:p w14:paraId="471122E1" w14:textId="546776A7" w:rsidR="00503D87" w:rsidRPr="006B21C8" w:rsidRDefault="00503D87" w:rsidP="00503D87">
            <w:pPr>
              <w:pStyle w:val="Heading2"/>
              <w:numPr>
                <w:ilvl w:val="1"/>
                <w:numId w:val="40"/>
              </w:numPr>
              <w:ind w:hanging="720"/>
            </w:pPr>
            <w:bookmarkStart w:id="7" w:name="_Toc190079720"/>
            <w:r w:rsidRPr="006B21C8">
              <w:t>Roles and Responsibilities</w:t>
            </w:r>
            <w:bookmarkEnd w:id="7"/>
          </w:p>
        </w:tc>
      </w:tr>
      <w:tr w:rsidR="00503D87" w:rsidRPr="00B31B81" w14:paraId="0CA9EBBB" w14:textId="77777777" w:rsidTr="6F564C7D">
        <w:trPr>
          <w:jc w:val="center"/>
        </w:trPr>
        <w:tc>
          <w:tcPr>
            <w:tcW w:w="9854" w:type="dxa"/>
            <w:shd w:val="clear" w:color="auto" w:fill="auto"/>
          </w:tcPr>
          <w:p w14:paraId="4E2215C4" w14:textId="77777777" w:rsidR="00503D87" w:rsidRPr="006B21C8" w:rsidRDefault="00503D87" w:rsidP="00D23A04">
            <w:pPr>
              <w:rPr>
                <w:rFonts w:cs="Arial"/>
                <w:szCs w:val="24"/>
              </w:rPr>
            </w:pPr>
          </w:p>
        </w:tc>
      </w:tr>
      <w:tr w:rsidR="00503D87" w:rsidRPr="00B31B81" w14:paraId="3A0CF35A" w14:textId="77777777" w:rsidTr="6F564C7D">
        <w:trPr>
          <w:jc w:val="center"/>
        </w:trPr>
        <w:tc>
          <w:tcPr>
            <w:tcW w:w="9854" w:type="dxa"/>
            <w:shd w:val="clear" w:color="auto" w:fill="auto"/>
          </w:tcPr>
          <w:tbl>
            <w:tblPr>
              <w:tblStyle w:val="TableGrid"/>
              <w:tblW w:w="0" w:type="auto"/>
              <w:tblLook w:val="04A0" w:firstRow="1" w:lastRow="0" w:firstColumn="1" w:lastColumn="0" w:noHBand="0" w:noVBand="1"/>
            </w:tblPr>
            <w:tblGrid>
              <w:gridCol w:w="3559"/>
              <w:gridCol w:w="6064"/>
            </w:tblGrid>
            <w:tr w:rsidR="00503D87" w:rsidRPr="006B21C8" w14:paraId="5437AE9D" w14:textId="77777777" w:rsidTr="6F564C7D">
              <w:tc>
                <w:tcPr>
                  <w:tcW w:w="3559" w:type="dxa"/>
                  <w:shd w:val="clear" w:color="auto" w:fill="D9D9D9" w:themeFill="background1" w:themeFillShade="D9"/>
                </w:tcPr>
                <w:p w14:paraId="0E50652F" w14:textId="77777777" w:rsidR="00503D87" w:rsidRPr="006B21C8" w:rsidRDefault="00503D87" w:rsidP="00503D87">
                  <w:pPr>
                    <w:overflowPunct/>
                    <w:autoSpaceDE/>
                    <w:autoSpaceDN/>
                    <w:adjustRightInd/>
                    <w:textAlignment w:val="auto"/>
                    <w:rPr>
                      <w:rFonts w:cs="Arial"/>
                      <w:b/>
                      <w:szCs w:val="24"/>
                    </w:rPr>
                  </w:pPr>
                  <w:r w:rsidRPr="006B21C8">
                    <w:rPr>
                      <w:rFonts w:cs="Arial"/>
                      <w:b/>
                      <w:szCs w:val="24"/>
                    </w:rPr>
                    <w:t>Role</w:t>
                  </w:r>
                </w:p>
              </w:tc>
              <w:tc>
                <w:tcPr>
                  <w:tcW w:w="6064" w:type="dxa"/>
                  <w:shd w:val="clear" w:color="auto" w:fill="D9D9D9" w:themeFill="background1" w:themeFillShade="D9"/>
                </w:tcPr>
                <w:p w14:paraId="3D467D0A" w14:textId="77777777" w:rsidR="00503D87" w:rsidRPr="006B21C8" w:rsidRDefault="00503D87" w:rsidP="00503D87">
                  <w:pPr>
                    <w:overflowPunct/>
                    <w:autoSpaceDE/>
                    <w:autoSpaceDN/>
                    <w:adjustRightInd/>
                    <w:textAlignment w:val="auto"/>
                    <w:rPr>
                      <w:rFonts w:cs="Arial"/>
                      <w:b/>
                      <w:szCs w:val="24"/>
                    </w:rPr>
                  </w:pPr>
                  <w:r w:rsidRPr="006B21C8">
                    <w:rPr>
                      <w:rFonts w:cs="Arial"/>
                      <w:b/>
                      <w:szCs w:val="24"/>
                    </w:rPr>
                    <w:t>Responsibilities</w:t>
                  </w:r>
                </w:p>
              </w:tc>
            </w:tr>
            <w:tr w:rsidR="00503D87" w:rsidRPr="006B21C8" w14:paraId="2DEFD706" w14:textId="77777777" w:rsidTr="6F564C7D">
              <w:tc>
                <w:tcPr>
                  <w:tcW w:w="3559" w:type="dxa"/>
                </w:tcPr>
                <w:p w14:paraId="5839D1C6" w14:textId="73C9FAB0" w:rsidR="00503D87" w:rsidRPr="006B21C8" w:rsidRDefault="148475E5" w:rsidP="5D6771BF">
                  <w:pPr>
                    <w:spacing w:line="259" w:lineRule="auto"/>
                  </w:pPr>
                  <w:r w:rsidRPr="5D6771BF">
                    <w:rPr>
                      <w:rFonts w:cs="Arial"/>
                      <w:szCs w:val="24"/>
                    </w:rPr>
                    <w:t>Director of Communications and Engagement</w:t>
                  </w:r>
                </w:p>
              </w:tc>
              <w:tc>
                <w:tcPr>
                  <w:tcW w:w="6064" w:type="dxa"/>
                </w:tcPr>
                <w:p w14:paraId="3D3178B0" w14:textId="65D872D1" w:rsidR="00503D87" w:rsidRPr="006B21C8" w:rsidRDefault="006B21C8" w:rsidP="10A66C76">
                  <w:pPr>
                    <w:overflowPunct/>
                    <w:autoSpaceDE/>
                    <w:autoSpaceDN/>
                    <w:adjustRightInd/>
                    <w:textAlignment w:val="auto"/>
                    <w:rPr>
                      <w:rFonts w:cs="Arial"/>
                      <w:szCs w:val="24"/>
                      <w:highlight w:val="yellow"/>
                    </w:rPr>
                  </w:pPr>
                  <w:r w:rsidRPr="00E047BD">
                    <w:rPr>
                      <w:rFonts w:cs="Arial"/>
                      <w:szCs w:val="24"/>
                    </w:rPr>
                    <w:t xml:space="preserve">Accountable for the processes and guidance set out in this policy and supporting the Corporate </w:t>
                  </w:r>
                  <w:r w:rsidRPr="00E047BD">
                    <w:rPr>
                      <w:rFonts w:cs="Arial"/>
                      <w:szCs w:val="24"/>
                    </w:rPr>
                    <w:lastRenderedPageBreak/>
                    <w:t>Communications team to carry out the necessary activities.</w:t>
                  </w:r>
                </w:p>
              </w:tc>
            </w:tr>
            <w:tr w:rsidR="00DF2A24" w:rsidRPr="006B21C8" w14:paraId="5B82DB65" w14:textId="77777777" w:rsidTr="6F564C7D">
              <w:tc>
                <w:tcPr>
                  <w:tcW w:w="3559" w:type="dxa"/>
                </w:tcPr>
                <w:p w14:paraId="2CC6ADFA" w14:textId="66F7D8C2" w:rsidR="00DF2A24" w:rsidRPr="006B21C8" w:rsidRDefault="00ED55FD" w:rsidP="00503D87">
                  <w:pPr>
                    <w:overflowPunct/>
                    <w:autoSpaceDE/>
                    <w:autoSpaceDN/>
                    <w:adjustRightInd/>
                    <w:textAlignment w:val="auto"/>
                    <w:rPr>
                      <w:rFonts w:cs="Arial"/>
                      <w:szCs w:val="24"/>
                    </w:rPr>
                  </w:pPr>
                  <w:r w:rsidRPr="006B21C8">
                    <w:rPr>
                      <w:rFonts w:cs="Arial"/>
                      <w:szCs w:val="24"/>
                    </w:rPr>
                    <w:lastRenderedPageBreak/>
                    <w:t>Corporate Communications team</w:t>
                  </w:r>
                </w:p>
              </w:tc>
              <w:tc>
                <w:tcPr>
                  <w:tcW w:w="6064" w:type="dxa"/>
                </w:tcPr>
                <w:p w14:paraId="5D0D1F9E" w14:textId="08E814F1" w:rsidR="00DF2A24" w:rsidRPr="006B21C8" w:rsidRDefault="5AFD4181" w:rsidP="10A66C76">
                  <w:pPr>
                    <w:overflowPunct/>
                    <w:autoSpaceDE/>
                    <w:autoSpaceDN/>
                    <w:adjustRightInd/>
                    <w:textAlignment w:val="auto"/>
                    <w:rPr>
                      <w:rFonts w:cs="Arial"/>
                      <w:szCs w:val="24"/>
                    </w:rPr>
                  </w:pPr>
                  <w:r w:rsidRPr="6F564C7D">
                    <w:rPr>
                      <w:rFonts w:cs="Arial"/>
                      <w:szCs w:val="24"/>
                    </w:rPr>
                    <w:t>Responsible for using the processes and guidance in place to support colleagues when dealing with the media.</w:t>
                  </w:r>
                </w:p>
              </w:tc>
            </w:tr>
            <w:tr w:rsidR="00DF2A24" w:rsidRPr="006B21C8" w14:paraId="4D459539" w14:textId="77777777" w:rsidTr="6F564C7D">
              <w:tc>
                <w:tcPr>
                  <w:tcW w:w="3559" w:type="dxa"/>
                </w:tcPr>
                <w:p w14:paraId="218D31AA" w14:textId="77777777" w:rsidR="00ED55FD" w:rsidRPr="006B21C8" w:rsidRDefault="00ED55FD" w:rsidP="00ED55FD">
                  <w:pPr>
                    <w:pStyle w:val="ListParagraph"/>
                    <w:numPr>
                      <w:ilvl w:val="0"/>
                      <w:numId w:val="48"/>
                    </w:numPr>
                    <w:ind w:left="342" w:hanging="342"/>
                    <w:rPr>
                      <w:rFonts w:cs="Arial"/>
                      <w:lang w:eastAsia="en-US"/>
                    </w:rPr>
                  </w:pPr>
                  <w:r w:rsidRPr="006B21C8">
                    <w:rPr>
                      <w:rFonts w:cs="Arial"/>
                      <w:lang w:eastAsia="en-US"/>
                    </w:rPr>
                    <w:t>All colleagues employed by UHMBT</w:t>
                  </w:r>
                </w:p>
                <w:p w14:paraId="6E413927" w14:textId="77777777" w:rsidR="00ED55FD" w:rsidRPr="006B21C8" w:rsidRDefault="00ED55FD" w:rsidP="00ED55FD">
                  <w:pPr>
                    <w:pStyle w:val="ListParagraph"/>
                    <w:numPr>
                      <w:ilvl w:val="0"/>
                      <w:numId w:val="48"/>
                    </w:numPr>
                    <w:ind w:left="342" w:hanging="342"/>
                    <w:rPr>
                      <w:rFonts w:cs="Arial"/>
                      <w:lang w:eastAsia="en-US"/>
                    </w:rPr>
                  </w:pPr>
                  <w:r w:rsidRPr="006B21C8">
                    <w:rPr>
                      <w:rFonts w:cs="Arial"/>
                      <w:lang w:eastAsia="en-US"/>
                    </w:rPr>
                    <w:t>Volunteers</w:t>
                  </w:r>
                </w:p>
                <w:p w14:paraId="1F39D794" w14:textId="77777777" w:rsidR="00ED55FD" w:rsidRPr="006B21C8" w:rsidRDefault="00ED55FD" w:rsidP="00ED55FD">
                  <w:pPr>
                    <w:pStyle w:val="ListParagraph"/>
                    <w:numPr>
                      <w:ilvl w:val="0"/>
                      <w:numId w:val="48"/>
                    </w:numPr>
                    <w:ind w:left="342" w:hanging="342"/>
                    <w:rPr>
                      <w:rFonts w:cs="Arial"/>
                      <w:lang w:eastAsia="en-US"/>
                    </w:rPr>
                  </w:pPr>
                  <w:r w:rsidRPr="006B21C8">
                    <w:rPr>
                      <w:rFonts w:cs="Arial"/>
                      <w:lang w:eastAsia="en-US"/>
                    </w:rPr>
                    <w:t>Governors</w:t>
                  </w:r>
                </w:p>
                <w:p w14:paraId="1A332270" w14:textId="77777777" w:rsidR="00ED55FD" w:rsidRPr="006B21C8" w:rsidRDefault="00ED55FD" w:rsidP="00ED55FD">
                  <w:pPr>
                    <w:pStyle w:val="ListParagraph"/>
                    <w:numPr>
                      <w:ilvl w:val="0"/>
                      <w:numId w:val="48"/>
                    </w:numPr>
                    <w:ind w:left="342" w:hanging="342"/>
                    <w:rPr>
                      <w:rFonts w:cs="Arial"/>
                      <w:lang w:eastAsia="en-US"/>
                    </w:rPr>
                  </w:pPr>
                  <w:r w:rsidRPr="006B21C8">
                    <w:rPr>
                      <w:rFonts w:cs="Arial"/>
                      <w:lang w:eastAsia="en-US"/>
                    </w:rPr>
                    <w:t>colleagues working for contracted</w:t>
                  </w:r>
                </w:p>
                <w:p w14:paraId="46279A37" w14:textId="13D60EBF" w:rsidR="00DF2A24" w:rsidRPr="006B21C8" w:rsidRDefault="00ED55FD" w:rsidP="00ED55FD">
                  <w:pPr>
                    <w:pStyle w:val="ListParagraph"/>
                    <w:numPr>
                      <w:ilvl w:val="0"/>
                      <w:numId w:val="48"/>
                    </w:numPr>
                    <w:ind w:left="342" w:hanging="342"/>
                    <w:rPr>
                      <w:rFonts w:cs="Arial"/>
                    </w:rPr>
                  </w:pPr>
                  <w:r w:rsidRPr="006B21C8">
                    <w:rPr>
                      <w:rFonts w:cs="Arial"/>
                      <w:lang w:eastAsia="en-US"/>
                    </w:rPr>
                    <w:t>Partner organisations / charities who wish to liaise with the media about Trust services or arrange media interviews on Trust premises</w:t>
                  </w:r>
                </w:p>
              </w:tc>
              <w:tc>
                <w:tcPr>
                  <w:tcW w:w="6064" w:type="dxa"/>
                </w:tcPr>
                <w:p w14:paraId="785418BA" w14:textId="5A9667A8" w:rsidR="00DF2A24" w:rsidRPr="006B21C8" w:rsidRDefault="006B21C8" w:rsidP="00503D87">
                  <w:pPr>
                    <w:overflowPunct/>
                    <w:autoSpaceDE/>
                    <w:autoSpaceDN/>
                    <w:adjustRightInd/>
                    <w:textAlignment w:val="auto"/>
                    <w:rPr>
                      <w:rFonts w:cs="Arial"/>
                      <w:szCs w:val="24"/>
                    </w:rPr>
                  </w:pPr>
                  <w:r w:rsidRPr="006B21C8">
                    <w:rPr>
                      <w:rFonts w:cs="Arial"/>
                      <w:szCs w:val="24"/>
                    </w:rPr>
                    <w:t>To be aware of and follow the advice and guidance within the policy when dealing with the medi</w:t>
                  </w:r>
                  <w:r w:rsidR="00EA2525">
                    <w:rPr>
                      <w:rFonts w:cs="Arial"/>
                      <w:szCs w:val="24"/>
                    </w:rPr>
                    <w:t>a</w:t>
                  </w:r>
                  <w:r w:rsidRPr="006B21C8">
                    <w:rPr>
                      <w:rFonts w:cs="Arial"/>
                      <w:szCs w:val="24"/>
                    </w:rPr>
                    <w:t xml:space="preserve"> in a Trust capacity.</w:t>
                  </w:r>
                </w:p>
              </w:tc>
            </w:tr>
          </w:tbl>
          <w:p w14:paraId="152B529C" w14:textId="77777777" w:rsidR="00503D87" w:rsidRPr="006B21C8" w:rsidRDefault="00503D87" w:rsidP="00D23A04">
            <w:pPr>
              <w:rPr>
                <w:rFonts w:cs="Arial"/>
                <w:szCs w:val="24"/>
              </w:rPr>
            </w:pPr>
          </w:p>
        </w:tc>
      </w:tr>
    </w:tbl>
    <w:p w14:paraId="0170E114" w14:textId="77777777" w:rsidR="00FD03A4" w:rsidRDefault="00FD03A4"/>
    <w:tbl>
      <w:tblPr>
        <w:tblW w:w="0" w:type="auto"/>
        <w:jc w:val="center"/>
        <w:tblBorders>
          <w:insideV w:val="single" w:sz="4" w:space="0" w:color="auto"/>
        </w:tblBorders>
        <w:tblLook w:val="04A0" w:firstRow="1" w:lastRow="0" w:firstColumn="1" w:lastColumn="0" w:noHBand="0" w:noVBand="1"/>
      </w:tblPr>
      <w:tblGrid>
        <w:gridCol w:w="9854"/>
      </w:tblGrid>
      <w:tr w:rsidR="00FD03A4" w:rsidRPr="00B31B81" w14:paraId="28EFF62E" w14:textId="77777777" w:rsidTr="6F564C7D">
        <w:trPr>
          <w:jc w:val="center"/>
        </w:trPr>
        <w:tc>
          <w:tcPr>
            <w:tcW w:w="9854" w:type="dxa"/>
            <w:shd w:val="clear" w:color="auto" w:fill="auto"/>
          </w:tcPr>
          <w:p w14:paraId="55A7FF0A" w14:textId="1311343F" w:rsidR="00F622C6" w:rsidRPr="00F622C6" w:rsidRDefault="006B21C8" w:rsidP="00F622C6">
            <w:pPr>
              <w:pStyle w:val="Heading1"/>
              <w:numPr>
                <w:ilvl w:val="0"/>
                <w:numId w:val="41"/>
              </w:numPr>
              <w:ind w:left="604" w:hanging="567"/>
            </w:pPr>
            <w:r>
              <w:t xml:space="preserve"> </w:t>
            </w:r>
            <w:bookmarkStart w:id="8" w:name="_Toc190079721"/>
            <w:r w:rsidR="00AF12A1">
              <w:t>POLICY</w:t>
            </w:r>
            <w:bookmarkEnd w:id="8"/>
          </w:p>
        </w:tc>
      </w:tr>
      <w:tr w:rsidR="00FD03A4" w:rsidRPr="00B31B81" w14:paraId="5A0FE9A4" w14:textId="77777777" w:rsidTr="6F564C7D">
        <w:trPr>
          <w:jc w:val="center"/>
        </w:trPr>
        <w:tc>
          <w:tcPr>
            <w:tcW w:w="9854" w:type="dxa"/>
            <w:shd w:val="clear" w:color="auto" w:fill="auto"/>
          </w:tcPr>
          <w:p w14:paraId="1B1D9CAA" w14:textId="77777777" w:rsidR="00FD03A4" w:rsidRDefault="00FD03A4" w:rsidP="00AF12A1">
            <w:pPr>
              <w:pStyle w:val="Heading1"/>
            </w:pPr>
          </w:p>
        </w:tc>
      </w:tr>
      <w:tr w:rsidR="008C66CF" w:rsidRPr="00B31B81" w14:paraId="295F7DD5" w14:textId="77777777" w:rsidTr="6F564C7D">
        <w:trPr>
          <w:jc w:val="center"/>
        </w:trPr>
        <w:tc>
          <w:tcPr>
            <w:tcW w:w="9854" w:type="dxa"/>
            <w:shd w:val="clear" w:color="auto" w:fill="auto"/>
          </w:tcPr>
          <w:p w14:paraId="0944A44B" w14:textId="0B37834E" w:rsidR="00B0428E" w:rsidRPr="00AF12A1" w:rsidRDefault="00AF12A1" w:rsidP="00F622C6">
            <w:pPr>
              <w:pStyle w:val="Heading2"/>
              <w:numPr>
                <w:ilvl w:val="1"/>
                <w:numId w:val="41"/>
              </w:numPr>
              <w:ind w:hanging="683"/>
              <w:rPr>
                <w:szCs w:val="24"/>
              </w:rPr>
            </w:pPr>
            <w:bookmarkStart w:id="9" w:name="_Toc190079722"/>
            <w:r w:rsidRPr="00503D87">
              <w:t xml:space="preserve">Key </w:t>
            </w:r>
            <w:r w:rsidR="00584175">
              <w:t>P</w:t>
            </w:r>
            <w:r w:rsidRPr="00503D87">
              <w:t xml:space="preserve">oints to </w:t>
            </w:r>
            <w:r w:rsidR="00584175">
              <w:t>R</w:t>
            </w:r>
            <w:r w:rsidRPr="00503D87">
              <w:t>emember</w:t>
            </w:r>
            <w:bookmarkEnd w:id="9"/>
          </w:p>
        </w:tc>
      </w:tr>
      <w:tr w:rsidR="00AF12A1" w:rsidRPr="00B31B81" w14:paraId="0AB50D79" w14:textId="77777777" w:rsidTr="6F564C7D">
        <w:trPr>
          <w:jc w:val="center"/>
        </w:trPr>
        <w:tc>
          <w:tcPr>
            <w:tcW w:w="9854" w:type="dxa"/>
            <w:shd w:val="clear" w:color="auto" w:fill="auto"/>
          </w:tcPr>
          <w:p w14:paraId="53F575CD" w14:textId="77777777" w:rsidR="00AF12A1" w:rsidRPr="00AF12A1" w:rsidRDefault="00AF12A1" w:rsidP="00AF12A1">
            <w:pPr>
              <w:contextualSpacing/>
              <w:rPr>
                <w:rFonts w:cs="Arial"/>
                <w:b/>
                <w:szCs w:val="24"/>
              </w:rPr>
            </w:pPr>
          </w:p>
        </w:tc>
      </w:tr>
      <w:tr w:rsidR="008C66CF" w:rsidRPr="00B31B81" w14:paraId="58894930" w14:textId="77777777" w:rsidTr="6F564C7D">
        <w:trPr>
          <w:jc w:val="center"/>
        </w:trPr>
        <w:tc>
          <w:tcPr>
            <w:tcW w:w="9854" w:type="dxa"/>
            <w:shd w:val="clear" w:color="auto" w:fill="auto"/>
          </w:tcPr>
          <w:p w14:paraId="0A4E24BB" w14:textId="49067BEF" w:rsidR="00AF12A1" w:rsidRDefault="5439FFE5" w:rsidP="00584175">
            <w:pPr>
              <w:pStyle w:val="ListParagraph"/>
              <w:numPr>
                <w:ilvl w:val="0"/>
                <w:numId w:val="12"/>
              </w:numPr>
              <w:ind w:left="462" w:hanging="462"/>
              <w:contextualSpacing/>
              <w:rPr>
                <w:rFonts w:cs="Arial"/>
              </w:rPr>
            </w:pPr>
            <w:r w:rsidRPr="5D6771BF">
              <w:rPr>
                <w:rFonts w:cs="Arial"/>
              </w:rPr>
              <w:t xml:space="preserve">The Trust is a </w:t>
            </w:r>
            <w:r w:rsidR="750F8AB2" w:rsidRPr="5D6771BF">
              <w:rPr>
                <w:rFonts w:cs="Arial"/>
              </w:rPr>
              <w:t>publicly funded</w:t>
            </w:r>
            <w:r w:rsidRPr="5D6771BF">
              <w:rPr>
                <w:rFonts w:cs="Arial"/>
              </w:rPr>
              <w:t xml:space="preserve"> organisation and part of the NHS which belongs to us all. There is a duty upon all </w:t>
            </w:r>
            <w:r w:rsidR="00696DAC">
              <w:rPr>
                <w:rFonts w:cs="Arial"/>
              </w:rPr>
              <w:t>c</w:t>
            </w:r>
            <w:r w:rsidRPr="5D6771BF">
              <w:rPr>
                <w:rFonts w:cs="Arial"/>
              </w:rPr>
              <w:t>olleagues and volunteers to be publicly accountable and transparent at all times</w:t>
            </w:r>
          </w:p>
          <w:p w14:paraId="72E3BEA5" w14:textId="68C6C675" w:rsidR="00AF12A1" w:rsidRDefault="00F74DB7" w:rsidP="00584175">
            <w:pPr>
              <w:pStyle w:val="ListParagraph"/>
              <w:numPr>
                <w:ilvl w:val="0"/>
                <w:numId w:val="12"/>
              </w:numPr>
              <w:ind w:left="462" w:hanging="462"/>
              <w:contextualSpacing/>
              <w:rPr>
                <w:rFonts w:cs="Arial"/>
              </w:rPr>
            </w:pPr>
            <w:r>
              <w:rPr>
                <w:rFonts w:cs="Arial"/>
              </w:rPr>
              <w:t>Our</w:t>
            </w:r>
            <w:r w:rsidR="5439FFE5" w:rsidRPr="5D6771BF">
              <w:rPr>
                <w:rFonts w:cs="Arial"/>
              </w:rPr>
              <w:t xml:space="preserve"> approach is to be open and co-operative with the media, whilst bearing in mind the duty to observe and maintain patient and </w:t>
            </w:r>
            <w:r w:rsidR="1C8D68D3" w:rsidRPr="5D6771BF">
              <w:rPr>
                <w:rFonts w:cs="Arial"/>
              </w:rPr>
              <w:t>colleagues'</w:t>
            </w:r>
            <w:r w:rsidR="5439FFE5" w:rsidRPr="5D6771BF">
              <w:rPr>
                <w:rFonts w:cs="Arial"/>
              </w:rPr>
              <w:t xml:space="preserve"> confidentiality</w:t>
            </w:r>
          </w:p>
          <w:p w14:paraId="2615C04C" w14:textId="40693685" w:rsidR="00AF12A1" w:rsidRPr="00F74DB7" w:rsidRDefault="326ADD6E" w:rsidP="00584175">
            <w:pPr>
              <w:pStyle w:val="ListParagraph"/>
              <w:numPr>
                <w:ilvl w:val="0"/>
                <w:numId w:val="12"/>
              </w:numPr>
              <w:ind w:left="462" w:hanging="462"/>
              <w:contextualSpacing/>
              <w:rPr>
                <w:rFonts w:cs="Arial"/>
              </w:rPr>
            </w:pPr>
            <w:r w:rsidRPr="6F564C7D">
              <w:rPr>
                <w:rFonts w:cs="Arial"/>
              </w:rPr>
              <w:t>A professional and mutually beneficial working relationship between the Trust and the media helps us to b</w:t>
            </w:r>
            <w:r w:rsidR="3F2ABF13" w:rsidRPr="6F564C7D">
              <w:rPr>
                <w:rFonts w:cs="Arial"/>
              </w:rPr>
              <w:t>alance the needs of accountability and openness with the needs of patients and colleagues</w:t>
            </w:r>
          </w:p>
          <w:p w14:paraId="2B7EDCEE" w14:textId="77777777" w:rsidR="00AF12A1" w:rsidRPr="0044467E" w:rsidRDefault="3F2ABF13" w:rsidP="00584175">
            <w:pPr>
              <w:pStyle w:val="ListParagraph"/>
              <w:numPr>
                <w:ilvl w:val="0"/>
                <w:numId w:val="12"/>
              </w:numPr>
              <w:ind w:left="462" w:hanging="462"/>
              <w:contextualSpacing/>
              <w:rPr>
                <w:rFonts w:cs="Arial"/>
              </w:rPr>
            </w:pPr>
            <w:r w:rsidRPr="6F564C7D">
              <w:rPr>
                <w:rFonts w:cs="Arial"/>
              </w:rPr>
              <w:t>All media requests should be directed through the Corporate Communications team as they have the expertise in liaising with the media and will support colleagues and all other parties as identified above in working with the media</w:t>
            </w:r>
          </w:p>
          <w:p w14:paraId="3CEE6E94" w14:textId="77777777" w:rsidR="00AF12A1" w:rsidRPr="00893FFF" w:rsidRDefault="3F2ABF13" w:rsidP="00584175">
            <w:pPr>
              <w:pStyle w:val="ListParagraph"/>
              <w:numPr>
                <w:ilvl w:val="0"/>
                <w:numId w:val="12"/>
              </w:numPr>
              <w:ind w:left="462" w:hanging="462"/>
              <w:contextualSpacing/>
              <w:rPr>
                <w:rFonts w:cs="Arial"/>
              </w:rPr>
            </w:pPr>
            <w:r w:rsidRPr="6F564C7D">
              <w:rPr>
                <w:rFonts w:cs="Arial"/>
              </w:rPr>
              <w:t>Colleagues and all other parties as identified above who are contacted directly by a journalist should contact the Corporate Communications team and pass the enquiry to the Corporate Communications team as a first point of contact</w:t>
            </w:r>
          </w:p>
          <w:p w14:paraId="2214EE9F" w14:textId="5C61E331" w:rsidR="00AF12A1" w:rsidRPr="00893FFF" w:rsidRDefault="3F2ABF13" w:rsidP="00584175">
            <w:pPr>
              <w:pStyle w:val="ListParagraph"/>
              <w:numPr>
                <w:ilvl w:val="0"/>
                <w:numId w:val="12"/>
              </w:numPr>
              <w:ind w:left="462" w:hanging="462"/>
              <w:contextualSpacing/>
              <w:rPr>
                <w:rFonts w:cs="Arial"/>
              </w:rPr>
            </w:pPr>
            <w:r w:rsidRPr="6F564C7D">
              <w:rPr>
                <w:rFonts w:cs="Arial"/>
              </w:rPr>
              <w:t>Colleagues wishing to secure media coverage should contact the Corporate Communications team to discuss how best this can be achieved</w:t>
            </w:r>
            <w:r w:rsidR="408FA368" w:rsidRPr="6F564C7D">
              <w:rPr>
                <w:rFonts w:cs="Arial"/>
              </w:rPr>
              <w:t xml:space="preserve"> before </w:t>
            </w:r>
            <w:r w:rsidR="63AC473D" w:rsidRPr="6F564C7D">
              <w:rPr>
                <w:rFonts w:cs="Arial"/>
              </w:rPr>
              <w:t>progressing</w:t>
            </w:r>
          </w:p>
          <w:p w14:paraId="18130ED9" w14:textId="0F307386" w:rsidR="00AF12A1" w:rsidRPr="00D23A04" w:rsidRDefault="00AF12A1" w:rsidP="00584175">
            <w:pPr>
              <w:pStyle w:val="ListParagraph"/>
              <w:numPr>
                <w:ilvl w:val="0"/>
                <w:numId w:val="12"/>
              </w:numPr>
              <w:ind w:left="462" w:hanging="462"/>
              <w:contextualSpacing/>
              <w:rPr>
                <w:rFonts w:cs="Arial"/>
              </w:rPr>
            </w:pPr>
            <w:r w:rsidRPr="00D23A04">
              <w:rPr>
                <w:rFonts w:cs="Arial"/>
              </w:rPr>
              <w:t xml:space="preserve">Where we know the media are talking about a patient or current </w:t>
            </w:r>
            <w:r>
              <w:rPr>
                <w:rFonts w:cs="Arial"/>
              </w:rPr>
              <w:t>colleague</w:t>
            </w:r>
            <w:r w:rsidRPr="00D23A04">
              <w:rPr>
                <w:rFonts w:cs="Arial"/>
              </w:rPr>
              <w:t>, we will always use best endeavours to give the</w:t>
            </w:r>
            <w:r w:rsidR="00DD3927">
              <w:rPr>
                <w:rFonts w:cs="Arial"/>
              </w:rPr>
              <w:t xml:space="preserve"> individual</w:t>
            </w:r>
            <w:r w:rsidRPr="00D23A04">
              <w:rPr>
                <w:rFonts w:cs="Arial"/>
              </w:rPr>
              <w:t xml:space="preserve"> the opportunity to explicitly consent for the Trust to respond about their ‘personal matters’</w:t>
            </w:r>
          </w:p>
          <w:p w14:paraId="2E2D6071" w14:textId="57CEBE7F" w:rsidR="00AF12A1" w:rsidRPr="00893FFF" w:rsidRDefault="5439FFE5" w:rsidP="00584175">
            <w:pPr>
              <w:pStyle w:val="ListParagraph"/>
              <w:numPr>
                <w:ilvl w:val="0"/>
                <w:numId w:val="12"/>
              </w:numPr>
              <w:ind w:left="462" w:hanging="462"/>
              <w:contextualSpacing/>
              <w:rPr>
                <w:rFonts w:cs="Arial"/>
              </w:rPr>
            </w:pPr>
            <w:r w:rsidRPr="5D6771BF">
              <w:rPr>
                <w:rFonts w:cs="Arial"/>
              </w:rPr>
              <w:t xml:space="preserve">At times such as during major or critical </w:t>
            </w:r>
            <w:r w:rsidRPr="00A643D7">
              <w:rPr>
                <w:rFonts w:cs="Arial"/>
              </w:rPr>
              <w:t xml:space="preserve">incidents, the final approval to contact the media or to agree to interviews might require wider approvals, such as </w:t>
            </w:r>
            <w:r w:rsidR="55C41F7C" w:rsidRPr="00A643D7">
              <w:rPr>
                <w:rFonts w:eastAsia="Arial" w:cs="Arial"/>
              </w:rPr>
              <w:t>NHS Lancashire and South Cumbria Integrated Care Board</w:t>
            </w:r>
            <w:r w:rsidRPr="00A643D7">
              <w:rPr>
                <w:rFonts w:cs="Arial"/>
              </w:rPr>
              <w:t xml:space="preserve"> and NHS </w:t>
            </w:r>
            <w:r w:rsidRPr="5D6771BF">
              <w:rPr>
                <w:rFonts w:cs="Arial"/>
              </w:rPr>
              <w:t>England</w:t>
            </w:r>
            <w:r w:rsidR="00A643D7">
              <w:rPr>
                <w:rFonts w:cs="Arial"/>
              </w:rPr>
              <w:t xml:space="preserve"> and </w:t>
            </w:r>
            <w:r w:rsidRPr="5D6771BF">
              <w:rPr>
                <w:rFonts w:cs="Arial"/>
              </w:rPr>
              <w:t>Improvement. This will still be arranged via the Corporate Communications team</w:t>
            </w:r>
          </w:p>
          <w:p w14:paraId="1DD99F14" w14:textId="77777777" w:rsidR="00AF12A1" w:rsidRDefault="00AF12A1" w:rsidP="00584175">
            <w:pPr>
              <w:pStyle w:val="ListParagraph"/>
              <w:numPr>
                <w:ilvl w:val="0"/>
                <w:numId w:val="12"/>
              </w:numPr>
              <w:ind w:left="462" w:hanging="462"/>
              <w:contextualSpacing/>
              <w:rPr>
                <w:rFonts w:cs="Arial"/>
              </w:rPr>
            </w:pPr>
            <w:r w:rsidRPr="00893FFF">
              <w:rPr>
                <w:rFonts w:cs="Arial"/>
              </w:rPr>
              <w:t xml:space="preserve">All requests to film about services and/or within Trust premises for specific purposes should be agreed with the </w:t>
            </w:r>
            <w:r>
              <w:rPr>
                <w:rFonts w:cs="Arial"/>
              </w:rPr>
              <w:t>Corporate Communications team</w:t>
            </w:r>
            <w:r w:rsidRPr="00893FFF">
              <w:rPr>
                <w:rFonts w:cs="Arial"/>
              </w:rPr>
              <w:t xml:space="preserve"> prior to filming starting</w:t>
            </w:r>
          </w:p>
          <w:p w14:paraId="4F6B0AC7" w14:textId="45D8CE5C" w:rsidR="00E66ECD" w:rsidRPr="00AF12A1" w:rsidRDefault="00AF12A1" w:rsidP="0074663E">
            <w:pPr>
              <w:pStyle w:val="ListParagraph"/>
              <w:numPr>
                <w:ilvl w:val="0"/>
                <w:numId w:val="12"/>
              </w:numPr>
              <w:ind w:left="462" w:hanging="462"/>
              <w:contextualSpacing/>
            </w:pPr>
            <w:r>
              <w:rPr>
                <w:rFonts w:cs="Arial"/>
              </w:rPr>
              <w:t>Colleagues</w:t>
            </w:r>
            <w:r w:rsidRPr="00893FFF">
              <w:rPr>
                <w:rFonts w:cs="Arial"/>
              </w:rPr>
              <w:t xml:space="preserve"> wishing to film for personal use, e.g. recording a </w:t>
            </w:r>
            <w:r>
              <w:rPr>
                <w:rFonts w:cs="Arial"/>
              </w:rPr>
              <w:t>colleague</w:t>
            </w:r>
            <w:r w:rsidRPr="00893FFF">
              <w:rPr>
                <w:rFonts w:cs="Arial"/>
              </w:rPr>
              <w:t xml:space="preserve">’s leaving speech, </w:t>
            </w:r>
            <w:r>
              <w:rPr>
                <w:rFonts w:cs="Arial"/>
              </w:rPr>
              <w:t>must first</w:t>
            </w:r>
            <w:r w:rsidRPr="00893FFF">
              <w:rPr>
                <w:rFonts w:cs="Arial"/>
              </w:rPr>
              <w:t xml:space="preserve"> seek the permission of other </w:t>
            </w:r>
            <w:r>
              <w:rPr>
                <w:rFonts w:cs="Arial"/>
              </w:rPr>
              <w:t>colleagues</w:t>
            </w:r>
            <w:r w:rsidRPr="00893FFF">
              <w:rPr>
                <w:rFonts w:cs="Arial"/>
              </w:rPr>
              <w:t xml:space="preserve"> when doing so and do not </w:t>
            </w:r>
            <w:r w:rsidRPr="00893FFF">
              <w:rPr>
                <w:rFonts w:cs="Arial"/>
              </w:rPr>
              <w:lastRenderedPageBreak/>
              <w:t xml:space="preserve">breach patient or </w:t>
            </w:r>
            <w:r>
              <w:rPr>
                <w:rFonts w:cs="Arial"/>
              </w:rPr>
              <w:t>colleague</w:t>
            </w:r>
            <w:r w:rsidRPr="00893FFF">
              <w:rPr>
                <w:rFonts w:cs="Arial"/>
              </w:rPr>
              <w:t xml:space="preserve"> confidentiality when taking photographs or filming</w:t>
            </w:r>
            <w:r>
              <w:rPr>
                <w:rFonts w:cs="Arial"/>
              </w:rPr>
              <w:t xml:space="preserve">. They should also be </w:t>
            </w:r>
            <w:r w:rsidRPr="00893FFF">
              <w:rPr>
                <w:rFonts w:cs="Arial"/>
              </w:rPr>
              <w:t>aware of who/what is featured in the background of any personal filming</w:t>
            </w:r>
            <w:r>
              <w:rPr>
                <w:rFonts w:cs="Arial"/>
              </w:rPr>
              <w:t>. No patient or personal identifiable information should appear in filming and photography. Look out for patient name boards, wrist bands, charts, white boards, computer screens and ID badge for example. If this footage is then placed on social media it is then classed as ‘being published to the world’ and the press are free to use it in their work</w:t>
            </w:r>
          </w:p>
        </w:tc>
      </w:tr>
    </w:tbl>
    <w:p w14:paraId="18C40A7F" w14:textId="71B81594" w:rsidR="00AF12A1" w:rsidRDefault="00AF12A1"/>
    <w:tbl>
      <w:tblPr>
        <w:tblW w:w="0" w:type="auto"/>
        <w:jc w:val="center"/>
        <w:tblBorders>
          <w:insideV w:val="single" w:sz="4" w:space="0" w:color="auto"/>
        </w:tblBorders>
        <w:tblLook w:val="04A0" w:firstRow="1" w:lastRow="0" w:firstColumn="1" w:lastColumn="0" w:noHBand="0" w:noVBand="1"/>
      </w:tblPr>
      <w:tblGrid>
        <w:gridCol w:w="9854"/>
      </w:tblGrid>
      <w:tr w:rsidR="00AF12A1" w:rsidRPr="00B31B81" w14:paraId="17314E07" w14:textId="77777777" w:rsidTr="7A7E6B98">
        <w:trPr>
          <w:jc w:val="center"/>
        </w:trPr>
        <w:tc>
          <w:tcPr>
            <w:tcW w:w="9854" w:type="dxa"/>
            <w:shd w:val="clear" w:color="auto" w:fill="auto"/>
          </w:tcPr>
          <w:p w14:paraId="5F3BE0F0" w14:textId="0BDFAA6A" w:rsidR="00AF12A1" w:rsidRPr="00AF12A1" w:rsidRDefault="00AF12A1" w:rsidP="00F622C6">
            <w:pPr>
              <w:pStyle w:val="Heading2"/>
              <w:numPr>
                <w:ilvl w:val="1"/>
                <w:numId w:val="41"/>
              </w:numPr>
              <w:ind w:hanging="683"/>
              <w:rPr>
                <w:rFonts w:cs="Arial"/>
                <w:b w:val="0"/>
              </w:rPr>
            </w:pPr>
            <w:r>
              <w:br w:type="page"/>
            </w:r>
            <w:bookmarkStart w:id="10" w:name="_Toc190079723"/>
            <w:r w:rsidRPr="00F622C6">
              <w:t xml:space="preserve">Who </w:t>
            </w:r>
            <w:r w:rsidR="006B21C8">
              <w:t>is</w:t>
            </w:r>
            <w:r w:rsidRPr="00F622C6">
              <w:t xml:space="preserve"> the Corporate Communications Team?</w:t>
            </w:r>
            <w:bookmarkEnd w:id="10"/>
          </w:p>
        </w:tc>
      </w:tr>
      <w:tr w:rsidR="00AF12A1" w:rsidRPr="00B31B81" w14:paraId="4FBAFBE4" w14:textId="77777777" w:rsidTr="7A7E6B98">
        <w:trPr>
          <w:jc w:val="center"/>
        </w:trPr>
        <w:tc>
          <w:tcPr>
            <w:tcW w:w="9854" w:type="dxa"/>
            <w:shd w:val="clear" w:color="auto" w:fill="auto"/>
          </w:tcPr>
          <w:p w14:paraId="34021A62" w14:textId="77777777" w:rsidR="00AF12A1" w:rsidRPr="00AF12A1" w:rsidRDefault="00AF12A1" w:rsidP="00AF12A1">
            <w:pPr>
              <w:rPr>
                <w:rFonts w:cs="Arial"/>
                <w:b/>
              </w:rPr>
            </w:pPr>
          </w:p>
        </w:tc>
      </w:tr>
      <w:tr w:rsidR="008C66CF" w:rsidRPr="00B31B81" w14:paraId="3F88B2C9" w14:textId="77777777" w:rsidTr="7A7E6B98">
        <w:trPr>
          <w:jc w:val="center"/>
        </w:trPr>
        <w:tc>
          <w:tcPr>
            <w:tcW w:w="9854" w:type="dxa"/>
            <w:shd w:val="clear" w:color="auto" w:fill="auto"/>
          </w:tcPr>
          <w:p w14:paraId="51B8AD82" w14:textId="003AB9BF" w:rsidR="00D23A04" w:rsidRDefault="00D23A04" w:rsidP="00D23A04">
            <w:pPr>
              <w:rPr>
                <w:rFonts w:cs="Arial"/>
                <w:szCs w:val="24"/>
              </w:rPr>
            </w:pPr>
            <w:r w:rsidRPr="00893FFF">
              <w:rPr>
                <w:rFonts w:cs="Arial"/>
                <w:szCs w:val="24"/>
              </w:rPr>
              <w:t xml:space="preserve">The </w:t>
            </w:r>
            <w:r>
              <w:rPr>
                <w:rFonts w:cs="Arial"/>
                <w:szCs w:val="24"/>
              </w:rPr>
              <w:t xml:space="preserve">Corporate Communications </w:t>
            </w:r>
            <w:r w:rsidR="00891E99">
              <w:rPr>
                <w:rFonts w:cs="Arial"/>
                <w:szCs w:val="24"/>
              </w:rPr>
              <w:t>team</w:t>
            </w:r>
            <w:r w:rsidRPr="00893FFF">
              <w:rPr>
                <w:rFonts w:cs="Arial"/>
                <w:szCs w:val="24"/>
              </w:rPr>
              <w:t xml:space="preserve"> for the Trust is responsible for coordinating and facilitating the Trust’s media relations, including social media. </w:t>
            </w:r>
          </w:p>
          <w:p w14:paraId="34E5382F" w14:textId="77777777" w:rsidR="00D23A04" w:rsidRDefault="00D23A04" w:rsidP="00D23A04">
            <w:pPr>
              <w:rPr>
                <w:rFonts w:cs="Arial"/>
                <w:szCs w:val="24"/>
              </w:rPr>
            </w:pPr>
          </w:p>
          <w:p w14:paraId="58A92263" w14:textId="21345E4E" w:rsidR="00D23A04" w:rsidRDefault="00D23A04" w:rsidP="00D23A04">
            <w:pPr>
              <w:rPr>
                <w:rFonts w:cs="Arial"/>
                <w:szCs w:val="24"/>
              </w:rPr>
            </w:pPr>
            <w:r w:rsidRPr="00893FFF">
              <w:rPr>
                <w:rFonts w:cs="Arial"/>
                <w:szCs w:val="24"/>
              </w:rPr>
              <w:t xml:space="preserve">The </w:t>
            </w:r>
            <w:r w:rsidR="00891E99">
              <w:rPr>
                <w:rFonts w:cs="Arial"/>
                <w:szCs w:val="24"/>
              </w:rPr>
              <w:t>team</w:t>
            </w:r>
            <w:r w:rsidRPr="00893FFF">
              <w:rPr>
                <w:rFonts w:cs="Arial"/>
                <w:szCs w:val="24"/>
              </w:rPr>
              <w:t xml:space="preserve"> is the first point of contact for journalists</w:t>
            </w:r>
            <w:r>
              <w:rPr>
                <w:rFonts w:cs="Arial"/>
                <w:szCs w:val="24"/>
              </w:rPr>
              <w:t xml:space="preserve"> during office hours </w:t>
            </w:r>
            <w:r w:rsidR="009E7E49">
              <w:rPr>
                <w:rFonts w:cs="Arial"/>
                <w:szCs w:val="24"/>
              </w:rPr>
              <w:t xml:space="preserve">- 8.30am-5pm, </w:t>
            </w:r>
            <w:r>
              <w:rPr>
                <w:rFonts w:cs="Arial"/>
                <w:szCs w:val="24"/>
              </w:rPr>
              <w:t xml:space="preserve">Monday to Friday. </w:t>
            </w:r>
          </w:p>
          <w:p w14:paraId="73FB53D5" w14:textId="77777777" w:rsidR="004039FF" w:rsidRDefault="004039FF" w:rsidP="00D23A04">
            <w:pPr>
              <w:rPr>
                <w:rFonts w:cs="Arial"/>
                <w:szCs w:val="24"/>
              </w:rPr>
            </w:pPr>
          </w:p>
          <w:p w14:paraId="0BCBFCA1" w14:textId="6BED9D5B" w:rsidR="004039FF" w:rsidRDefault="79EEC4E9" w:rsidP="00D23A04">
            <w:pPr>
              <w:rPr>
                <w:rFonts w:cs="Arial"/>
                <w:szCs w:val="24"/>
              </w:rPr>
            </w:pPr>
            <w:r w:rsidRPr="7A7E6B98">
              <w:rPr>
                <w:rFonts w:cs="Arial"/>
                <w:szCs w:val="24"/>
              </w:rPr>
              <w:t xml:space="preserve">The team operates a blended working approach </w:t>
            </w:r>
            <w:r w:rsidR="44FD7A77" w:rsidRPr="7A7E6B98">
              <w:rPr>
                <w:rFonts w:cs="Arial"/>
                <w:szCs w:val="24"/>
              </w:rPr>
              <w:t xml:space="preserve">and therefore, is not always present on site. The best way to contact the team is to </w:t>
            </w:r>
            <w:r w:rsidR="4B396A9E" w:rsidRPr="7A7E6B98">
              <w:rPr>
                <w:rFonts w:cs="Arial"/>
                <w:szCs w:val="24"/>
              </w:rPr>
              <w:t xml:space="preserve">email </w:t>
            </w:r>
            <w:hyperlink r:id="rId13">
              <w:r w:rsidR="4B396A9E" w:rsidRPr="7A7E6B98">
                <w:rPr>
                  <w:rStyle w:val="Hyperlink"/>
                  <w:rFonts w:cs="Arial"/>
                  <w:szCs w:val="24"/>
                </w:rPr>
                <w:t>communications.team@mbht.nhs.uk</w:t>
              </w:r>
            </w:hyperlink>
            <w:r w:rsidR="4B396A9E" w:rsidRPr="7A7E6B98">
              <w:rPr>
                <w:rFonts w:cs="Arial"/>
                <w:szCs w:val="24"/>
              </w:rPr>
              <w:t xml:space="preserve"> or contact switchboard </w:t>
            </w:r>
            <w:r w:rsidR="65B244F2" w:rsidRPr="7A7E6B98">
              <w:rPr>
                <w:rFonts w:cs="Arial"/>
                <w:szCs w:val="24"/>
              </w:rPr>
              <w:t xml:space="preserve">on 01539 732288 (or by dialling ‘0’ internally) </w:t>
            </w:r>
            <w:r w:rsidR="4B396A9E" w:rsidRPr="7A7E6B98">
              <w:rPr>
                <w:rFonts w:cs="Arial"/>
                <w:szCs w:val="24"/>
              </w:rPr>
              <w:t xml:space="preserve">and ask to be put through to a member of the Corporate Communications team. </w:t>
            </w:r>
          </w:p>
          <w:p w14:paraId="6B991C75" w14:textId="77777777" w:rsidR="00D23A04" w:rsidRDefault="00D23A04" w:rsidP="00D23A04">
            <w:pPr>
              <w:rPr>
                <w:rFonts w:cs="Arial"/>
                <w:szCs w:val="24"/>
              </w:rPr>
            </w:pPr>
          </w:p>
          <w:p w14:paraId="766A8B11" w14:textId="3516F19A" w:rsidR="00DD3927" w:rsidRDefault="1EE73199" w:rsidP="00B760C8">
            <w:pPr>
              <w:rPr>
                <w:rFonts w:cs="Arial"/>
                <w:szCs w:val="24"/>
              </w:rPr>
            </w:pPr>
            <w:r w:rsidRPr="6F564C7D">
              <w:rPr>
                <w:rFonts w:cs="Arial"/>
                <w:szCs w:val="24"/>
              </w:rPr>
              <w:t xml:space="preserve">There is no formal out-of-hours communications service </w:t>
            </w:r>
            <w:r w:rsidR="073882D9" w:rsidRPr="6F564C7D">
              <w:rPr>
                <w:rFonts w:cs="Arial"/>
                <w:szCs w:val="24"/>
              </w:rPr>
              <w:t>in place. Out</w:t>
            </w:r>
            <w:r w:rsidRPr="6F564C7D">
              <w:rPr>
                <w:rFonts w:cs="Arial"/>
                <w:szCs w:val="24"/>
              </w:rPr>
              <w:t xml:space="preserve">-of-hours, the Trust’s </w:t>
            </w:r>
            <w:r w:rsidR="1FD094EC" w:rsidRPr="6F564C7D">
              <w:rPr>
                <w:rFonts w:cs="Arial"/>
                <w:szCs w:val="24"/>
              </w:rPr>
              <w:t xml:space="preserve">Senior Manger </w:t>
            </w:r>
            <w:r w:rsidRPr="6F564C7D">
              <w:rPr>
                <w:rFonts w:cs="Arial"/>
                <w:szCs w:val="24"/>
              </w:rPr>
              <w:t xml:space="preserve">On-Call deals with </w:t>
            </w:r>
            <w:r w:rsidRPr="6F564C7D">
              <w:rPr>
                <w:rFonts w:cs="Arial"/>
                <w:b/>
                <w:bCs/>
                <w:szCs w:val="24"/>
              </w:rPr>
              <w:t>urgent</w:t>
            </w:r>
            <w:r w:rsidRPr="6F564C7D">
              <w:rPr>
                <w:rFonts w:cs="Arial"/>
                <w:szCs w:val="24"/>
              </w:rPr>
              <w:t xml:space="preserve"> media calls. </w:t>
            </w:r>
            <w:r w:rsidR="073882D9" w:rsidRPr="6F564C7D">
              <w:rPr>
                <w:rFonts w:cs="Arial"/>
                <w:szCs w:val="24"/>
              </w:rPr>
              <w:t>If any colleague</w:t>
            </w:r>
            <w:r w:rsidR="4950D9D5" w:rsidRPr="6F564C7D">
              <w:rPr>
                <w:rFonts w:cs="Arial"/>
                <w:szCs w:val="24"/>
              </w:rPr>
              <w:t xml:space="preserve"> is contacted </w:t>
            </w:r>
            <w:r w:rsidR="073882D9" w:rsidRPr="6F564C7D">
              <w:rPr>
                <w:rFonts w:cs="Arial"/>
                <w:szCs w:val="24"/>
              </w:rPr>
              <w:t xml:space="preserve">by the media </w:t>
            </w:r>
            <w:r w:rsidR="4950D9D5" w:rsidRPr="6F564C7D">
              <w:rPr>
                <w:rFonts w:cs="Arial"/>
                <w:szCs w:val="24"/>
              </w:rPr>
              <w:t xml:space="preserve">out of hours, they should contact the </w:t>
            </w:r>
            <w:r w:rsidR="05286BF8" w:rsidRPr="6F564C7D">
              <w:rPr>
                <w:rFonts w:cs="Arial"/>
                <w:szCs w:val="24"/>
              </w:rPr>
              <w:t xml:space="preserve">Senior Manger On-Call </w:t>
            </w:r>
            <w:r w:rsidR="4950D9D5" w:rsidRPr="6F564C7D">
              <w:rPr>
                <w:rFonts w:cs="Arial"/>
                <w:szCs w:val="24"/>
              </w:rPr>
              <w:t xml:space="preserve">via the main switchboard on </w:t>
            </w:r>
            <w:bookmarkStart w:id="11" w:name="_Hlk111647168"/>
            <w:r w:rsidR="65B244F2" w:rsidRPr="6F564C7D">
              <w:rPr>
                <w:rFonts w:cs="Arial"/>
                <w:szCs w:val="24"/>
              </w:rPr>
              <w:t>01539 732288 (or by dialling ‘0’ internally)</w:t>
            </w:r>
            <w:bookmarkEnd w:id="11"/>
            <w:r w:rsidR="65B244F2" w:rsidRPr="6F564C7D">
              <w:rPr>
                <w:rFonts w:cs="Arial"/>
                <w:szCs w:val="24"/>
              </w:rPr>
              <w:t>.</w:t>
            </w:r>
          </w:p>
          <w:p w14:paraId="14D5452A" w14:textId="77777777" w:rsidR="00DD3927" w:rsidRDefault="00DD3927" w:rsidP="00B760C8">
            <w:pPr>
              <w:rPr>
                <w:rFonts w:cs="Arial"/>
                <w:szCs w:val="24"/>
              </w:rPr>
            </w:pPr>
          </w:p>
          <w:p w14:paraId="37B8EDBD" w14:textId="385699B6" w:rsidR="00C45946" w:rsidRDefault="2E8A190D" w:rsidP="5D6771BF">
            <w:pPr>
              <w:rPr>
                <w:rFonts w:cs="Arial"/>
                <w:szCs w:val="24"/>
              </w:rPr>
            </w:pPr>
            <w:r w:rsidRPr="6F564C7D">
              <w:rPr>
                <w:rFonts w:cs="Arial"/>
                <w:szCs w:val="24"/>
              </w:rPr>
              <w:t>T</w:t>
            </w:r>
            <w:r w:rsidR="1EE73199" w:rsidRPr="6F564C7D">
              <w:rPr>
                <w:rFonts w:cs="Arial"/>
                <w:szCs w:val="24"/>
              </w:rPr>
              <w:t xml:space="preserve">here is an escalation process where the Director </w:t>
            </w:r>
            <w:r w:rsidR="3EE47F1A" w:rsidRPr="6F564C7D">
              <w:rPr>
                <w:rFonts w:cs="Arial"/>
                <w:szCs w:val="24"/>
              </w:rPr>
              <w:t>of</w:t>
            </w:r>
            <w:r w:rsidR="00DF2A24" w:rsidRPr="6F564C7D">
              <w:rPr>
                <w:rFonts w:cs="Arial"/>
                <w:szCs w:val="24"/>
              </w:rPr>
              <w:t xml:space="preserve"> Communications</w:t>
            </w:r>
            <w:r w:rsidR="655219FC" w:rsidRPr="6F564C7D">
              <w:rPr>
                <w:rFonts w:cs="Arial"/>
                <w:szCs w:val="24"/>
              </w:rPr>
              <w:t xml:space="preserve"> and Engagement</w:t>
            </w:r>
            <w:r w:rsidR="00DF2A24" w:rsidRPr="6F564C7D">
              <w:rPr>
                <w:rFonts w:cs="Arial"/>
                <w:szCs w:val="24"/>
              </w:rPr>
              <w:t xml:space="preserve"> </w:t>
            </w:r>
            <w:r w:rsidR="1EE73199" w:rsidRPr="6F564C7D">
              <w:rPr>
                <w:rFonts w:cs="Arial"/>
                <w:szCs w:val="24"/>
              </w:rPr>
              <w:t>can be contacted out of hours for specialist advice and/or support in an emergency or urgent situations that cannot wait until the next working day.</w:t>
            </w:r>
            <w:r w:rsidRPr="6F564C7D">
              <w:rPr>
                <w:rFonts w:cs="Arial"/>
                <w:szCs w:val="24"/>
              </w:rPr>
              <w:t xml:space="preserve"> The </w:t>
            </w:r>
            <w:r w:rsidR="05286BF8" w:rsidRPr="6F564C7D">
              <w:rPr>
                <w:rFonts w:cs="Arial"/>
                <w:szCs w:val="24"/>
              </w:rPr>
              <w:t xml:space="preserve">Senior Manger On-Call </w:t>
            </w:r>
            <w:r w:rsidRPr="6F564C7D">
              <w:rPr>
                <w:rFonts w:cs="Arial"/>
                <w:szCs w:val="24"/>
              </w:rPr>
              <w:t xml:space="preserve">is responsible for escalating to the </w:t>
            </w:r>
            <w:r w:rsidR="3C358281" w:rsidRPr="6F564C7D">
              <w:rPr>
                <w:rFonts w:cs="Arial"/>
                <w:szCs w:val="24"/>
              </w:rPr>
              <w:t>Director of Communications and Engagement</w:t>
            </w:r>
            <w:r w:rsidR="00DF2A24" w:rsidRPr="6F564C7D">
              <w:rPr>
                <w:rFonts w:cs="Arial"/>
                <w:szCs w:val="24"/>
              </w:rPr>
              <w:t xml:space="preserve"> </w:t>
            </w:r>
            <w:r w:rsidRPr="6F564C7D">
              <w:rPr>
                <w:rFonts w:cs="Arial"/>
                <w:szCs w:val="24"/>
              </w:rPr>
              <w:t xml:space="preserve">as appropriate. </w:t>
            </w:r>
          </w:p>
          <w:p w14:paraId="2F3E1761" w14:textId="77777777" w:rsidR="00822A3B" w:rsidRDefault="00822A3B" w:rsidP="00B760C8">
            <w:pPr>
              <w:rPr>
                <w:rFonts w:cs="Arial"/>
                <w:szCs w:val="24"/>
              </w:rPr>
            </w:pPr>
          </w:p>
          <w:p w14:paraId="25C98890" w14:textId="297180AE" w:rsidR="00E66ECD" w:rsidRPr="00B760C8" w:rsidRDefault="00822A3B" w:rsidP="00B760C8">
            <w:pPr>
              <w:rPr>
                <w:rFonts w:cs="Arial"/>
                <w:szCs w:val="24"/>
              </w:rPr>
            </w:pPr>
            <w:r>
              <w:rPr>
                <w:rFonts w:cs="Arial"/>
                <w:szCs w:val="24"/>
              </w:rPr>
              <w:t>Flow charts to show the process</w:t>
            </w:r>
            <w:r w:rsidR="002D6479">
              <w:rPr>
                <w:rFonts w:cs="Arial"/>
                <w:szCs w:val="24"/>
              </w:rPr>
              <w:t>es</w:t>
            </w:r>
            <w:r>
              <w:rPr>
                <w:rFonts w:cs="Arial"/>
                <w:szCs w:val="24"/>
              </w:rPr>
              <w:t xml:space="preserve"> for colleagues </w:t>
            </w:r>
            <w:r w:rsidR="002D6479">
              <w:rPr>
                <w:rFonts w:cs="Arial"/>
                <w:szCs w:val="24"/>
              </w:rPr>
              <w:t xml:space="preserve">if they receive contact from the media can be found </w:t>
            </w:r>
            <w:r w:rsidR="002D6479" w:rsidRPr="001A0F33">
              <w:rPr>
                <w:rFonts w:cs="Arial"/>
                <w:szCs w:val="24"/>
              </w:rPr>
              <w:t xml:space="preserve">in </w:t>
            </w:r>
            <w:r w:rsidR="001A0F33" w:rsidRPr="001A0F33">
              <w:rPr>
                <w:rFonts w:cs="Arial"/>
                <w:szCs w:val="24"/>
              </w:rPr>
              <w:t>A</w:t>
            </w:r>
            <w:r w:rsidR="002D6479" w:rsidRPr="001A0F33">
              <w:rPr>
                <w:rFonts w:cs="Arial"/>
                <w:szCs w:val="24"/>
              </w:rPr>
              <w:t xml:space="preserve">ppendix </w:t>
            </w:r>
            <w:r w:rsidR="00101440">
              <w:rPr>
                <w:rFonts w:cs="Arial"/>
                <w:szCs w:val="24"/>
              </w:rPr>
              <w:t>1</w:t>
            </w:r>
            <w:r w:rsidR="002D6479" w:rsidRPr="001A0F33">
              <w:rPr>
                <w:rFonts w:cs="Arial"/>
                <w:szCs w:val="24"/>
              </w:rPr>
              <w:t>.</w:t>
            </w:r>
          </w:p>
        </w:tc>
      </w:tr>
    </w:tbl>
    <w:p w14:paraId="7FF77133" w14:textId="77777777" w:rsidR="00B760C8" w:rsidRDefault="00B760C8"/>
    <w:tbl>
      <w:tblPr>
        <w:tblW w:w="0" w:type="auto"/>
        <w:jc w:val="center"/>
        <w:tblBorders>
          <w:insideV w:val="single" w:sz="4" w:space="0" w:color="auto"/>
        </w:tblBorders>
        <w:tblLook w:val="04A0" w:firstRow="1" w:lastRow="0" w:firstColumn="1" w:lastColumn="0" w:noHBand="0" w:noVBand="1"/>
      </w:tblPr>
      <w:tblGrid>
        <w:gridCol w:w="9854"/>
      </w:tblGrid>
      <w:tr w:rsidR="00B760C8" w:rsidRPr="00B31B81" w14:paraId="2CAA30D2" w14:textId="77777777" w:rsidTr="6F564C7D">
        <w:trPr>
          <w:jc w:val="center"/>
        </w:trPr>
        <w:tc>
          <w:tcPr>
            <w:tcW w:w="9854" w:type="dxa"/>
            <w:shd w:val="clear" w:color="auto" w:fill="auto"/>
          </w:tcPr>
          <w:p w14:paraId="59264822" w14:textId="294BAE81" w:rsidR="00B760C8" w:rsidRPr="00B760C8" w:rsidRDefault="00B760C8" w:rsidP="00F622C6">
            <w:pPr>
              <w:pStyle w:val="Heading2"/>
              <w:numPr>
                <w:ilvl w:val="1"/>
                <w:numId w:val="41"/>
              </w:numPr>
              <w:ind w:hanging="683"/>
              <w:rPr>
                <w:rFonts w:cs="Arial"/>
                <w:b w:val="0"/>
                <w:szCs w:val="24"/>
              </w:rPr>
            </w:pPr>
            <w:bookmarkStart w:id="12" w:name="_Toc190079724"/>
            <w:r w:rsidRPr="00F622C6">
              <w:t xml:space="preserve">Responding to </w:t>
            </w:r>
            <w:r w:rsidR="00584175">
              <w:t>En</w:t>
            </w:r>
            <w:r w:rsidRPr="00F622C6">
              <w:t>quiries</w:t>
            </w:r>
            <w:bookmarkEnd w:id="12"/>
          </w:p>
        </w:tc>
      </w:tr>
      <w:tr w:rsidR="00B760C8" w:rsidRPr="00B31B81" w14:paraId="605FA3CA" w14:textId="77777777" w:rsidTr="6F564C7D">
        <w:trPr>
          <w:jc w:val="center"/>
        </w:trPr>
        <w:tc>
          <w:tcPr>
            <w:tcW w:w="9854" w:type="dxa"/>
            <w:shd w:val="clear" w:color="auto" w:fill="auto"/>
          </w:tcPr>
          <w:p w14:paraId="13593554" w14:textId="77777777" w:rsidR="00B760C8" w:rsidRPr="00893FFF" w:rsidRDefault="00B760C8" w:rsidP="00D23A04">
            <w:pPr>
              <w:rPr>
                <w:rFonts w:cs="Arial"/>
                <w:szCs w:val="24"/>
              </w:rPr>
            </w:pPr>
          </w:p>
        </w:tc>
      </w:tr>
      <w:tr w:rsidR="00B760C8" w:rsidRPr="00B31B81" w14:paraId="17A715AE" w14:textId="77777777" w:rsidTr="6F564C7D">
        <w:trPr>
          <w:jc w:val="center"/>
        </w:trPr>
        <w:tc>
          <w:tcPr>
            <w:tcW w:w="9854" w:type="dxa"/>
            <w:shd w:val="clear" w:color="auto" w:fill="auto"/>
          </w:tcPr>
          <w:p w14:paraId="74296BB6" w14:textId="6AAF2BED" w:rsidR="008C5835" w:rsidRPr="008C581C" w:rsidRDefault="00B760C8" w:rsidP="6F564C7D">
            <w:pPr>
              <w:rPr>
                <w:rFonts w:cs="Arial"/>
                <w:szCs w:val="24"/>
              </w:rPr>
            </w:pPr>
            <w:r w:rsidRPr="6F564C7D">
              <w:rPr>
                <w:rFonts w:cs="Arial"/>
                <w:szCs w:val="24"/>
              </w:rPr>
              <w:t xml:space="preserve">Every year, the Corporate Communications team deal with hundreds of media enquiries. When a journalist makes an enquiry, the Corporate Communications team contacts the relevant department for information, and </w:t>
            </w:r>
            <w:r w:rsidR="10AC4948" w:rsidRPr="6F564C7D">
              <w:rPr>
                <w:rFonts w:cs="Arial"/>
                <w:szCs w:val="24"/>
              </w:rPr>
              <w:t xml:space="preserve">in most cases, </w:t>
            </w:r>
            <w:r w:rsidRPr="6F564C7D">
              <w:rPr>
                <w:rFonts w:cs="Arial"/>
                <w:szCs w:val="24"/>
              </w:rPr>
              <w:t xml:space="preserve">will </w:t>
            </w:r>
            <w:r w:rsidR="40D22903" w:rsidRPr="6F564C7D">
              <w:rPr>
                <w:rFonts w:cs="Arial"/>
                <w:szCs w:val="24"/>
              </w:rPr>
              <w:t>work with relevant colleagues to</w:t>
            </w:r>
            <w:r w:rsidRPr="6F564C7D">
              <w:rPr>
                <w:rFonts w:cs="Arial"/>
                <w:szCs w:val="24"/>
              </w:rPr>
              <w:t xml:space="preserve"> </w:t>
            </w:r>
            <w:r w:rsidR="40D22903" w:rsidRPr="6F564C7D">
              <w:rPr>
                <w:rFonts w:cs="Arial"/>
                <w:szCs w:val="24"/>
              </w:rPr>
              <w:t xml:space="preserve">agree a written statement response </w:t>
            </w:r>
            <w:r w:rsidR="4CEC18EE" w:rsidRPr="6F564C7D">
              <w:rPr>
                <w:rFonts w:cs="Arial"/>
                <w:szCs w:val="24"/>
              </w:rPr>
              <w:t xml:space="preserve">which is approved by the </w:t>
            </w:r>
            <w:r w:rsidR="34270B98" w:rsidRPr="6F564C7D">
              <w:rPr>
                <w:rFonts w:cs="Arial"/>
                <w:szCs w:val="24"/>
              </w:rPr>
              <w:t xml:space="preserve">of the Director of Communications and Engagement and the </w:t>
            </w:r>
            <w:r w:rsidR="4CEC18EE" w:rsidRPr="6F564C7D">
              <w:rPr>
                <w:rFonts w:cs="Arial"/>
                <w:szCs w:val="24"/>
              </w:rPr>
              <w:t xml:space="preserve">relevant Executive Director before being issued to the journalist. </w:t>
            </w:r>
            <w:r w:rsidR="18176623" w:rsidRPr="6F564C7D">
              <w:rPr>
                <w:rFonts w:cs="Arial"/>
                <w:szCs w:val="24"/>
              </w:rPr>
              <w:t>This agreed statement can then be sent to other media outlets who request the same information.</w:t>
            </w:r>
          </w:p>
          <w:p w14:paraId="41817802" w14:textId="77777777" w:rsidR="00AD060E" w:rsidRPr="008C581C" w:rsidRDefault="00AD060E" w:rsidP="6F564C7D">
            <w:pPr>
              <w:rPr>
                <w:rFonts w:cs="Arial"/>
                <w:szCs w:val="24"/>
              </w:rPr>
            </w:pPr>
          </w:p>
          <w:p w14:paraId="6F2E4DF3" w14:textId="047E61CD" w:rsidR="00AD060E" w:rsidRDefault="7CD25CE7" w:rsidP="00B760C8">
            <w:pPr>
              <w:rPr>
                <w:rFonts w:cs="Arial"/>
                <w:szCs w:val="24"/>
              </w:rPr>
            </w:pPr>
            <w:r w:rsidRPr="6F564C7D">
              <w:rPr>
                <w:rFonts w:cs="Arial"/>
                <w:szCs w:val="24"/>
              </w:rPr>
              <w:t xml:space="preserve">There are times when it may be useful and appropriate for a relevant colleague </w:t>
            </w:r>
            <w:r w:rsidR="2D8B9CB0" w:rsidRPr="6F564C7D">
              <w:rPr>
                <w:rFonts w:cs="Arial"/>
                <w:szCs w:val="24"/>
              </w:rPr>
              <w:t xml:space="preserve">to be interviewed by a member of the media or speak to the journalist to provide </w:t>
            </w:r>
            <w:r w:rsidR="7B410C6A" w:rsidRPr="6F564C7D">
              <w:rPr>
                <w:rFonts w:cs="Arial"/>
                <w:szCs w:val="24"/>
              </w:rPr>
              <w:t xml:space="preserve">background information. In these cases, the Corporate Communications team </w:t>
            </w:r>
            <w:r w:rsidR="7B6B3E36" w:rsidRPr="6F564C7D">
              <w:rPr>
                <w:rFonts w:cs="Arial"/>
                <w:szCs w:val="24"/>
              </w:rPr>
              <w:t xml:space="preserve">will coordinate </w:t>
            </w:r>
            <w:r w:rsidR="18176623" w:rsidRPr="6F564C7D">
              <w:rPr>
                <w:rFonts w:cs="Arial"/>
                <w:szCs w:val="24"/>
              </w:rPr>
              <w:t xml:space="preserve">arrangements and support and prepare colleagues beforehand. </w:t>
            </w:r>
          </w:p>
          <w:p w14:paraId="117D02B6" w14:textId="77777777" w:rsidR="008C5835" w:rsidRDefault="008C5835" w:rsidP="00B760C8">
            <w:pPr>
              <w:rPr>
                <w:rFonts w:cs="Arial"/>
                <w:szCs w:val="24"/>
              </w:rPr>
            </w:pPr>
          </w:p>
          <w:p w14:paraId="61DACB65" w14:textId="111C2CCD" w:rsidR="00B760C8" w:rsidRDefault="00B760C8" w:rsidP="00B760C8">
            <w:pPr>
              <w:rPr>
                <w:rFonts w:cs="Arial"/>
                <w:szCs w:val="24"/>
              </w:rPr>
            </w:pPr>
            <w:r w:rsidRPr="6F564C7D">
              <w:rPr>
                <w:rFonts w:cs="Arial"/>
                <w:szCs w:val="24"/>
              </w:rPr>
              <w:lastRenderedPageBreak/>
              <w:t>Colleagues</w:t>
            </w:r>
            <w:r w:rsidR="1607909B" w:rsidRPr="6F564C7D">
              <w:rPr>
                <w:rFonts w:cs="Arial"/>
                <w:szCs w:val="24"/>
              </w:rPr>
              <w:t>, Governors</w:t>
            </w:r>
            <w:r w:rsidRPr="6F564C7D">
              <w:rPr>
                <w:rFonts w:cs="Arial"/>
                <w:szCs w:val="24"/>
              </w:rPr>
              <w:t xml:space="preserve"> and all other parties identified in this policy who are contacted directly by a journalist should</w:t>
            </w:r>
            <w:r w:rsidR="2F2EE2BD" w:rsidRPr="6F564C7D">
              <w:rPr>
                <w:rFonts w:cs="Arial"/>
                <w:szCs w:val="24"/>
              </w:rPr>
              <w:t xml:space="preserve"> </w:t>
            </w:r>
            <w:r w:rsidR="1E66616F" w:rsidRPr="6F564C7D">
              <w:rPr>
                <w:rFonts w:cs="Arial"/>
                <w:szCs w:val="24"/>
              </w:rPr>
              <w:t>pass the enquiry directly to the</w:t>
            </w:r>
            <w:r w:rsidRPr="6F564C7D">
              <w:rPr>
                <w:rFonts w:cs="Arial"/>
                <w:szCs w:val="24"/>
              </w:rPr>
              <w:t xml:space="preserve"> Corporate Communications team as soon as possible during office hours. This includes </w:t>
            </w:r>
            <w:r w:rsidR="2859E7A9" w:rsidRPr="6F564C7D">
              <w:rPr>
                <w:rFonts w:cs="Arial"/>
                <w:szCs w:val="24"/>
              </w:rPr>
              <w:t>jo</w:t>
            </w:r>
            <w:r w:rsidRPr="6F564C7D">
              <w:rPr>
                <w:rFonts w:cs="Arial"/>
                <w:szCs w:val="24"/>
              </w:rPr>
              <w:t>urnalists contacting colleagues via social media.</w:t>
            </w:r>
          </w:p>
          <w:p w14:paraId="21B9C8DF" w14:textId="77777777" w:rsidR="00B760C8" w:rsidRDefault="00B760C8" w:rsidP="00B760C8">
            <w:pPr>
              <w:rPr>
                <w:rFonts w:cs="Arial"/>
                <w:szCs w:val="24"/>
              </w:rPr>
            </w:pPr>
          </w:p>
          <w:p w14:paraId="6F5BCB0E" w14:textId="02CAA495" w:rsidR="00B760C8" w:rsidRPr="007C0A72" w:rsidRDefault="00B760C8" w:rsidP="6F564C7D">
            <w:pPr>
              <w:pStyle w:val="NormalWeb"/>
              <w:spacing w:before="0" w:beforeAutospacing="0" w:after="0" w:afterAutospacing="0"/>
              <w:rPr>
                <w:rFonts w:ascii="Arial" w:hAnsi="Arial" w:cs="Arial"/>
              </w:rPr>
            </w:pPr>
            <w:r w:rsidRPr="6F564C7D">
              <w:rPr>
                <w:rFonts w:ascii="Arial" w:hAnsi="Arial" w:cs="Arial"/>
              </w:rPr>
              <w:t xml:space="preserve">Staff side / trade unions representatives are free to </w:t>
            </w:r>
            <w:r w:rsidR="1CE73C7A" w:rsidRPr="6F564C7D">
              <w:rPr>
                <w:rFonts w:ascii="Arial" w:hAnsi="Arial" w:cs="Arial"/>
              </w:rPr>
              <w:t>liaise with</w:t>
            </w:r>
            <w:r w:rsidR="2F94C212" w:rsidRPr="6F564C7D">
              <w:rPr>
                <w:rFonts w:ascii="Arial" w:hAnsi="Arial" w:cs="Arial"/>
              </w:rPr>
              <w:t xml:space="preserve"> the media</w:t>
            </w:r>
            <w:r w:rsidRPr="6F564C7D">
              <w:rPr>
                <w:rFonts w:ascii="Arial" w:hAnsi="Arial" w:cs="Arial"/>
              </w:rPr>
              <w:t xml:space="preserve"> in their roles.</w:t>
            </w:r>
          </w:p>
          <w:p w14:paraId="2F89D332" w14:textId="77777777" w:rsidR="00B760C8" w:rsidRPr="007C0A72" w:rsidRDefault="00B760C8" w:rsidP="6F564C7D">
            <w:pPr>
              <w:pStyle w:val="NormalWeb"/>
              <w:spacing w:before="0" w:beforeAutospacing="0" w:after="0" w:afterAutospacing="0"/>
              <w:rPr>
                <w:rFonts w:ascii="Arial" w:hAnsi="Arial" w:cs="Arial"/>
              </w:rPr>
            </w:pPr>
            <w:r w:rsidRPr="6F564C7D">
              <w:rPr>
                <w:rFonts w:ascii="Arial" w:hAnsi="Arial" w:cs="Arial"/>
              </w:rPr>
              <w:t>However, in the spirit of partnership, we would ask that those staff side / trade union</w:t>
            </w:r>
          </w:p>
          <w:p w14:paraId="5577E96C" w14:textId="63007112" w:rsidR="00B760C8" w:rsidRPr="007C0A72" w:rsidRDefault="00B760C8" w:rsidP="6F564C7D">
            <w:pPr>
              <w:pStyle w:val="NormalWeb"/>
              <w:spacing w:before="0" w:beforeAutospacing="0" w:after="0" w:afterAutospacing="0"/>
              <w:rPr>
                <w:rFonts w:ascii="Arial" w:hAnsi="Arial" w:cs="Arial"/>
              </w:rPr>
            </w:pPr>
            <w:r w:rsidRPr="6F564C7D">
              <w:rPr>
                <w:rFonts w:ascii="Arial" w:hAnsi="Arial" w:cs="Arial"/>
              </w:rPr>
              <w:t>representatives who are also employees of the Trust inform the Corporate</w:t>
            </w:r>
          </w:p>
          <w:p w14:paraId="7442C047" w14:textId="7D11C6F3" w:rsidR="00B760C8" w:rsidRPr="007C0A72" w:rsidRDefault="00B760C8" w:rsidP="6F564C7D">
            <w:pPr>
              <w:pStyle w:val="NormalWeb"/>
              <w:spacing w:before="0" w:beforeAutospacing="0" w:after="0" w:afterAutospacing="0"/>
              <w:rPr>
                <w:rFonts w:ascii="Arial" w:hAnsi="Arial" w:cs="Arial"/>
              </w:rPr>
            </w:pPr>
            <w:r w:rsidRPr="6F564C7D">
              <w:rPr>
                <w:rFonts w:ascii="Arial" w:hAnsi="Arial" w:cs="Arial"/>
              </w:rPr>
              <w:t>Communications team</w:t>
            </w:r>
            <w:r w:rsidR="2F94C212" w:rsidRPr="6F564C7D">
              <w:rPr>
                <w:rFonts w:ascii="Arial" w:hAnsi="Arial" w:cs="Arial"/>
              </w:rPr>
              <w:t xml:space="preserve"> </w:t>
            </w:r>
            <w:r w:rsidR="1607909B" w:rsidRPr="6F564C7D">
              <w:rPr>
                <w:rFonts w:ascii="Arial" w:hAnsi="Arial" w:cs="Arial"/>
              </w:rPr>
              <w:t>if they are undertaking any media activity</w:t>
            </w:r>
            <w:r w:rsidRPr="6F564C7D">
              <w:rPr>
                <w:rFonts w:ascii="Arial" w:hAnsi="Arial" w:cs="Arial"/>
              </w:rPr>
              <w:t>.</w:t>
            </w:r>
          </w:p>
          <w:p w14:paraId="3FD76126" w14:textId="77777777" w:rsidR="00B760C8" w:rsidRPr="00893FFF" w:rsidRDefault="00B760C8" w:rsidP="00B760C8">
            <w:pPr>
              <w:rPr>
                <w:rFonts w:cs="Arial"/>
                <w:szCs w:val="24"/>
              </w:rPr>
            </w:pPr>
          </w:p>
          <w:p w14:paraId="44B6C44C" w14:textId="4530F26F" w:rsidR="00B760C8" w:rsidRPr="0029726D" w:rsidRDefault="00B760C8" w:rsidP="6F564C7D">
            <w:pPr>
              <w:pStyle w:val="CommentText"/>
              <w:rPr>
                <w:rFonts w:cs="Arial"/>
                <w:sz w:val="24"/>
                <w:szCs w:val="24"/>
              </w:rPr>
            </w:pPr>
            <w:r w:rsidRPr="6F564C7D">
              <w:rPr>
                <w:rFonts w:cs="Arial"/>
                <w:sz w:val="24"/>
                <w:szCs w:val="24"/>
              </w:rPr>
              <w:t>The Corporate Communications team has oversight of what is happening locally, regionally and nationally and can co-ordinate all enquiries and responses both within the Trust and with other partners</w:t>
            </w:r>
            <w:r w:rsidR="7D300F0D" w:rsidRPr="6F564C7D">
              <w:rPr>
                <w:rFonts w:cs="Arial"/>
                <w:sz w:val="24"/>
                <w:szCs w:val="24"/>
              </w:rPr>
              <w:t xml:space="preserve"> such as NHS </w:t>
            </w:r>
            <w:r w:rsidRPr="6F564C7D">
              <w:rPr>
                <w:sz w:val="24"/>
                <w:szCs w:val="24"/>
              </w:rPr>
              <w:t xml:space="preserve">Lancashire and South Cumbria </w:t>
            </w:r>
            <w:r w:rsidR="6ED55DDA" w:rsidRPr="6F564C7D">
              <w:rPr>
                <w:sz w:val="24"/>
                <w:szCs w:val="24"/>
              </w:rPr>
              <w:t>Integrated Care Board, Lancashire and South Cumbria Provider Collaborative</w:t>
            </w:r>
            <w:r w:rsidRPr="6F564C7D">
              <w:rPr>
                <w:sz w:val="24"/>
                <w:szCs w:val="24"/>
              </w:rPr>
              <w:t xml:space="preserve"> </w:t>
            </w:r>
            <w:r w:rsidR="137EE435" w:rsidRPr="6F564C7D">
              <w:rPr>
                <w:sz w:val="24"/>
                <w:szCs w:val="24"/>
              </w:rPr>
              <w:t xml:space="preserve">Board </w:t>
            </w:r>
            <w:r w:rsidRPr="6F564C7D">
              <w:rPr>
                <w:rFonts w:cs="Arial"/>
                <w:sz w:val="24"/>
                <w:szCs w:val="24"/>
              </w:rPr>
              <w:t>or NHS England (regionally and nationally).</w:t>
            </w:r>
          </w:p>
          <w:p w14:paraId="32957B1E" w14:textId="77777777" w:rsidR="00B760C8" w:rsidRPr="00893FFF" w:rsidRDefault="00B760C8" w:rsidP="00B760C8">
            <w:pPr>
              <w:rPr>
                <w:rFonts w:cs="Arial"/>
                <w:szCs w:val="24"/>
              </w:rPr>
            </w:pPr>
          </w:p>
          <w:p w14:paraId="2BA0E9C5" w14:textId="62353BC4" w:rsidR="00B760C8" w:rsidRDefault="00B760C8" w:rsidP="00B760C8">
            <w:pPr>
              <w:rPr>
                <w:rFonts w:cs="Arial"/>
                <w:szCs w:val="24"/>
              </w:rPr>
            </w:pPr>
            <w:r w:rsidRPr="6F564C7D">
              <w:rPr>
                <w:rFonts w:cs="Arial"/>
                <w:szCs w:val="24"/>
              </w:rPr>
              <w:t xml:space="preserve">The Corporate Communications team will let the colleague/departments concerned know if there are any other similar requests from other journalists, whether this is related to a Freedom of Information request or any relevant announcements or guidance from, for example, the Department of </w:t>
            </w:r>
            <w:r w:rsidR="4AE3A6C7" w:rsidRPr="6F564C7D">
              <w:rPr>
                <w:rFonts w:cs="Arial"/>
                <w:szCs w:val="24"/>
              </w:rPr>
              <w:t>Health, NHS</w:t>
            </w:r>
            <w:r w:rsidRPr="6F564C7D">
              <w:rPr>
                <w:rFonts w:cs="Arial"/>
                <w:szCs w:val="24"/>
              </w:rPr>
              <w:t xml:space="preserve"> England or commissioners. </w:t>
            </w:r>
          </w:p>
          <w:p w14:paraId="5734E310" w14:textId="77777777" w:rsidR="00B760C8" w:rsidRDefault="00B760C8" w:rsidP="00B760C8">
            <w:pPr>
              <w:rPr>
                <w:rFonts w:cs="Arial"/>
                <w:szCs w:val="24"/>
              </w:rPr>
            </w:pPr>
          </w:p>
          <w:p w14:paraId="49031E1D" w14:textId="02626436" w:rsidR="00E66ECD" w:rsidRPr="00893FFF" w:rsidRDefault="00B760C8" w:rsidP="00B760C8">
            <w:pPr>
              <w:rPr>
                <w:rFonts w:cs="Arial"/>
                <w:szCs w:val="24"/>
              </w:rPr>
            </w:pPr>
            <w:r w:rsidRPr="6F564C7D">
              <w:rPr>
                <w:rFonts w:cs="Arial"/>
                <w:szCs w:val="24"/>
              </w:rPr>
              <w:t xml:space="preserve">There may be times when it is inappropriate to respond with a comment or interview, for example, during an inquest, if legal proceedings are underway or if we do not have patient consent. In these circumstances, the Corporate Communications team will work </w:t>
            </w:r>
            <w:r w:rsidR="0254C18B" w:rsidRPr="6F564C7D">
              <w:rPr>
                <w:rFonts w:cs="Arial"/>
                <w:szCs w:val="24"/>
              </w:rPr>
              <w:t>with relevant teams or partners t</w:t>
            </w:r>
            <w:r w:rsidRPr="6F564C7D">
              <w:rPr>
                <w:rFonts w:cs="Arial"/>
                <w:szCs w:val="24"/>
              </w:rPr>
              <w:t>o respond as appropriate.</w:t>
            </w:r>
          </w:p>
        </w:tc>
      </w:tr>
    </w:tbl>
    <w:p w14:paraId="3A46C68C" w14:textId="77777777" w:rsidR="00B760C8" w:rsidRDefault="00B760C8"/>
    <w:tbl>
      <w:tblPr>
        <w:tblW w:w="0" w:type="auto"/>
        <w:jc w:val="center"/>
        <w:tblBorders>
          <w:insideV w:val="single" w:sz="4" w:space="0" w:color="auto"/>
        </w:tblBorders>
        <w:tblLook w:val="04A0" w:firstRow="1" w:lastRow="0" w:firstColumn="1" w:lastColumn="0" w:noHBand="0" w:noVBand="1"/>
      </w:tblPr>
      <w:tblGrid>
        <w:gridCol w:w="9854"/>
      </w:tblGrid>
      <w:tr w:rsidR="00B760C8" w:rsidRPr="00B31B81" w14:paraId="7C5D4688" w14:textId="77777777" w:rsidTr="6F564C7D">
        <w:trPr>
          <w:jc w:val="center"/>
        </w:trPr>
        <w:tc>
          <w:tcPr>
            <w:tcW w:w="9854" w:type="dxa"/>
            <w:shd w:val="clear" w:color="auto" w:fill="auto"/>
          </w:tcPr>
          <w:p w14:paraId="0D868306" w14:textId="14FABEFC" w:rsidR="00B760C8" w:rsidRPr="00B760C8" w:rsidRDefault="00B760C8" w:rsidP="00F622C6">
            <w:pPr>
              <w:pStyle w:val="Heading2"/>
              <w:numPr>
                <w:ilvl w:val="1"/>
                <w:numId w:val="41"/>
              </w:numPr>
              <w:ind w:hanging="683"/>
              <w:rPr>
                <w:rFonts w:cs="Arial"/>
                <w:b w:val="0"/>
                <w:bCs w:val="0"/>
              </w:rPr>
            </w:pPr>
            <w:bookmarkStart w:id="13" w:name="_Toc190079725"/>
            <w:r>
              <w:t>Duties</w:t>
            </w:r>
            <w:bookmarkEnd w:id="13"/>
          </w:p>
        </w:tc>
      </w:tr>
      <w:tr w:rsidR="00B760C8" w:rsidRPr="00B31B81" w14:paraId="4F8BA9D4" w14:textId="77777777" w:rsidTr="6F564C7D">
        <w:trPr>
          <w:jc w:val="center"/>
        </w:trPr>
        <w:tc>
          <w:tcPr>
            <w:tcW w:w="9854" w:type="dxa"/>
            <w:shd w:val="clear" w:color="auto" w:fill="auto"/>
          </w:tcPr>
          <w:p w14:paraId="25949101" w14:textId="77777777" w:rsidR="00B760C8" w:rsidRPr="00893FFF" w:rsidRDefault="00B760C8" w:rsidP="00D23A04">
            <w:pPr>
              <w:rPr>
                <w:rFonts w:cs="Arial"/>
                <w:szCs w:val="24"/>
              </w:rPr>
            </w:pPr>
          </w:p>
        </w:tc>
      </w:tr>
      <w:tr w:rsidR="00B760C8" w:rsidRPr="00B31B81" w14:paraId="20AA247E" w14:textId="77777777" w:rsidTr="6F564C7D">
        <w:trPr>
          <w:jc w:val="center"/>
        </w:trPr>
        <w:tc>
          <w:tcPr>
            <w:tcW w:w="9854" w:type="dxa"/>
            <w:shd w:val="clear" w:color="auto" w:fill="auto"/>
          </w:tcPr>
          <w:p w14:paraId="23842938" w14:textId="77777777" w:rsidR="00B760C8" w:rsidRPr="00970D0A" w:rsidRDefault="00B760C8" w:rsidP="00B760C8">
            <w:pPr>
              <w:rPr>
                <w:rFonts w:cs="Arial"/>
                <w:szCs w:val="24"/>
              </w:rPr>
            </w:pPr>
            <w:r w:rsidRPr="00970D0A">
              <w:rPr>
                <w:rFonts w:cs="Arial"/>
                <w:szCs w:val="24"/>
              </w:rPr>
              <w:t xml:space="preserve">When communicating with the media, the Corporate Communications </w:t>
            </w:r>
            <w:r>
              <w:rPr>
                <w:rFonts w:cs="Arial"/>
                <w:szCs w:val="24"/>
              </w:rPr>
              <w:t>team</w:t>
            </w:r>
            <w:r w:rsidRPr="00970D0A">
              <w:rPr>
                <w:rFonts w:cs="Arial"/>
                <w:szCs w:val="24"/>
              </w:rPr>
              <w:t xml:space="preserve"> will: </w:t>
            </w:r>
          </w:p>
          <w:p w14:paraId="202DFFE5" w14:textId="1571A3AA" w:rsidR="00B760C8" w:rsidRDefault="00B760C8" w:rsidP="0074663E">
            <w:pPr>
              <w:pStyle w:val="ListParagraph"/>
              <w:numPr>
                <w:ilvl w:val="0"/>
                <w:numId w:val="14"/>
              </w:numPr>
              <w:ind w:left="462" w:hanging="462"/>
              <w:contextualSpacing/>
              <w:rPr>
                <w:rFonts w:cs="Arial"/>
              </w:rPr>
            </w:pPr>
            <w:r w:rsidRPr="000F06D6">
              <w:rPr>
                <w:rFonts w:cs="Arial"/>
              </w:rPr>
              <w:t>Recognise the importance of patient confidentiality. Explicit consent of the patient or their legal representative must be sought and given before the release of information or images, in accordance with the NHS Code of Practice on Confidentiality</w:t>
            </w:r>
            <w:r w:rsidR="00792B4C">
              <w:rPr>
                <w:rFonts w:cs="Arial"/>
                <w:vertAlign w:val="superscript"/>
              </w:rPr>
              <w:t>3</w:t>
            </w:r>
            <w:r w:rsidRPr="000F06D6">
              <w:rPr>
                <w:rFonts w:cs="Arial"/>
              </w:rPr>
              <w:t xml:space="preserve">  and stored in line with </w:t>
            </w:r>
            <w:r>
              <w:rPr>
                <w:rFonts w:cs="Arial"/>
              </w:rPr>
              <w:t>DPA</w:t>
            </w:r>
            <w:r w:rsidR="00B00B8D">
              <w:rPr>
                <w:rFonts w:cs="Arial"/>
              </w:rPr>
              <w:t xml:space="preserve"> </w:t>
            </w:r>
            <w:r>
              <w:rPr>
                <w:rFonts w:cs="Arial"/>
              </w:rPr>
              <w:t>/</w:t>
            </w:r>
            <w:r w:rsidR="00B00B8D">
              <w:rPr>
                <w:rFonts w:cs="Arial"/>
              </w:rPr>
              <w:t xml:space="preserve"> </w:t>
            </w:r>
            <w:r w:rsidRPr="000F06D6">
              <w:rPr>
                <w:rFonts w:cs="Arial"/>
              </w:rPr>
              <w:t xml:space="preserve">GDPR principles </w:t>
            </w:r>
          </w:p>
          <w:p w14:paraId="1FBEB0A9" w14:textId="77777777" w:rsidR="00B760C8" w:rsidRDefault="00B760C8" w:rsidP="0074663E">
            <w:pPr>
              <w:pStyle w:val="ListParagraph"/>
              <w:numPr>
                <w:ilvl w:val="0"/>
                <w:numId w:val="14"/>
              </w:numPr>
              <w:ind w:left="462" w:hanging="462"/>
              <w:contextualSpacing/>
              <w:rPr>
                <w:rFonts w:cs="Arial"/>
              </w:rPr>
            </w:pPr>
            <w:r w:rsidRPr="000F06D6">
              <w:rPr>
                <w:rFonts w:cs="Arial"/>
              </w:rPr>
              <w:t xml:space="preserve">Respect patients’ right to privacy and dignity </w:t>
            </w:r>
          </w:p>
          <w:p w14:paraId="718C0D45" w14:textId="77777777" w:rsidR="00B760C8" w:rsidRDefault="00B760C8" w:rsidP="0074663E">
            <w:pPr>
              <w:pStyle w:val="ListParagraph"/>
              <w:numPr>
                <w:ilvl w:val="0"/>
                <w:numId w:val="14"/>
              </w:numPr>
              <w:ind w:left="462" w:hanging="462"/>
              <w:contextualSpacing/>
              <w:rPr>
                <w:rFonts w:cs="Arial"/>
              </w:rPr>
            </w:pPr>
            <w:r w:rsidRPr="000F06D6">
              <w:rPr>
                <w:rFonts w:cs="Arial"/>
              </w:rPr>
              <w:t xml:space="preserve">Respect the right of </w:t>
            </w:r>
            <w:r>
              <w:rPr>
                <w:rFonts w:cs="Arial"/>
              </w:rPr>
              <w:t>colleagues</w:t>
            </w:r>
            <w:r w:rsidRPr="000F06D6">
              <w:rPr>
                <w:rFonts w:cs="Arial"/>
              </w:rPr>
              <w:t xml:space="preserve"> to privacy and to work without unwarranted interruption and intrusion </w:t>
            </w:r>
          </w:p>
          <w:p w14:paraId="24E61404" w14:textId="77777777" w:rsidR="00B760C8" w:rsidRDefault="00B760C8" w:rsidP="0074663E">
            <w:pPr>
              <w:pStyle w:val="ListParagraph"/>
              <w:numPr>
                <w:ilvl w:val="0"/>
                <w:numId w:val="14"/>
              </w:numPr>
              <w:ind w:left="462" w:hanging="462"/>
              <w:contextualSpacing/>
              <w:rPr>
                <w:rFonts w:cs="Arial"/>
              </w:rPr>
            </w:pPr>
            <w:r w:rsidRPr="000F06D6">
              <w:rPr>
                <w:rFonts w:cs="Arial"/>
              </w:rPr>
              <w:t>Take an inclusive approach to who and what is promoted by the Trust, in line with the Trust’s commitment to equality, diversity and inclusion</w:t>
            </w:r>
          </w:p>
          <w:p w14:paraId="299AB259" w14:textId="43A066DB" w:rsidR="00B760C8" w:rsidRDefault="00B760C8" w:rsidP="0074663E">
            <w:pPr>
              <w:pStyle w:val="ListParagraph"/>
              <w:numPr>
                <w:ilvl w:val="0"/>
                <w:numId w:val="14"/>
              </w:numPr>
              <w:ind w:left="462" w:hanging="462"/>
              <w:contextualSpacing/>
              <w:rPr>
                <w:rFonts w:cs="Arial"/>
              </w:rPr>
            </w:pPr>
            <w:r w:rsidRPr="00241AB5">
              <w:rPr>
                <w:rFonts w:cs="Arial"/>
              </w:rPr>
              <w:t xml:space="preserve">Challenge factual inaccuracy in any reporting, once it has been brought to the attention of the </w:t>
            </w:r>
            <w:r>
              <w:rPr>
                <w:rFonts w:cs="Arial"/>
              </w:rPr>
              <w:t>Corporate Communications team with evidence</w:t>
            </w:r>
          </w:p>
          <w:p w14:paraId="2EB8D274" w14:textId="5D1D621D" w:rsidR="00B760C8" w:rsidRDefault="00B760C8" w:rsidP="0074663E">
            <w:pPr>
              <w:pStyle w:val="ListParagraph"/>
              <w:numPr>
                <w:ilvl w:val="0"/>
                <w:numId w:val="14"/>
              </w:numPr>
              <w:ind w:left="462" w:hanging="462"/>
              <w:contextualSpacing/>
              <w:rPr>
                <w:rFonts w:cs="Arial"/>
              </w:rPr>
            </w:pPr>
            <w:r w:rsidRPr="000F06D6">
              <w:rPr>
                <w:rFonts w:cs="Arial"/>
              </w:rPr>
              <w:t>Act ethically, adhering to high standards of ethical public relations, as defined by the C</w:t>
            </w:r>
            <w:r w:rsidR="00B00B8D">
              <w:rPr>
                <w:rFonts w:cs="Arial"/>
              </w:rPr>
              <w:t>hartered Institute of Public Relation (C</w:t>
            </w:r>
            <w:r w:rsidRPr="000F06D6">
              <w:rPr>
                <w:rFonts w:cs="Arial"/>
              </w:rPr>
              <w:t>IPR</w:t>
            </w:r>
            <w:r w:rsidR="00B00B8D">
              <w:rPr>
                <w:rFonts w:cs="Arial"/>
              </w:rPr>
              <w:t>)</w:t>
            </w:r>
            <w:r w:rsidRPr="000F06D6">
              <w:rPr>
                <w:rFonts w:cs="Arial"/>
              </w:rPr>
              <w:t xml:space="preserve"> Code of Conduct and ensuring all other </w:t>
            </w:r>
            <w:r>
              <w:rPr>
                <w:rFonts w:cs="Arial"/>
              </w:rPr>
              <w:t>colleagues</w:t>
            </w:r>
            <w:r w:rsidRPr="000F06D6">
              <w:rPr>
                <w:rFonts w:cs="Arial"/>
              </w:rPr>
              <w:t xml:space="preserve"> acting as spokespeople also act ethically and speak honestly</w:t>
            </w:r>
          </w:p>
          <w:p w14:paraId="036E88FB" w14:textId="7BEE0E1D" w:rsidR="00B760C8" w:rsidRDefault="00B760C8" w:rsidP="0074663E">
            <w:pPr>
              <w:pStyle w:val="ListParagraph"/>
              <w:numPr>
                <w:ilvl w:val="0"/>
                <w:numId w:val="14"/>
              </w:numPr>
              <w:ind w:left="462" w:hanging="462"/>
              <w:contextualSpacing/>
              <w:rPr>
                <w:rFonts w:cs="Arial"/>
              </w:rPr>
            </w:pPr>
            <w:r w:rsidRPr="000F06D6">
              <w:rPr>
                <w:rFonts w:cs="Arial"/>
              </w:rPr>
              <w:t xml:space="preserve">Facilitate the provision of training for any </w:t>
            </w:r>
            <w:r>
              <w:rPr>
                <w:rFonts w:cs="Arial"/>
              </w:rPr>
              <w:t>colleagues</w:t>
            </w:r>
            <w:r w:rsidRPr="000F06D6">
              <w:rPr>
                <w:rFonts w:cs="Arial"/>
              </w:rPr>
              <w:t xml:space="preserve"> being asked to give a </w:t>
            </w:r>
            <w:r w:rsidR="00746CE6">
              <w:rPr>
                <w:rFonts w:cs="Arial"/>
              </w:rPr>
              <w:t>media</w:t>
            </w:r>
            <w:r w:rsidRPr="000F06D6">
              <w:rPr>
                <w:rFonts w:cs="Arial"/>
              </w:rPr>
              <w:t xml:space="preserve"> i</w:t>
            </w:r>
            <w:r>
              <w:rPr>
                <w:rFonts w:cs="Arial"/>
              </w:rPr>
              <w:t>nterview on behalf of the Trust</w:t>
            </w:r>
          </w:p>
          <w:p w14:paraId="4289BAAF" w14:textId="76A07328" w:rsidR="00B760C8" w:rsidRDefault="00B760C8" w:rsidP="0074663E">
            <w:pPr>
              <w:pStyle w:val="ListParagraph"/>
              <w:numPr>
                <w:ilvl w:val="0"/>
                <w:numId w:val="14"/>
              </w:numPr>
              <w:ind w:left="462" w:hanging="462"/>
              <w:contextualSpacing/>
              <w:rPr>
                <w:rFonts w:cs="Arial"/>
              </w:rPr>
            </w:pPr>
            <w:r w:rsidRPr="000F06D6">
              <w:rPr>
                <w:rFonts w:cs="Arial"/>
              </w:rPr>
              <w:t xml:space="preserve">NOT provide advice in any format on what a </w:t>
            </w:r>
            <w:r>
              <w:rPr>
                <w:rFonts w:cs="Arial"/>
              </w:rPr>
              <w:t>colleague</w:t>
            </w:r>
            <w:r w:rsidRPr="000F06D6">
              <w:rPr>
                <w:rFonts w:cs="Arial"/>
              </w:rPr>
              <w:t xml:space="preserve"> should say in an inquest or court of Law</w:t>
            </w:r>
            <w:r>
              <w:rPr>
                <w:rFonts w:cs="Arial"/>
              </w:rPr>
              <w:t>. T</w:t>
            </w:r>
            <w:r w:rsidRPr="000F06D6">
              <w:rPr>
                <w:rFonts w:cs="Arial"/>
              </w:rPr>
              <w:t xml:space="preserve">his is </w:t>
            </w:r>
            <w:r>
              <w:rPr>
                <w:rFonts w:cs="Arial"/>
              </w:rPr>
              <w:t>the colleague’s</w:t>
            </w:r>
            <w:r w:rsidRPr="000F06D6">
              <w:rPr>
                <w:rFonts w:cs="Arial"/>
              </w:rPr>
              <w:t xml:space="preserve"> professional</w:t>
            </w:r>
            <w:r>
              <w:rPr>
                <w:rFonts w:cs="Arial"/>
              </w:rPr>
              <w:t xml:space="preserve"> and legal</w:t>
            </w:r>
            <w:r w:rsidRPr="000F06D6">
              <w:rPr>
                <w:rFonts w:cs="Arial"/>
              </w:rPr>
              <w:t xml:space="preserve"> responsibility</w:t>
            </w:r>
          </w:p>
          <w:p w14:paraId="38CB9993" w14:textId="77777777" w:rsidR="00B760C8" w:rsidRPr="00893FFF" w:rsidRDefault="00B760C8" w:rsidP="00B760C8">
            <w:pPr>
              <w:rPr>
                <w:rFonts w:cs="Arial"/>
                <w:szCs w:val="24"/>
              </w:rPr>
            </w:pPr>
          </w:p>
          <w:p w14:paraId="44CA519F" w14:textId="35E2E316" w:rsidR="005D6450" w:rsidRPr="00893FFF" w:rsidRDefault="00B760C8" w:rsidP="00B760C8">
            <w:pPr>
              <w:rPr>
                <w:rFonts w:cs="Arial"/>
                <w:szCs w:val="24"/>
              </w:rPr>
            </w:pPr>
            <w:r w:rsidRPr="00970D0A">
              <w:rPr>
                <w:rFonts w:cs="Arial"/>
                <w:szCs w:val="24"/>
              </w:rPr>
              <w:lastRenderedPageBreak/>
              <w:t>We</w:t>
            </w:r>
            <w:r>
              <w:rPr>
                <w:rFonts w:cs="Arial"/>
                <w:szCs w:val="24"/>
              </w:rPr>
              <w:t xml:space="preserve"> expect the media to adhere to t</w:t>
            </w:r>
            <w:r w:rsidRPr="00970D0A">
              <w:rPr>
                <w:rFonts w:cs="Arial"/>
                <w:szCs w:val="24"/>
              </w:rPr>
              <w:t xml:space="preserve">he standards laid down by </w:t>
            </w:r>
            <w:hyperlink r:id="rId14" w:history="1">
              <w:r w:rsidR="00792B4C" w:rsidRPr="00970D0A">
                <w:rPr>
                  <w:rStyle w:val="Hyperlink"/>
                  <w:rFonts w:cs="Arial"/>
                  <w:szCs w:val="24"/>
                </w:rPr>
                <w:t>The Independent Press Standards Organisation (IPSO)</w:t>
              </w:r>
            </w:hyperlink>
            <w:r w:rsidR="00792B4C" w:rsidRPr="002039A0">
              <w:rPr>
                <w:rStyle w:val="Hyperlink"/>
                <w:rFonts w:cs="Arial"/>
                <w:color w:val="auto"/>
                <w:szCs w:val="24"/>
                <w:u w:val="none"/>
                <w:vertAlign w:val="superscript"/>
              </w:rPr>
              <w:t>1</w:t>
            </w:r>
            <w:r w:rsidR="00792B4C">
              <w:rPr>
                <w:rStyle w:val="Hyperlink"/>
                <w:rFonts w:cs="Arial"/>
                <w:color w:val="auto"/>
                <w:szCs w:val="24"/>
                <w:u w:val="none"/>
                <w:vertAlign w:val="superscript"/>
              </w:rPr>
              <w:t>,4</w:t>
            </w:r>
            <w:r w:rsidR="00792B4C" w:rsidRPr="00970D0A">
              <w:rPr>
                <w:rFonts w:cs="Arial"/>
                <w:szCs w:val="24"/>
              </w:rPr>
              <w:t xml:space="preserve"> or </w:t>
            </w:r>
            <w:hyperlink r:id="rId15" w:history="1">
              <w:r w:rsidR="00792B4C" w:rsidRPr="00970D0A">
                <w:rPr>
                  <w:rStyle w:val="Hyperlink"/>
                  <w:rFonts w:cs="Arial"/>
                  <w:szCs w:val="24"/>
                </w:rPr>
                <w:t>The Ofcom Broadcasting Code</w:t>
              </w:r>
            </w:hyperlink>
            <w:r w:rsidR="00792B4C">
              <w:rPr>
                <w:rStyle w:val="Hyperlink"/>
                <w:rFonts w:cs="Arial"/>
                <w:szCs w:val="24"/>
              </w:rPr>
              <w:t>,</w:t>
            </w:r>
            <w:r w:rsidR="00792B4C">
              <w:rPr>
                <w:rStyle w:val="Hyperlink"/>
                <w:rFonts w:cs="Arial"/>
                <w:color w:val="auto"/>
                <w:szCs w:val="24"/>
                <w:u w:val="none"/>
                <w:vertAlign w:val="superscript"/>
              </w:rPr>
              <w:t>2</w:t>
            </w:r>
            <w:r w:rsidR="00792B4C" w:rsidRPr="00970D0A">
              <w:rPr>
                <w:rFonts w:cs="Arial"/>
                <w:szCs w:val="24"/>
              </w:rPr>
              <w:t xml:space="preserve"> </w:t>
            </w:r>
            <w:r w:rsidRPr="00B40866">
              <w:rPr>
                <w:rFonts w:cs="Arial"/>
                <w:szCs w:val="24"/>
              </w:rPr>
              <w:t>and will take appropriate steps to seek redress when it is perceived that these standards are not met.</w:t>
            </w:r>
          </w:p>
        </w:tc>
      </w:tr>
    </w:tbl>
    <w:p w14:paraId="2310DE7A" w14:textId="77777777" w:rsidR="003A78EB" w:rsidRDefault="003A78EB"/>
    <w:tbl>
      <w:tblPr>
        <w:tblW w:w="0" w:type="auto"/>
        <w:jc w:val="center"/>
        <w:tblBorders>
          <w:insideV w:val="single" w:sz="4" w:space="0" w:color="auto"/>
        </w:tblBorders>
        <w:tblLook w:val="04A0" w:firstRow="1" w:lastRow="0" w:firstColumn="1" w:lastColumn="0" w:noHBand="0" w:noVBand="1"/>
      </w:tblPr>
      <w:tblGrid>
        <w:gridCol w:w="9854"/>
      </w:tblGrid>
      <w:tr w:rsidR="003A78EB" w:rsidRPr="00B31B81" w14:paraId="1D02A50C" w14:textId="77777777" w:rsidTr="6F564C7D">
        <w:trPr>
          <w:jc w:val="center"/>
        </w:trPr>
        <w:tc>
          <w:tcPr>
            <w:tcW w:w="9854" w:type="dxa"/>
            <w:shd w:val="clear" w:color="auto" w:fill="auto"/>
          </w:tcPr>
          <w:p w14:paraId="63465A4A" w14:textId="31685415" w:rsidR="003A78EB" w:rsidRPr="00B760C8" w:rsidRDefault="5BC91491" w:rsidP="00F622C6">
            <w:pPr>
              <w:pStyle w:val="Heading2"/>
              <w:numPr>
                <w:ilvl w:val="1"/>
                <w:numId w:val="41"/>
              </w:numPr>
              <w:ind w:hanging="683"/>
              <w:rPr>
                <w:rFonts w:cs="Arial"/>
                <w:b w:val="0"/>
                <w:bCs w:val="0"/>
              </w:rPr>
            </w:pPr>
            <w:bookmarkStart w:id="14" w:name="_Toc190079726"/>
            <w:r>
              <w:t xml:space="preserve">Sharing </w:t>
            </w:r>
            <w:r w:rsidR="68755084">
              <w:t>the ‘</w:t>
            </w:r>
            <w:r w:rsidR="00584175">
              <w:t>G</w:t>
            </w:r>
            <w:r w:rsidR="68755084">
              <w:t xml:space="preserve">ood </w:t>
            </w:r>
            <w:r w:rsidR="00584175">
              <w:t>S</w:t>
            </w:r>
            <w:r w:rsidR="68755084">
              <w:t>tuff’</w:t>
            </w:r>
            <w:bookmarkEnd w:id="14"/>
          </w:p>
        </w:tc>
      </w:tr>
      <w:tr w:rsidR="003A78EB" w:rsidRPr="00B31B81" w14:paraId="2713A780" w14:textId="77777777" w:rsidTr="6F564C7D">
        <w:trPr>
          <w:jc w:val="center"/>
        </w:trPr>
        <w:tc>
          <w:tcPr>
            <w:tcW w:w="9854" w:type="dxa"/>
            <w:shd w:val="clear" w:color="auto" w:fill="auto"/>
          </w:tcPr>
          <w:p w14:paraId="6E96B7BC" w14:textId="77777777" w:rsidR="003A78EB" w:rsidRPr="00893FFF" w:rsidRDefault="003A78EB" w:rsidP="00D23A04">
            <w:pPr>
              <w:rPr>
                <w:rFonts w:cs="Arial"/>
                <w:szCs w:val="24"/>
              </w:rPr>
            </w:pPr>
          </w:p>
        </w:tc>
      </w:tr>
      <w:tr w:rsidR="003A78EB" w:rsidRPr="00B31B81" w14:paraId="7131EAFD" w14:textId="77777777" w:rsidTr="6F564C7D">
        <w:trPr>
          <w:jc w:val="center"/>
        </w:trPr>
        <w:tc>
          <w:tcPr>
            <w:tcW w:w="9854" w:type="dxa"/>
            <w:shd w:val="clear" w:color="auto" w:fill="auto"/>
          </w:tcPr>
          <w:p w14:paraId="3FB28938" w14:textId="6E3EC78F" w:rsidR="003A78EB" w:rsidRDefault="5BC91491" w:rsidP="003A78EB">
            <w:pPr>
              <w:rPr>
                <w:rFonts w:cs="Arial"/>
                <w:szCs w:val="24"/>
              </w:rPr>
            </w:pPr>
            <w:r w:rsidRPr="6F564C7D">
              <w:rPr>
                <w:rFonts w:cs="Arial"/>
                <w:szCs w:val="24"/>
              </w:rPr>
              <w:t xml:space="preserve">Much of the work done by our colleagues every day, which they see as ordinary, is often viewed by the public and media as extraordinary. An extremely important part of the </w:t>
            </w:r>
            <w:r w:rsidR="68755084" w:rsidRPr="6F564C7D">
              <w:rPr>
                <w:rFonts w:cs="Arial"/>
                <w:szCs w:val="24"/>
              </w:rPr>
              <w:t xml:space="preserve">Corporate </w:t>
            </w:r>
            <w:r w:rsidRPr="6F564C7D">
              <w:rPr>
                <w:rFonts w:cs="Arial"/>
                <w:szCs w:val="24"/>
              </w:rPr>
              <w:t>Communication Team’s role is to highlight and profile this excellent work and the high quality care patients receive, as well as the achievements of colleagues.</w:t>
            </w:r>
          </w:p>
          <w:p w14:paraId="3F46F998" w14:textId="77777777" w:rsidR="003A78EB" w:rsidRDefault="003A78EB" w:rsidP="003A78EB">
            <w:pPr>
              <w:rPr>
                <w:rFonts w:cs="Arial"/>
                <w:szCs w:val="24"/>
              </w:rPr>
            </w:pPr>
          </w:p>
          <w:p w14:paraId="20E2044D" w14:textId="3B3D5C78" w:rsidR="003A78EB" w:rsidRDefault="5BC91491" w:rsidP="003A78EB">
            <w:pPr>
              <w:rPr>
                <w:rFonts w:cs="Arial"/>
                <w:szCs w:val="24"/>
              </w:rPr>
            </w:pPr>
            <w:r w:rsidRPr="6F564C7D">
              <w:rPr>
                <w:rFonts w:cs="Arial"/>
                <w:szCs w:val="24"/>
              </w:rPr>
              <w:t xml:space="preserve">The team </w:t>
            </w:r>
            <w:r w:rsidR="68755084" w:rsidRPr="6F564C7D">
              <w:rPr>
                <w:rFonts w:cs="Arial"/>
                <w:szCs w:val="24"/>
              </w:rPr>
              <w:t xml:space="preserve">shares news and updates </w:t>
            </w:r>
            <w:r w:rsidR="27E98A22" w:rsidRPr="6F564C7D">
              <w:rPr>
                <w:rFonts w:cs="Arial"/>
                <w:szCs w:val="24"/>
              </w:rPr>
              <w:t>d</w:t>
            </w:r>
            <w:r w:rsidRPr="6F564C7D">
              <w:rPr>
                <w:rFonts w:cs="Arial"/>
                <w:szCs w:val="24"/>
              </w:rPr>
              <w:t>irectly with patients and the public</w:t>
            </w:r>
            <w:r w:rsidR="27E98A22" w:rsidRPr="6F564C7D">
              <w:rPr>
                <w:rFonts w:cs="Arial"/>
                <w:szCs w:val="24"/>
              </w:rPr>
              <w:t xml:space="preserve"> in a number of ways, such as media releases, social media and via stakeholder newsletters</w:t>
            </w:r>
            <w:r w:rsidRPr="6F564C7D">
              <w:rPr>
                <w:rFonts w:cs="Arial"/>
                <w:szCs w:val="24"/>
              </w:rPr>
              <w:t xml:space="preserve">. If you have a story to tell, please contact the Corporate Communications team and they can help you to reach </w:t>
            </w:r>
            <w:r w:rsidR="34270B98" w:rsidRPr="6F564C7D">
              <w:rPr>
                <w:rFonts w:cs="Arial"/>
                <w:szCs w:val="24"/>
              </w:rPr>
              <w:t>the right audience</w:t>
            </w:r>
            <w:r w:rsidRPr="6F564C7D">
              <w:rPr>
                <w:rFonts w:cs="Arial"/>
                <w:szCs w:val="24"/>
              </w:rPr>
              <w:t xml:space="preserve"> in the most effective way.</w:t>
            </w:r>
          </w:p>
          <w:p w14:paraId="19CBCDC6" w14:textId="77777777" w:rsidR="003A78EB" w:rsidRDefault="003A78EB" w:rsidP="003A78EB">
            <w:pPr>
              <w:rPr>
                <w:rFonts w:cs="Arial"/>
                <w:szCs w:val="24"/>
              </w:rPr>
            </w:pPr>
          </w:p>
          <w:p w14:paraId="7F6F703E" w14:textId="5C2E9C15" w:rsidR="00E66ECD" w:rsidRPr="00893FFF" w:rsidRDefault="5BC91491" w:rsidP="003A78EB">
            <w:pPr>
              <w:rPr>
                <w:rFonts w:cs="Arial"/>
                <w:szCs w:val="24"/>
              </w:rPr>
            </w:pPr>
            <w:r w:rsidRPr="6F564C7D">
              <w:rPr>
                <w:rFonts w:cs="Arial"/>
                <w:szCs w:val="24"/>
              </w:rPr>
              <w:t xml:space="preserve">We accept that depending on the ‘mood’ at the time and general reporting by the press of any issues at the Trust, ‘positive’ proactive stories can be misinterpreted or aligned to a past or current matter, such as Maternity </w:t>
            </w:r>
            <w:r w:rsidR="34270B98" w:rsidRPr="6F564C7D">
              <w:rPr>
                <w:rFonts w:cs="Arial"/>
                <w:szCs w:val="24"/>
              </w:rPr>
              <w:t>c</w:t>
            </w:r>
            <w:r w:rsidRPr="6F564C7D">
              <w:rPr>
                <w:rFonts w:cs="Arial"/>
                <w:szCs w:val="24"/>
              </w:rPr>
              <w:t>are at FGH, Urology</w:t>
            </w:r>
            <w:r w:rsidR="34270B98" w:rsidRPr="6F564C7D">
              <w:rPr>
                <w:rFonts w:cs="Arial"/>
                <w:szCs w:val="24"/>
              </w:rPr>
              <w:t>,</w:t>
            </w:r>
            <w:r w:rsidRPr="6F564C7D">
              <w:rPr>
                <w:rFonts w:cs="Arial"/>
                <w:szCs w:val="24"/>
              </w:rPr>
              <w:t xml:space="preserve"> etc.</w:t>
            </w:r>
            <w:r w:rsidR="34270B98" w:rsidRPr="6F564C7D">
              <w:rPr>
                <w:rFonts w:cs="Arial"/>
                <w:szCs w:val="24"/>
              </w:rPr>
              <w:t xml:space="preserve"> In these circumstances, the Corporate Communications team will use their expertise to ensure that the news is shared at the right time, in the right way and using the right channel.</w:t>
            </w:r>
          </w:p>
        </w:tc>
      </w:tr>
    </w:tbl>
    <w:p w14:paraId="02C121C8" w14:textId="77777777" w:rsidR="00792B4C" w:rsidRDefault="00792B4C"/>
    <w:tbl>
      <w:tblPr>
        <w:tblW w:w="0" w:type="auto"/>
        <w:jc w:val="center"/>
        <w:tblBorders>
          <w:insideV w:val="single" w:sz="4" w:space="0" w:color="auto"/>
        </w:tblBorders>
        <w:tblLook w:val="04A0" w:firstRow="1" w:lastRow="0" w:firstColumn="1" w:lastColumn="0" w:noHBand="0" w:noVBand="1"/>
      </w:tblPr>
      <w:tblGrid>
        <w:gridCol w:w="9854"/>
      </w:tblGrid>
      <w:tr w:rsidR="00796D85" w:rsidRPr="00B31B81" w14:paraId="0D47FCFC" w14:textId="77777777" w:rsidTr="374ADEFE">
        <w:trPr>
          <w:jc w:val="center"/>
        </w:trPr>
        <w:tc>
          <w:tcPr>
            <w:tcW w:w="9854" w:type="dxa"/>
            <w:shd w:val="clear" w:color="auto" w:fill="auto"/>
          </w:tcPr>
          <w:p w14:paraId="142C9475" w14:textId="5FC968BC" w:rsidR="00796D85" w:rsidRPr="00796D85" w:rsidRDefault="00796D85" w:rsidP="00F622C6">
            <w:pPr>
              <w:pStyle w:val="Heading2"/>
              <w:numPr>
                <w:ilvl w:val="1"/>
                <w:numId w:val="41"/>
              </w:numPr>
              <w:ind w:hanging="683"/>
              <w:rPr>
                <w:rFonts w:cs="Arial"/>
                <w:szCs w:val="24"/>
              </w:rPr>
            </w:pPr>
            <w:bookmarkStart w:id="15" w:name="_Toc190079727"/>
            <w:r w:rsidRPr="00F622C6">
              <w:t>Monitoring</w:t>
            </w:r>
            <w:bookmarkEnd w:id="15"/>
          </w:p>
        </w:tc>
      </w:tr>
      <w:tr w:rsidR="00796D85" w:rsidRPr="00B31B81" w14:paraId="1485CB65" w14:textId="77777777" w:rsidTr="374ADEFE">
        <w:trPr>
          <w:jc w:val="center"/>
        </w:trPr>
        <w:tc>
          <w:tcPr>
            <w:tcW w:w="9854" w:type="dxa"/>
            <w:shd w:val="clear" w:color="auto" w:fill="auto"/>
          </w:tcPr>
          <w:p w14:paraId="139D4C53" w14:textId="77777777" w:rsidR="00796D85" w:rsidRPr="00893FFF" w:rsidRDefault="00796D85" w:rsidP="00D23A04">
            <w:pPr>
              <w:rPr>
                <w:rFonts w:cs="Arial"/>
                <w:szCs w:val="24"/>
              </w:rPr>
            </w:pPr>
          </w:p>
        </w:tc>
      </w:tr>
      <w:tr w:rsidR="00796D85" w:rsidRPr="00B31B81" w14:paraId="3DFFF1BB" w14:textId="77777777" w:rsidTr="374ADEFE">
        <w:trPr>
          <w:jc w:val="center"/>
        </w:trPr>
        <w:tc>
          <w:tcPr>
            <w:tcW w:w="9854" w:type="dxa"/>
            <w:shd w:val="clear" w:color="auto" w:fill="auto"/>
          </w:tcPr>
          <w:p w14:paraId="709FD01E" w14:textId="0326AA59" w:rsidR="00E66ECD" w:rsidRPr="00796D85" w:rsidRDefault="4C2448DF" w:rsidP="374ADEFE">
            <w:pPr>
              <w:rPr>
                <w:rFonts w:cs="Arial"/>
                <w:szCs w:val="24"/>
              </w:rPr>
            </w:pPr>
            <w:r w:rsidRPr="374ADEFE">
              <w:rPr>
                <w:rFonts w:cs="Arial"/>
                <w:szCs w:val="24"/>
              </w:rPr>
              <w:t xml:space="preserve">The Corporate Communications Team monitors relevant local and regional news outlets and reports this in the weekly </w:t>
            </w:r>
            <w:r w:rsidR="4539B761" w:rsidRPr="00671F94">
              <w:rPr>
                <w:szCs w:val="22"/>
              </w:rPr>
              <w:t>UHMBT Communications Team Update</w:t>
            </w:r>
            <w:r w:rsidRPr="374ADEFE">
              <w:rPr>
                <w:rFonts w:cs="Arial"/>
                <w:szCs w:val="24"/>
              </w:rPr>
              <w:t xml:space="preserve">. </w:t>
            </w:r>
            <w:r w:rsidR="04C16A7E" w:rsidRPr="374ADEFE">
              <w:rPr>
                <w:rFonts w:cs="Arial"/>
                <w:szCs w:val="24"/>
              </w:rPr>
              <w:t xml:space="preserve">The update is </w:t>
            </w:r>
            <w:r w:rsidRPr="374ADEFE">
              <w:rPr>
                <w:rFonts w:cs="Arial"/>
                <w:szCs w:val="24"/>
              </w:rPr>
              <w:t xml:space="preserve">shared via </w:t>
            </w:r>
            <w:r w:rsidR="3BE2F679" w:rsidRPr="374ADEFE">
              <w:rPr>
                <w:rFonts w:cs="Arial"/>
                <w:szCs w:val="24"/>
              </w:rPr>
              <w:t>email</w:t>
            </w:r>
            <w:r w:rsidR="1C17AF1D" w:rsidRPr="374ADEFE">
              <w:rPr>
                <w:rFonts w:cs="Arial"/>
                <w:szCs w:val="24"/>
              </w:rPr>
              <w:t xml:space="preserve"> </w:t>
            </w:r>
            <w:r w:rsidRPr="374ADEFE">
              <w:rPr>
                <w:rFonts w:cs="Arial"/>
                <w:szCs w:val="24"/>
              </w:rPr>
              <w:t>direct</w:t>
            </w:r>
            <w:r w:rsidR="77370B4C" w:rsidRPr="374ADEFE">
              <w:rPr>
                <w:rFonts w:cs="Arial"/>
                <w:szCs w:val="24"/>
              </w:rPr>
              <w:t>ly</w:t>
            </w:r>
            <w:r w:rsidRPr="374ADEFE">
              <w:rPr>
                <w:rFonts w:cs="Arial"/>
                <w:szCs w:val="24"/>
              </w:rPr>
              <w:t xml:space="preserve"> to the Trust Board, Governors and the Trust Management Group.</w:t>
            </w:r>
          </w:p>
        </w:tc>
      </w:tr>
    </w:tbl>
    <w:p w14:paraId="640543B6" w14:textId="77777777" w:rsidR="00796D85" w:rsidRDefault="00796D85"/>
    <w:tbl>
      <w:tblPr>
        <w:tblW w:w="0" w:type="auto"/>
        <w:jc w:val="center"/>
        <w:tblBorders>
          <w:insideV w:val="single" w:sz="4" w:space="0" w:color="auto"/>
        </w:tblBorders>
        <w:tblLook w:val="04A0" w:firstRow="1" w:lastRow="0" w:firstColumn="1" w:lastColumn="0" w:noHBand="0" w:noVBand="1"/>
      </w:tblPr>
      <w:tblGrid>
        <w:gridCol w:w="9854"/>
      </w:tblGrid>
      <w:tr w:rsidR="004B5B3B" w:rsidRPr="00B31B81" w14:paraId="1D8C53E0" w14:textId="77777777" w:rsidTr="6F564C7D">
        <w:trPr>
          <w:jc w:val="center"/>
        </w:trPr>
        <w:tc>
          <w:tcPr>
            <w:tcW w:w="9854" w:type="dxa"/>
            <w:shd w:val="clear" w:color="auto" w:fill="auto"/>
          </w:tcPr>
          <w:p w14:paraId="33F372EA" w14:textId="4BCAAEDF" w:rsidR="004B5B3B" w:rsidRPr="00B760C8" w:rsidRDefault="00796D85" w:rsidP="00F622C6">
            <w:pPr>
              <w:pStyle w:val="Heading2"/>
              <w:numPr>
                <w:ilvl w:val="1"/>
                <w:numId w:val="41"/>
              </w:numPr>
              <w:ind w:hanging="683"/>
              <w:rPr>
                <w:rFonts w:cs="Arial"/>
              </w:rPr>
            </w:pPr>
            <w:bookmarkStart w:id="16" w:name="_Toc190079728"/>
            <w:r w:rsidRPr="00F622C6">
              <w:t xml:space="preserve">Approvals and </w:t>
            </w:r>
            <w:r w:rsidR="00584175">
              <w:t>S</w:t>
            </w:r>
            <w:r w:rsidRPr="00F622C6">
              <w:t>pokespeople</w:t>
            </w:r>
            <w:bookmarkEnd w:id="16"/>
          </w:p>
        </w:tc>
      </w:tr>
      <w:tr w:rsidR="004B5B3B" w:rsidRPr="00B31B81" w14:paraId="7C2F5933" w14:textId="77777777" w:rsidTr="6F564C7D">
        <w:trPr>
          <w:jc w:val="center"/>
        </w:trPr>
        <w:tc>
          <w:tcPr>
            <w:tcW w:w="9854" w:type="dxa"/>
            <w:shd w:val="clear" w:color="auto" w:fill="auto"/>
          </w:tcPr>
          <w:p w14:paraId="14FAFFAD" w14:textId="77777777" w:rsidR="004B5B3B" w:rsidRPr="00893FFF" w:rsidRDefault="004B5B3B" w:rsidP="00D23A04">
            <w:pPr>
              <w:rPr>
                <w:rFonts w:cs="Arial"/>
                <w:szCs w:val="24"/>
              </w:rPr>
            </w:pPr>
          </w:p>
        </w:tc>
      </w:tr>
      <w:tr w:rsidR="004B5B3B" w:rsidRPr="00B31B81" w14:paraId="542C9F2B" w14:textId="77777777" w:rsidTr="6F564C7D">
        <w:trPr>
          <w:jc w:val="center"/>
        </w:trPr>
        <w:tc>
          <w:tcPr>
            <w:tcW w:w="9854" w:type="dxa"/>
            <w:shd w:val="clear" w:color="auto" w:fill="auto"/>
          </w:tcPr>
          <w:p w14:paraId="762FDBB2" w14:textId="3CCFD608" w:rsidR="00796D85" w:rsidRDefault="2802C77A" w:rsidP="00796D85">
            <w:pPr>
              <w:rPr>
                <w:rFonts w:cs="Arial"/>
                <w:szCs w:val="24"/>
              </w:rPr>
            </w:pPr>
            <w:r w:rsidRPr="6F564C7D">
              <w:rPr>
                <w:rFonts w:cs="Arial"/>
                <w:szCs w:val="24"/>
              </w:rPr>
              <w:t xml:space="preserve">All interviews, media statements and releases requires the written approval of the Director </w:t>
            </w:r>
            <w:r w:rsidR="34270B98" w:rsidRPr="6F564C7D">
              <w:rPr>
                <w:rFonts w:cs="Arial"/>
                <w:szCs w:val="24"/>
              </w:rPr>
              <w:t xml:space="preserve">of </w:t>
            </w:r>
            <w:r w:rsidR="582D83B3" w:rsidRPr="6F564C7D">
              <w:rPr>
                <w:rFonts w:cs="Arial"/>
                <w:szCs w:val="24"/>
              </w:rPr>
              <w:t>Communications and Engagement</w:t>
            </w:r>
            <w:r w:rsidRPr="6F564C7D">
              <w:rPr>
                <w:rFonts w:cs="Arial"/>
                <w:szCs w:val="24"/>
              </w:rPr>
              <w:t xml:space="preserve">, as well as the Executive </w:t>
            </w:r>
            <w:r w:rsidR="34270B98" w:rsidRPr="6F564C7D">
              <w:rPr>
                <w:rFonts w:cs="Arial"/>
                <w:szCs w:val="24"/>
              </w:rPr>
              <w:t>Director</w:t>
            </w:r>
            <w:r w:rsidRPr="6F564C7D">
              <w:rPr>
                <w:rFonts w:cs="Arial"/>
                <w:szCs w:val="24"/>
              </w:rPr>
              <w:t xml:space="preserve"> who holds the portfolio responsibility for the service in question. </w:t>
            </w:r>
          </w:p>
          <w:p w14:paraId="250C3C2B" w14:textId="77777777" w:rsidR="00796D85" w:rsidRDefault="00796D85" w:rsidP="00796D85">
            <w:pPr>
              <w:rPr>
                <w:rFonts w:cs="Arial"/>
                <w:szCs w:val="24"/>
              </w:rPr>
            </w:pPr>
          </w:p>
          <w:p w14:paraId="616D04E0" w14:textId="77777777" w:rsidR="00796D85" w:rsidRDefault="00796D85" w:rsidP="00796D85">
            <w:pPr>
              <w:rPr>
                <w:rFonts w:cs="Arial"/>
                <w:szCs w:val="24"/>
              </w:rPr>
            </w:pPr>
            <w:r>
              <w:rPr>
                <w:rFonts w:cs="Arial"/>
                <w:szCs w:val="24"/>
              </w:rPr>
              <w:t xml:space="preserve">Appropriate approval is vital to ensure that the content is factual, accurate and does not conflict with any other information. </w:t>
            </w:r>
          </w:p>
          <w:p w14:paraId="2E60FB9D" w14:textId="77777777" w:rsidR="00796D85" w:rsidRDefault="00796D85" w:rsidP="00796D85">
            <w:pPr>
              <w:rPr>
                <w:rFonts w:cs="Arial"/>
                <w:szCs w:val="24"/>
              </w:rPr>
            </w:pPr>
          </w:p>
          <w:p w14:paraId="5DE27844" w14:textId="7D61CE34" w:rsidR="00E66ECD" w:rsidRPr="00893FFF" w:rsidRDefault="46712AE6" w:rsidP="00796D85">
            <w:pPr>
              <w:rPr>
                <w:rFonts w:cs="Arial"/>
                <w:szCs w:val="24"/>
              </w:rPr>
            </w:pPr>
            <w:r w:rsidRPr="5D6771BF">
              <w:rPr>
                <w:rFonts w:cs="Arial"/>
                <w:szCs w:val="24"/>
              </w:rPr>
              <w:t>Wherever possible, interviews and statements will be led by an appropriate clinician who has had the relevant media training or the relevant spokesperson or Executive</w:t>
            </w:r>
            <w:r w:rsidR="00671F94">
              <w:rPr>
                <w:rFonts w:cs="Arial"/>
                <w:szCs w:val="24"/>
              </w:rPr>
              <w:t xml:space="preserve"> Director</w:t>
            </w:r>
            <w:r w:rsidRPr="5D6771BF">
              <w:rPr>
                <w:rFonts w:cs="Arial"/>
                <w:szCs w:val="24"/>
              </w:rPr>
              <w:t xml:space="preserve">. In the absence of these, the Director </w:t>
            </w:r>
            <w:r w:rsidR="001C3CAD">
              <w:rPr>
                <w:rFonts w:cs="Arial"/>
                <w:szCs w:val="24"/>
              </w:rPr>
              <w:t xml:space="preserve">of </w:t>
            </w:r>
            <w:r w:rsidR="5AA3A56B" w:rsidRPr="5D6771BF">
              <w:rPr>
                <w:rFonts w:cs="Arial"/>
                <w:szCs w:val="24"/>
              </w:rPr>
              <w:t>Communications and Engagement</w:t>
            </w:r>
            <w:r w:rsidRPr="5D6771BF">
              <w:rPr>
                <w:rFonts w:cs="Arial"/>
                <w:szCs w:val="24"/>
              </w:rPr>
              <w:t xml:space="preserve"> is the authorised spokesperson for the Trust.</w:t>
            </w:r>
          </w:p>
        </w:tc>
      </w:tr>
    </w:tbl>
    <w:p w14:paraId="62DBD179" w14:textId="77777777" w:rsidR="004B5B3B" w:rsidRPr="004B5B3B" w:rsidRDefault="004B5B3B">
      <w:pPr>
        <w:rPr>
          <w:rFonts w:cs="Arial"/>
        </w:rPr>
      </w:pPr>
    </w:p>
    <w:tbl>
      <w:tblPr>
        <w:tblW w:w="0" w:type="auto"/>
        <w:jc w:val="center"/>
        <w:tblBorders>
          <w:insideV w:val="single" w:sz="4" w:space="0" w:color="auto"/>
        </w:tblBorders>
        <w:tblLook w:val="04A0" w:firstRow="1" w:lastRow="0" w:firstColumn="1" w:lastColumn="0" w:noHBand="0" w:noVBand="1"/>
      </w:tblPr>
      <w:tblGrid>
        <w:gridCol w:w="9854"/>
      </w:tblGrid>
      <w:tr w:rsidR="004B5B3B" w:rsidRPr="004B5B3B" w14:paraId="26B8CF97" w14:textId="77777777" w:rsidTr="00D23A04">
        <w:trPr>
          <w:jc w:val="center"/>
        </w:trPr>
        <w:tc>
          <w:tcPr>
            <w:tcW w:w="9854" w:type="dxa"/>
            <w:shd w:val="clear" w:color="auto" w:fill="auto"/>
          </w:tcPr>
          <w:p w14:paraId="3F2FC582" w14:textId="4E81DC51" w:rsidR="004B5B3B" w:rsidRPr="00B760C8" w:rsidRDefault="004B5B3B" w:rsidP="00F622C6">
            <w:pPr>
              <w:pStyle w:val="Heading2"/>
              <w:numPr>
                <w:ilvl w:val="1"/>
                <w:numId w:val="41"/>
              </w:numPr>
              <w:ind w:hanging="683"/>
              <w:rPr>
                <w:rFonts w:cs="Arial"/>
              </w:rPr>
            </w:pPr>
            <w:bookmarkStart w:id="17" w:name="_Toc190079729"/>
            <w:r w:rsidRPr="00F622C6">
              <w:t xml:space="preserve">Patient </w:t>
            </w:r>
            <w:r w:rsidR="00584175">
              <w:t>C</w:t>
            </w:r>
            <w:r w:rsidRPr="00F622C6">
              <w:t>onsent</w:t>
            </w:r>
            <w:bookmarkEnd w:id="17"/>
          </w:p>
        </w:tc>
      </w:tr>
      <w:tr w:rsidR="004B5B3B" w:rsidRPr="00B31B81" w14:paraId="1A1C051B" w14:textId="77777777" w:rsidTr="00D23A04">
        <w:trPr>
          <w:jc w:val="center"/>
        </w:trPr>
        <w:tc>
          <w:tcPr>
            <w:tcW w:w="9854" w:type="dxa"/>
            <w:shd w:val="clear" w:color="auto" w:fill="auto"/>
          </w:tcPr>
          <w:p w14:paraId="0006A607" w14:textId="77777777" w:rsidR="004B5B3B" w:rsidRPr="00893FFF" w:rsidRDefault="004B5B3B" w:rsidP="00D23A04">
            <w:pPr>
              <w:rPr>
                <w:rFonts w:cs="Arial"/>
                <w:szCs w:val="24"/>
              </w:rPr>
            </w:pPr>
          </w:p>
        </w:tc>
      </w:tr>
      <w:tr w:rsidR="004B5B3B" w:rsidRPr="00B31B81" w14:paraId="075F01FC" w14:textId="77777777" w:rsidTr="00D23A04">
        <w:trPr>
          <w:jc w:val="center"/>
        </w:trPr>
        <w:tc>
          <w:tcPr>
            <w:tcW w:w="9854" w:type="dxa"/>
            <w:shd w:val="clear" w:color="auto" w:fill="auto"/>
          </w:tcPr>
          <w:p w14:paraId="58351477" w14:textId="2C3091BD" w:rsidR="00E66ECD" w:rsidRPr="00893FFF" w:rsidRDefault="004B5B3B" w:rsidP="00D23A04">
            <w:pPr>
              <w:rPr>
                <w:rFonts w:cs="Arial"/>
                <w:szCs w:val="24"/>
              </w:rPr>
            </w:pPr>
            <w:r w:rsidRPr="00970D0A">
              <w:rPr>
                <w:rFonts w:cs="Arial"/>
                <w:szCs w:val="24"/>
              </w:rPr>
              <w:t xml:space="preserve">The NHS issued the following guidance: </w:t>
            </w:r>
            <w:hyperlink r:id="rId16" w:history="1">
              <w:r w:rsidR="00792B4C" w:rsidRPr="00CE5AA2">
                <w:rPr>
                  <w:rStyle w:val="Hyperlink"/>
                  <w:rFonts w:cs="Arial"/>
                  <w:szCs w:val="24"/>
                </w:rPr>
                <w:t>Confidentiality: NHS Code of Practice - supplementary guidance: public interest disclosures</w:t>
              </w:r>
            </w:hyperlink>
            <w:r w:rsidR="00792B4C" w:rsidRPr="007C0A72">
              <w:rPr>
                <w:rStyle w:val="Hyperlink"/>
                <w:rFonts w:cs="Arial"/>
                <w:color w:val="auto"/>
                <w:szCs w:val="24"/>
                <w:u w:val="none"/>
              </w:rPr>
              <w:t>.</w:t>
            </w:r>
            <w:r w:rsidR="00792B4C">
              <w:rPr>
                <w:rStyle w:val="Hyperlink"/>
                <w:rFonts w:cs="Arial"/>
                <w:color w:val="auto"/>
                <w:szCs w:val="24"/>
                <w:u w:val="none"/>
                <w:vertAlign w:val="superscript"/>
              </w:rPr>
              <w:t>3</w:t>
            </w:r>
            <w:r w:rsidR="00792B4C" w:rsidRPr="007C0A72">
              <w:rPr>
                <w:rStyle w:val="Hyperlink"/>
                <w:rFonts w:cs="Arial"/>
                <w:color w:val="auto"/>
                <w:szCs w:val="24"/>
                <w:u w:val="none"/>
              </w:rPr>
              <w:t xml:space="preserve"> </w:t>
            </w:r>
            <w:r w:rsidRPr="00893FFF">
              <w:rPr>
                <w:rFonts w:cs="Arial"/>
                <w:szCs w:val="24"/>
              </w:rPr>
              <w:t xml:space="preserve">As the guidance states, we have an absolute duty of care to our patients to observe and maintain </w:t>
            </w:r>
            <w:r w:rsidRPr="00837C7C">
              <w:rPr>
                <w:rFonts w:cs="Arial"/>
                <w:szCs w:val="24"/>
              </w:rPr>
              <w:t>patient confidentiality. Permission should always be sought from the patient, or if they cannot give consent due to age or incapacity, their next of kin and documented using the relevant consent form. Information</w:t>
            </w:r>
            <w:r w:rsidRPr="00893FFF">
              <w:rPr>
                <w:rFonts w:cs="Arial"/>
                <w:szCs w:val="24"/>
              </w:rPr>
              <w:t xml:space="preserve"> should not be given without the explicit informed consent.</w:t>
            </w:r>
          </w:p>
        </w:tc>
      </w:tr>
    </w:tbl>
    <w:p w14:paraId="0D60F12C" w14:textId="77777777" w:rsidR="004B5B3B" w:rsidRDefault="004B5B3B"/>
    <w:tbl>
      <w:tblPr>
        <w:tblW w:w="0" w:type="auto"/>
        <w:jc w:val="center"/>
        <w:tblBorders>
          <w:insideV w:val="single" w:sz="4" w:space="0" w:color="auto"/>
        </w:tblBorders>
        <w:tblLook w:val="04A0" w:firstRow="1" w:lastRow="0" w:firstColumn="1" w:lastColumn="0" w:noHBand="0" w:noVBand="1"/>
      </w:tblPr>
      <w:tblGrid>
        <w:gridCol w:w="9854"/>
      </w:tblGrid>
      <w:tr w:rsidR="004B5B3B" w:rsidRPr="00B31B81" w14:paraId="67D38F49" w14:textId="77777777" w:rsidTr="6F564C7D">
        <w:trPr>
          <w:jc w:val="center"/>
        </w:trPr>
        <w:tc>
          <w:tcPr>
            <w:tcW w:w="9854" w:type="dxa"/>
            <w:shd w:val="clear" w:color="auto" w:fill="auto"/>
          </w:tcPr>
          <w:p w14:paraId="793E586F" w14:textId="388D9A8E" w:rsidR="004B5B3B" w:rsidRPr="00B760C8" w:rsidRDefault="004B5B3B" w:rsidP="00F622C6">
            <w:pPr>
              <w:pStyle w:val="Heading2"/>
              <w:numPr>
                <w:ilvl w:val="1"/>
                <w:numId w:val="41"/>
              </w:numPr>
              <w:ind w:hanging="683"/>
              <w:rPr>
                <w:rFonts w:cs="Arial"/>
              </w:rPr>
            </w:pPr>
            <w:bookmarkStart w:id="18" w:name="_Toc190079730"/>
            <w:r w:rsidRPr="00F622C6">
              <w:t xml:space="preserve">Colleague </w:t>
            </w:r>
            <w:r w:rsidR="00584175">
              <w:t>R</w:t>
            </w:r>
            <w:r w:rsidRPr="00F622C6">
              <w:t xml:space="preserve">ight of </w:t>
            </w:r>
            <w:r w:rsidR="00584175">
              <w:t>R</w:t>
            </w:r>
            <w:r w:rsidRPr="00F622C6">
              <w:t>eply</w:t>
            </w:r>
            <w:bookmarkEnd w:id="18"/>
          </w:p>
        </w:tc>
      </w:tr>
      <w:tr w:rsidR="004B5B3B" w:rsidRPr="00B31B81" w14:paraId="5EDD23B6" w14:textId="77777777" w:rsidTr="6F564C7D">
        <w:trPr>
          <w:jc w:val="center"/>
        </w:trPr>
        <w:tc>
          <w:tcPr>
            <w:tcW w:w="9854" w:type="dxa"/>
            <w:shd w:val="clear" w:color="auto" w:fill="auto"/>
          </w:tcPr>
          <w:p w14:paraId="64886024" w14:textId="77777777" w:rsidR="004B5B3B" w:rsidRPr="00893FFF" w:rsidRDefault="004B5B3B" w:rsidP="00D23A04">
            <w:pPr>
              <w:rPr>
                <w:rFonts w:cs="Arial"/>
                <w:szCs w:val="24"/>
              </w:rPr>
            </w:pPr>
          </w:p>
        </w:tc>
      </w:tr>
      <w:tr w:rsidR="004B5B3B" w:rsidRPr="00B31B81" w14:paraId="436B7B2B" w14:textId="77777777" w:rsidTr="6F564C7D">
        <w:trPr>
          <w:jc w:val="center"/>
        </w:trPr>
        <w:tc>
          <w:tcPr>
            <w:tcW w:w="9854" w:type="dxa"/>
            <w:shd w:val="clear" w:color="auto" w:fill="auto"/>
          </w:tcPr>
          <w:p w14:paraId="5DDFCBE7" w14:textId="20601EDC" w:rsidR="004B5B3B" w:rsidRDefault="004B5B3B" w:rsidP="00EA2525">
            <w:pPr>
              <w:widowControl w:val="0"/>
              <w:rPr>
                <w:rFonts w:cs="Arial"/>
                <w:szCs w:val="24"/>
              </w:rPr>
            </w:pPr>
            <w:r>
              <w:rPr>
                <w:rFonts w:cs="Arial"/>
                <w:szCs w:val="24"/>
              </w:rPr>
              <w:t>Understandably, i</w:t>
            </w:r>
            <w:r w:rsidRPr="00893FFF">
              <w:rPr>
                <w:rFonts w:cs="Arial"/>
                <w:szCs w:val="24"/>
              </w:rPr>
              <w:t xml:space="preserve">t can be distressing for </w:t>
            </w:r>
            <w:r>
              <w:rPr>
                <w:rFonts w:cs="Arial"/>
                <w:szCs w:val="24"/>
              </w:rPr>
              <w:t>colleagues</w:t>
            </w:r>
            <w:r w:rsidRPr="00893FFF">
              <w:rPr>
                <w:rFonts w:cs="Arial"/>
                <w:szCs w:val="24"/>
              </w:rPr>
              <w:t xml:space="preserve"> to see their name in print </w:t>
            </w:r>
            <w:r>
              <w:rPr>
                <w:rFonts w:cs="Arial"/>
                <w:szCs w:val="24"/>
              </w:rPr>
              <w:t>-</w:t>
            </w:r>
            <w:r w:rsidRPr="00893FFF">
              <w:rPr>
                <w:rFonts w:cs="Arial"/>
                <w:szCs w:val="24"/>
              </w:rPr>
              <w:t>particularly regarding negative allegations</w:t>
            </w:r>
            <w:r>
              <w:rPr>
                <w:rFonts w:cs="Arial"/>
                <w:szCs w:val="24"/>
              </w:rPr>
              <w:t xml:space="preserve"> and support is available to colleagues via other routes, such as Occupational Health and Wellbeing, Staff Side, etc</w:t>
            </w:r>
            <w:r w:rsidRPr="00893FFF">
              <w:rPr>
                <w:rFonts w:cs="Arial"/>
                <w:szCs w:val="24"/>
              </w:rPr>
              <w:t>.</w:t>
            </w:r>
            <w:r w:rsidR="00500AA6">
              <w:rPr>
                <w:rFonts w:cs="Arial"/>
                <w:szCs w:val="24"/>
              </w:rPr>
              <w:t xml:space="preserve"> </w:t>
            </w:r>
          </w:p>
          <w:p w14:paraId="05957A08" w14:textId="52773097" w:rsidR="00EA2525" w:rsidRDefault="00EA2525" w:rsidP="00EA2525">
            <w:pPr>
              <w:widowControl w:val="0"/>
              <w:rPr>
                <w:rFonts w:cs="Arial"/>
                <w:szCs w:val="24"/>
              </w:rPr>
            </w:pPr>
          </w:p>
          <w:p w14:paraId="418FE6B9" w14:textId="3D55E0E6" w:rsidR="00EA2525" w:rsidRPr="00EA2525" w:rsidRDefault="00EA2525" w:rsidP="6F564C7D">
            <w:pPr>
              <w:pStyle w:val="xcontentpasted1"/>
              <w:widowControl w:val="0"/>
              <w:shd w:val="clear" w:color="auto" w:fill="FFFFFF" w:themeFill="background1"/>
              <w:spacing w:before="0" w:beforeAutospacing="0" w:after="0" w:afterAutospacing="0"/>
              <w:rPr>
                <w:rFonts w:ascii="Arial" w:hAnsi="Arial" w:cs="Arial"/>
                <w:lang w:eastAsia="en-US"/>
              </w:rPr>
            </w:pPr>
            <w:r w:rsidRPr="6F564C7D">
              <w:rPr>
                <w:rFonts w:ascii="Arial" w:hAnsi="Arial" w:cs="Arial"/>
                <w:lang w:eastAsia="en-US"/>
              </w:rPr>
              <w:t xml:space="preserve">The Corporate Communications team will use best endeavours to establish from the journalist if a colleague is to be named. If that is the case, the Corporate Communications team will discuss the enquiry with the colleague to be named and their line manager to offer them the opportunity to have ‘right of reply’. The relevant People </w:t>
            </w:r>
            <w:r w:rsidR="20756A46" w:rsidRPr="6F564C7D">
              <w:rPr>
                <w:rFonts w:ascii="Arial" w:hAnsi="Arial" w:cs="Arial"/>
                <w:lang w:eastAsia="en-US"/>
              </w:rPr>
              <w:t>Services</w:t>
            </w:r>
            <w:r w:rsidRPr="6F564C7D">
              <w:rPr>
                <w:rFonts w:ascii="Arial" w:hAnsi="Arial" w:cs="Arial"/>
                <w:lang w:eastAsia="en-US"/>
              </w:rPr>
              <w:t xml:space="preserve"> Advisor will also be briefed to provide support when required - especially if the colleague is absent from work.</w:t>
            </w:r>
          </w:p>
          <w:p w14:paraId="6D9E3AF3" w14:textId="228CADF3" w:rsidR="004B5B3B" w:rsidRDefault="004B5B3B" w:rsidP="00EA2525">
            <w:pPr>
              <w:widowControl w:val="0"/>
              <w:rPr>
                <w:rFonts w:cs="Arial"/>
                <w:szCs w:val="24"/>
              </w:rPr>
            </w:pPr>
          </w:p>
          <w:p w14:paraId="09F9F675" w14:textId="4FAAF07A" w:rsidR="00EA2525" w:rsidRDefault="00EA2525" w:rsidP="00EA2525">
            <w:pPr>
              <w:widowControl w:val="0"/>
              <w:rPr>
                <w:rFonts w:cs="Arial"/>
                <w:szCs w:val="24"/>
              </w:rPr>
            </w:pPr>
            <w:r>
              <w:rPr>
                <w:rFonts w:cs="Arial"/>
                <w:szCs w:val="24"/>
              </w:rPr>
              <w:t>More information about the support available can be found in section 4.12 of this policy.</w:t>
            </w:r>
            <w:r w:rsidRPr="00893FFF">
              <w:rPr>
                <w:rFonts w:cs="Arial"/>
                <w:szCs w:val="24"/>
              </w:rPr>
              <w:t xml:space="preserve">  </w:t>
            </w:r>
          </w:p>
          <w:p w14:paraId="5C291FD8" w14:textId="77777777" w:rsidR="00EA2525" w:rsidRDefault="00EA2525" w:rsidP="00EA2525">
            <w:pPr>
              <w:widowControl w:val="0"/>
              <w:rPr>
                <w:rFonts w:cs="Arial"/>
                <w:szCs w:val="24"/>
              </w:rPr>
            </w:pPr>
          </w:p>
          <w:p w14:paraId="5704B9DF" w14:textId="53B301EA" w:rsidR="004B5B3B" w:rsidRDefault="004B5B3B" w:rsidP="00EA2525">
            <w:pPr>
              <w:widowControl w:val="0"/>
              <w:rPr>
                <w:rFonts w:cs="Arial"/>
                <w:szCs w:val="24"/>
              </w:rPr>
            </w:pPr>
            <w:r w:rsidRPr="00893FFF">
              <w:rPr>
                <w:rFonts w:cs="Arial"/>
                <w:szCs w:val="24"/>
              </w:rPr>
              <w:t xml:space="preserve">The </w:t>
            </w:r>
            <w:r>
              <w:rPr>
                <w:rFonts w:cs="Arial"/>
                <w:szCs w:val="24"/>
              </w:rPr>
              <w:t>Corporate Communications team</w:t>
            </w:r>
            <w:r w:rsidRPr="00893FFF">
              <w:rPr>
                <w:rFonts w:cs="Arial"/>
                <w:szCs w:val="24"/>
              </w:rPr>
              <w:t xml:space="preserve"> would adv</w:t>
            </w:r>
            <w:r>
              <w:rPr>
                <w:rFonts w:cs="Arial"/>
                <w:szCs w:val="24"/>
              </w:rPr>
              <w:t>is</w:t>
            </w:r>
            <w:r w:rsidRPr="00893FFF">
              <w:rPr>
                <w:rFonts w:cs="Arial"/>
                <w:szCs w:val="24"/>
              </w:rPr>
              <w:t>e concerned employees to contact their union representative</w:t>
            </w:r>
            <w:r>
              <w:rPr>
                <w:rFonts w:cs="Arial"/>
                <w:szCs w:val="24"/>
              </w:rPr>
              <w:t>,</w:t>
            </w:r>
            <w:r w:rsidRPr="00893FFF">
              <w:rPr>
                <w:rFonts w:cs="Arial"/>
                <w:szCs w:val="24"/>
              </w:rPr>
              <w:t xml:space="preserve"> as well as their line manager</w:t>
            </w:r>
            <w:r>
              <w:rPr>
                <w:rFonts w:cs="Arial"/>
                <w:szCs w:val="24"/>
              </w:rPr>
              <w:t xml:space="preserve"> for further advice </w:t>
            </w:r>
            <w:r w:rsidR="00EA2525">
              <w:rPr>
                <w:rFonts w:cs="Arial"/>
                <w:szCs w:val="24"/>
              </w:rPr>
              <w:t>if the member of staff feels they need to secure legal advice in respect of the coverage or potential coverage</w:t>
            </w:r>
            <w:r w:rsidRPr="00893FFF">
              <w:rPr>
                <w:rFonts w:cs="Arial"/>
                <w:szCs w:val="24"/>
              </w:rPr>
              <w:t>.</w:t>
            </w:r>
          </w:p>
          <w:p w14:paraId="3263AF14" w14:textId="77777777" w:rsidR="00D92908" w:rsidRDefault="00D92908" w:rsidP="00EA2525">
            <w:pPr>
              <w:widowControl w:val="0"/>
              <w:rPr>
                <w:rFonts w:cs="Arial"/>
                <w:szCs w:val="24"/>
              </w:rPr>
            </w:pPr>
          </w:p>
          <w:p w14:paraId="4B34CB63" w14:textId="5E53B8FB" w:rsidR="005D6450" w:rsidRPr="00893FFF" w:rsidRDefault="00D92908" w:rsidP="005D6450">
            <w:pPr>
              <w:widowControl w:val="0"/>
              <w:rPr>
                <w:rFonts w:cs="Arial"/>
                <w:szCs w:val="24"/>
              </w:rPr>
            </w:pPr>
            <w:r>
              <w:rPr>
                <w:rFonts w:cs="Arial"/>
                <w:szCs w:val="24"/>
              </w:rPr>
              <w:t xml:space="preserve">The General Medical Council has advice and guidance for medical colleagues on how they could respond to criticism in the press whilst maintaining patient confidentiality. </w:t>
            </w:r>
            <w:r w:rsidR="001A0F33">
              <w:rPr>
                <w:rFonts w:cs="Arial"/>
                <w:szCs w:val="24"/>
              </w:rPr>
              <w:t xml:space="preserve">The guidance states that </w:t>
            </w:r>
            <w:r w:rsidR="001A0F33" w:rsidRPr="00EA2525">
              <w:rPr>
                <w:rFonts w:cs="Arial"/>
                <w:iCs/>
                <w:szCs w:val="24"/>
              </w:rPr>
              <w:t>“You should seek advice from your professional or defence body, or from a solicitor, on how to respond to criticism in the media and, if appropriate, any legal redress available to you.” T</w:t>
            </w:r>
            <w:r w:rsidRPr="00EA2525">
              <w:rPr>
                <w:rFonts w:cs="Arial"/>
                <w:szCs w:val="24"/>
              </w:rPr>
              <w:t>he</w:t>
            </w:r>
            <w:r>
              <w:rPr>
                <w:rFonts w:cs="Arial"/>
                <w:szCs w:val="24"/>
              </w:rPr>
              <w:t xml:space="preserve"> </w:t>
            </w:r>
            <w:r w:rsidR="001A0F33">
              <w:rPr>
                <w:rFonts w:cs="Arial"/>
                <w:szCs w:val="24"/>
              </w:rPr>
              <w:t xml:space="preserve">full </w:t>
            </w:r>
            <w:r>
              <w:rPr>
                <w:rFonts w:cs="Arial"/>
                <w:szCs w:val="24"/>
              </w:rPr>
              <w:t>guidance can be accessed at:</w:t>
            </w:r>
            <w:r w:rsidR="005D6450" w:rsidRPr="005D6450">
              <w:t xml:space="preserve"> </w:t>
            </w:r>
            <w:hyperlink r:id="rId17" w:history="1">
              <w:r w:rsidR="005D6450" w:rsidRPr="005D6450">
                <w:rPr>
                  <w:color w:val="0000FF"/>
                  <w:u w:val="single"/>
                </w:rPr>
                <w:t>Confidentiality: responding to criticism in the media - professional standards - GMC</w:t>
              </w:r>
            </w:hyperlink>
            <w:r w:rsidR="005D6450">
              <w:rPr>
                <w:rFonts w:cs="Arial"/>
                <w:szCs w:val="24"/>
              </w:rPr>
              <w:t xml:space="preserve">  </w:t>
            </w:r>
            <w:r>
              <w:rPr>
                <w:rFonts w:cs="Arial"/>
                <w:szCs w:val="24"/>
              </w:rPr>
              <w:t xml:space="preserve"> </w:t>
            </w:r>
          </w:p>
        </w:tc>
      </w:tr>
    </w:tbl>
    <w:p w14:paraId="544DFF4F" w14:textId="77777777" w:rsidR="00AF12A1" w:rsidRDefault="00AF12A1"/>
    <w:tbl>
      <w:tblPr>
        <w:tblW w:w="0" w:type="auto"/>
        <w:jc w:val="center"/>
        <w:tblBorders>
          <w:insideV w:val="single" w:sz="4" w:space="0" w:color="auto"/>
        </w:tblBorders>
        <w:tblLook w:val="04A0" w:firstRow="1" w:lastRow="0" w:firstColumn="1" w:lastColumn="0" w:noHBand="0" w:noVBand="1"/>
      </w:tblPr>
      <w:tblGrid>
        <w:gridCol w:w="9854"/>
      </w:tblGrid>
      <w:tr w:rsidR="00AF12A1" w:rsidRPr="00B31B81" w14:paraId="148FDC4E" w14:textId="77777777" w:rsidTr="00D23A04">
        <w:trPr>
          <w:jc w:val="center"/>
        </w:trPr>
        <w:tc>
          <w:tcPr>
            <w:tcW w:w="9854" w:type="dxa"/>
            <w:shd w:val="clear" w:color="auto" w:fill="auto"/>
          </w:tcPr>
          <w:p w14:paraId="468918F9" w14:textId="5B58D059" w:rsidR="00AF12A1" w:rsidRPr="00B760C8" w:rsidRDefault="00AF12A1" w:rsidP="00F622C6">
            <w:pPr>
              <w:pStyle w:val="Heading2"/>
              <w:numPr>
                <w:ilvl w:val="1"/>
                <w:numId w:val="41"/>
              </w:numPr>
              <w:ind w:hanging="683"/>
              <w:rPr>
                <w:rFonts w:cs="Arial"/>
              </w:rPr>
            </w:pPr>
            <w:bookmarkStart w:id="19" w:name="_Toc190079731"/>
            <w:r w:rsidRPr="00F622C6">
              <w:t>Defamation</w:t>
            </w:r>
            <w:bookmarkEnd w:id="19"/>
          </w:p>
        </w:tc>
      </w:tr>
      <w:tr w:rsidR="00AF12A1" w:rsidRPr="00B31B81" w14:paraId="3292F6F0" w14:textId="77777777" w:rsidTr="00D23A04">
        <w:trPr>
          <w:jc w:val="center"/>
        </w:trPr>
        <w:tc>
          <w:tcPr>
            <w:tcW w:w="9854" w:type="dxa"/>
            <w:shd w:val="clear" w:color="auto" w:fill="auto"/>
          </w:tcPr>
          <w:p w14:paraId="11923F4C" w14:textId="77777777" w:rsidR="00AF12A1" w:rsidRPr="00893FFF" w:rsidRDefault="00AF12A1" w:rsidP="00D23A04">
            <w:pPr>
              <w:rPr>
                <w:rFonts w:cs="Arial"/>
                <w:szCs w:val="24"/>
              </w:rPr>
            </w:pPr>
          </w:p>
        </w:tc>
      </w:tr>
      <w:tr w:rsidR="00AF12A1" w:rsidRPr="00B31B81" w14:paraId="440A2584" w14:textId="77777777" w:rsidTr="00D23A04">
        <w:trPr>
          <w:jc w:val="center"/>
        </w:trPr>
        <w:tc>
          <w:tcPr>
            <w:tcW w:w="9854" w:type="dxa"/>
            <w:shd w:val="clear" w:color="auto" w:fill="auto"/>
          </w:tcPr>
          <w:p w14:paraId="7AB9C6BC" w14:textId="4CEC4D4C" w:rsidR="00E66ECD" w:rsidRPr="00893FFF" w:rsidRDefault="00AF12A1" w:rsidP="00AF12A1">
            <w:pPr>
              <w:rPr>
                <w:rFonts w:cs="Arial"/>
                <w:szCs w:val="24"/>
              </w:rPr>
            </w:pPr>
            <w:r>
              <w:rPr>
                <w:rFonts w:cs="Arial"/>
                <w:szCs w:val="24"/>
              </w:rPr>
              <w:t>It can be extremely distressing for many people to see details of themselves in the media, particular alleging things that they may or may not have done or said. The Corporate Communications team is not qualified to provide such advice and colleagues are advised to seek immediate advice and support from their Workforce Business Partner and/or union or professional body. Occupational Health and GPs can also assist with medical advice if the matter is causing colleagues to be ill.</w:t>
            </w:r>
          </w:p>
        </w:tc>
      </w:tr>
    </w:tbl>
    <w:p w14:paraId="7B5EF0AA" w14:textId="77777777" w:rsidR="00AF12A1" w:rsidRDefault="00AF12A1"/>
    <w:tbl>
      <w:tblPr>
        <w:tblW w:w="0" w:type="auto"/>
        <w:jc w:val="center"/>
        <w:tblBorders>
          <w:insideV w:val="single" w:sz="4" w:space="0" w:color="auto"/>
        </w:tblBorders>
        <w:tblLook w:val="04A0" w:firstRow="1" w:lastRow="0" w:firstColumn="1" w:lastColumn="0" w:noHBand="0" w:noVBand="1"/>
      </w:tblPr>
      <w:tblGrid>
        <w:gridCol w:w="9854"/>
      </w:tblGrid>
      <w:tr w:rsidR="00AF12A1" w:rsidRPr="00B31B81" w14:paraId="05417048" w14:textId="77777777" w:rsidTr="00D23A04">
        <w:trPr>
          <w:jc w:val="center"/>
        </w:trPr>
        <w:tc>
          <w:tcPr>
            <w:tcW w:w="9854" w:type="dxa"/>
            <w:shd w:val="clear" w:color="auto" w:fill="auto"/>
          </w:tcPr>
          <w:p w14:paraId="6DEF028B" w14:textId="4E0E5015" w:rsidR="00AF12A1" w:rsidRPr="00B760C8" w:rsidRDefault="00AF12A1" w:rsidP="00F622C6">
            <w:pPr>
              <w:pStyle w:val="Heading2"/>
              <w:numPr>
                <w:ilvl w:val="1"/>
                <w:numId w:val="41"/>
              </w:numPr>
              <w:ind w:hanging="683"/>
              <w:rPr>
                <w:rFonts w:cs="Arial"/>
                <w:b w:val="0"/>
                <w:shd w:val="clear" w:color="auto" w:fill="FFFFFF"/>
              </w:rPr>
            </w:pPr>
            <w:bookmarkStart w:id="20" w:name="_Toc190079732"/>
            <w:r w:rsidRPr="00F622C6">
              <w:t xml:space="preserve">What is </w:t>
            </w:r>
            <w:r w:rsidR="00584175">
              <w:t>D</w:t>
            </w:r>
            <w:r w:rsidRPr="00F622C6">
              <w:t>oor-</w:t>
            </w:r>
            <w:r w:rsidR="00584175">
              <w:t>S</w:t>
            </w:r>
            <w:r w:rsidRPr="00F622C6">
              <w:t>tepping?</w:t>
            </w:r>
            <w:bookmarkEnd w:id="20"/>
          </w:p>
        </w:tc>
      </w:tr>
      <w:tr w:rsidR="00AF12A1" w:rsidRPr="00B31B81" w14:paraId="5CB914AA" w14:textId="77777777" w:rsidTr="00D23A04">
        <w:trPr>
          <w:jc w:val="center"/>
        </w:trPr>
        <w:tc>
          <w:tcPr>
            <w:tcW w:w="9854" w:type="dxa"/>
            <w:shd w:val="clear" w:color="auto" w:fill="auto"/>
          </w:tcPr>
          <w:p w14:paraId="6F8BAEAD" w14:textId="77777777" w:rsidR="00AF12A1" w:rsidRPr="00893FFF" w:rsidRDefault="00AF12A1" w:rsidP="00D23A04">
            <w:pPr>
              <w:rPr>
                <w:rFonts w:cs="Arial"/>
                <w:szCs w:val="24"/>
              </w:rPr>
            </w:pPr>
          </w:p>
        </w:tc>
      </w:tr>
      <w:tr w:rsidR="00AF12A1" w:rsidRPr="00B31B81" w14:paraId="3DEE55D0" w14:textId="77777777" w:rsidTr="00D23A04">
        <w:trPr>
          <w:jc w:val="center"/>
        </w:trPr>
        <w:tc>
          <w:tcPr>
            <w:tcW w:w="9854" w:type="dxa"/>
            <w:shd w:val="clear" w:color="auto" w:fill="auto"/>
          </w:tcPr>
          <w:p w14:paraId="1C7AA5C0" w14:textId="77777777" w:rsidR="00AF12A1" w:rsidRPr="00970D0A" w:rsidRDefault="00AF12A1" w:rsidP="00AF12A1">
            <w:pPr>
              <w:rPr>
                <w:rFonts w:cs="Arial"/>
                <w:szCs w:val="24"/>
                <w:shd w:val="clear" w:color="auto" w:fill="FFFFFF"/>
              </w:rPr>
            </w:pPr>
            <w:r w:rsidRPr="00970D0A">
              <w:rPr>
                <w:rFonts w:cs="Arial"/>
                <w:szCs w:val="24"/>
                <w:shd w:val="clear" w:color="auto" w:fill="FFFFFF"/>
              </w:rPr>
              <w:t>Door-stepping is an attempt to obtain an interview, or piece to camera, from a contributor without prior arrangement or agreement</w:t>
            </w:r>
            <w:r>
              <w:rPr>
                <w:rFonts w:cs="Arial"/>
                <w:szCs w:val="24"/>
                <w:shd w:val="clear" w:color="auto" w:fill="FFFFFF"/>
              </w:rPr>
              <w:t xml:space="preserve"> -</w:t>
            </w:r>
            <w:r w:rsidRPr="00970D0A">
              <w:rPr>
                <w:rFonts w:cs="Arial"/>
                <w:szCs w:val="24"/>
                <w:shd w:val="clear" w:color="auto" w:fill="FFFFFF"/>
              </w:rPr>
              <w:t xml:space="preserve"> typically by confronting them in a public space, such as outside their home, workplace, or courthouse.</w:t>
            </w:r>
          </w:p>
          <w:p w14:paraId="28358AF9" w14:textId="77777777" w:rsidR="00AF12A1" w:rsidRPr="00970D0A" w:rsidRDefault="00AF12A1" w:rsidP="00AF12A1">
            <w:pPr>
              <w:rPr>
                <w:rFonts w:cs="Arial"/>
                <w:szCs w:val="24"/>
                <w:shd w:val="clear" w:color="auto" w:fill="FFFFFF"/>
              </w:rPr>
            </w:pPr>
          </w:p>
          <w:p w14:paraId="29212C3A" w14:textId="77777777" w:rsidR="00AF12A1" w:rsidRDefault="00AF12A1" w:rsidP="00AF12A1">
            <w:pPr>
              <w:rPr>
                <w:rFonts w:cs="Arial"/>
                <w:szCs w:val="24"/>
                <w:shd w:val="clear" w:color="auto" w:fill="FFFFFF"/>
              </w:rPr>
            </w:pPr>
            <w:r w:rsidRPr="00970D0A">
              <w:rPr>
                <w:rFonts w:cs="Arial"/>
                <w:szCs w:val="24"/>
                <w:shd w:val="clear" w:color="auto" w:fill="FFFFFF"/>
              </w:rPr>
              <w:t>This is not illegal or against any journalist ‘rules’ but there is guidance around how to handle it in ‘the moment’ and try to prevent it happening again</w:t>
            </w:r>
            <w:r>
              <w:rPr>
                <w:rFonts w:cs="Arial"/>
                <w:szCs w:val="24"/>
                <w:shd w:val="clear" w:color="auto" w:fill="FFFFFF"/>
              </w:rPr>
              <w:t>. T</w:t>
            </w:r>
            <w:r w:rsidRPr="00970D0A">
              <w:rPr>
                <w:rFonts w:cs="Arial"/>
                <w:szCs w:val="24"/>
                <w:shd w:val="clear" w:color="auto" w:fill="FFFFFF"/>
              </w:rPr>
              <w:t>he best defence is</w:t>
            </w:r>
            <w:r>
              <w:rPr>
                <w:rFonts w:cs="Arial"/>
                <w:szCs w:val="24"/>
                <w:shd w:val="clear" w:color="auto" w:fill="FFFFFF"/>
              </w:rPr>
              <w:t xml:space="preserve"> for the Trust to continue to </w:t>
            </w:r>
            <w:r w:rsidRPr="00970D0A">
              <w:rPr>
                <w:rFonts w:cs="Arial"/>
                <w:szCs w:val="24"/>
                <w:shd w:val="clear" w:color="auto" w:fill="FFFFFF"/>
              </w:rPr>
              <w:t>proactively provide the press with access to enable them an opportunity to ask questions without resorting to such tactics which can be alarming to the individual concerned.</w:t>
            </w:r>
          </w:p>
          <w:p w14:paraId="78AA88A1" w14:textId="77777777" w:rsidR="00AF12A1" w:rsidRDefault="00AF12A1" w:rsidP="00AF12A1">
            <w:pPr>
              <w:rPr>
                <w:rFonts w:cs="Arial"/>
                <w:szCs w:val="24"/>
                <w:shd w:val="clear" w:color="auto" w:fill="FFFFFF"/>
              </w:rPr>
            </w:pPr>
          </w:p>
          <w:p w14:paraId="04F81FF3" w14:textId="765C5C47" w:rsidR="004D7514" w:rsidRPr="0074663E" w:rsidRDefault="00AF12A1" w:rsidP="00AF12A1">
            <w:pPr>
              <w:rPr>
                <w:rFonts w:cs="Arial"/>
                <w:szCs w:val="24"/>
                <w:shd w:val="clear" w:color="auto" w:fill="FFFFFF"/>
              </w:rPr>
            </w:pPr>
            <w:r w:rsidRPr="00FC081D">
              <w:rPr>
                <w:rFonts w:cs="Arial"/>
                <w:szCs w:val="24"/>
                <w:shd w:val="clear" w:color="auto" w:fill="FFFFFF"/>
              </w:rPr>
              <w:t xml:space="preserve">More information on how to deal with such situations can be found in the </w:t>
            </w:r>
            <w:r w:rsidRPr="005D6450">
              <w:rPr>
                <w:rFonts w:cs="Arial"/>
                <w:szCs w:val="24"/>
                <w:shd w:val="clear" w:color="auto" w:fill="FFFFFF"/>
              </w:rPr>
              <w:t>Trust’s Introduction to the Media guide</w:t>
            </w:r>
            <w:r w:rsidR="005D6450">
              <w:rPr>
                <w:rFonts w:cs="Arial"/>
                <w:szCs w:val="24"/>
                <w:shd w:val="clear" w:color="auto" w:fill="FFFFFF"/>
              </w:rPr>
              <w:t xml:space="preserve"> (see Section 6 for link)</w:t>
            </w:r>
            <w:r w:rsidRPr="00FC081D">
              <w:rPr>
                <w:rFonts w:cs="Arial"/>
                <w:szCs w:val="24"/>
                <w:shd w:val="clear" w:color="auto" w:fill="FFFFFF"/>
              </w:rPr>
              <w:t>.</w:t>
            </w:r>
          </w:p>
        </w:tc>
      </w:tr>
    </w:tbl>
    <w:p w14:paraId="4DF0707D" w14:textId="5DB90E42" w:rsidR="00EA2525" w:rsidRDefault="00EA2525"/>
    <w:tbl>
      <w:tblPr>
        <w:tblW w:w="0" w:type="auto"/>
        <w:jc w:val="center"/>
        <w:tblBorders>
          <w:insideV w:val="single" w:sz="4" w:space="0" w:color="auto"/>
        </w:tblBorders>
        <w:tblLook w:val="04A0" w:firstRow="1" w:lastRow="0" w:firstColumn="1" w:lastColumn="0" w:noHBand="0" w:noVBand="1"/>
      </w:tblPr>
      <w:tblGrid>
        <w:gridCol w:w="9854"/>
      </w:tblGrid>
      <w:tr w:rsidR="00AF12A1" w:rsidRPr="00B31B81" w14:paraId="3CFD648C" w14:textId="77777777" w:rsidTr="6F564C7D">
        <w:trPr>
          <w:jc w:val="center"/>
        </w:trPr>
        <w:tc>
          <w:tcPr>
            <w:tcW w:w="9854" w:type="dxa"/>
            <w:shd w:val="clear" w:color="auto" w:fill="auto"/>
          </w:tcPr>
          <w:p w14:paraId="776A1D92" w14:textId="672154D6" w:rsidR="00AF12A1" w:rsidRPr="00B760C8" w:rsidRDefault="00AF12A1" w:rsidP="00F622C6">
            <w:pPr>
              <w:pStyle w:val="Heading2"/>
              <w:numPr>
                <w:ilvl w:val="1"/>
                <w:numId w:val="41"/>
              </w:numPr>
              <w:ind w:hanging="683"/>
              <w:rPr>
                <w:rFonts w:cs="Arial"/>
              </w:rPr>
            </w:pPr>
            <w:bookmarkStart w:id="21" w:name="_Toc190079733"/>
            <w:r w:rsidRPr="00F622C6">
              <w:t>Wellbeing</w:t>
            </w:r>
            <w:bookmarkEnd w:id="21"/>
          </w:p>
        </w:tc>
      </w:tr>
      <w:tr w:rsidR="00AF12A1" w:rsidRPr="00B31B81" w14:paraId="6ED9594A" w14:textId="77777777" w:rsidTr="6F564C7D">
        <w:trPr>
          <w:jc w:val="center"/>
        </w:trPr>
        <w:tc>
          <w:tcPr>
            <w:tcW w:w="9854" w:type="dxa"/>
            <w:shd w:val="clear" w:color="auto" w:fill="auto"/>
          </w:tcPr>
          <w:p w14:paraId="0D9A2DBD" w14:textId="77777777" w:rsidR="00AF12A1" w:rsidRPr="00893FFF" w:rsidRDefault="00AF12A1" w:rsidP="00D23A04">
            <w:pPr>
              <w:rPr>
                <w:rFonts w:cs="Arial"/>
                <w:szCs w:val="24"/>
              </w:rPr>
            </w:pPr>
          </w:p>
        </w:tc>
      </w:tr>
      <w:tr w:rsidR="00AF12A1" w:rsidRPr="00B31B81" w14:paraId="5F57FF77" w14:textId="77777777" w:rsidTr="6F564C7D">
        <w:trPr>
          <w:jc w:val="center"/>
        </w:trPr>
        <w:tc>
          <w:tcPr>
            <w:tcW w:w="9854" w:type="dxa"/>
            <w:shd w:val="clear" w:color="auto" w:fill="auto"/>
          </w:tcPr>
          <w:p w14:paraId="0A31B227" w14:textId="399E729B" w:rsidR="00AF12A1" w:rsidRDefault="3F2ABF13" w:rsidP="00D23A04">
            <w:pPr>
              <w:rPr>
                <w:rFonts w:cs="Arial"/>
                <w:szCs w:val="24"/>
              </w:rPr>
            </w:pPr>
            <w:r w:rsidRPr="6F564C7D">
              <w:rPr>
                <w:rFonts w:cs="Arial"/>
                <w:szCs w:val="24"/>
              </w:rPr>
              <w:t xml:space="preserve">It can be a stressful time for many colleagues to be approached by the media, particularly if it is regarding their own personal conduct.  The Corporate Communications team will alert the </w:t>
            </w:r>
            <w:r w:rsidR="0A92F41D" w:rsidRPr="6F564C7D">
              <w:rPr>
                <w:rFonts w:cs="Arial"/>
                <w:szCs w:val="24"/>
              </w:rPr>
              <w:t xml:space="preserve">Divisional </w:t>
            </w:r>
            <w:r w:rsidR="41F5E6DF" w:rsidRPr="6F564C7D">
              <w:rPr>
                <w:rFonts w:cs="Arial"/>
                <w:szCs w:val="24"/>
              </w:rPr>
              <w:t>leadership team</w:t>
            </w:r>
            <w:r w:rsidRPr="6F564C7D">
              <w:rPr>
                <w:rFonts w:cs="Arial"/>
                <w:szCs w:val="24"/>
              </w:rPr>
              <w:t xml:space="preserve"> or Head of Department and relevant Executive </w:t>
            </w:r>
            <w:r w:rsidR="41F5E6DF" w:rsidRPr="6F564C7D">
              <w:rPr>
                <w:rFonts w:cs="Arial"/>
                <w:szCs w:val="24"/>
              </w:rPr>
              <w:t xml:space="preserve">Director </w:t>
            </w:r>
            <w:r w:rsidRPr="6F564C7D">
              <w:rPr>
                <w:rFonts w:cs="Arial"/>
                <w:szCs w:val="24"/>
              </w:rPr>
              <w:t>for corporate teams to make them aware of the interest to provide them with the information to enable them then support the colleague in whichever way they can.</w:t>
            </w:r>
          </w:p>
          <w:p w14:paraId="317FA647" w14:textId="77777777" w:rsidR="000559AA" w:rsidRDefault="000559AA" w:rsidP="00D23A04">
            <w:pPr>
              <w:rPr>
                <w:rFonts w:cs="Arial"/>
                <w:szCs w:val="24"/>
              </w:rPr>
            </w:pPr>
          </w:p>
          <w:p w14:paraId="53293029" w14:textId="2CD236DF" w:rsidR="00B953F2" w:rsidRDefault="00B953F2" w:rsidP="00B953F2">
            <w:pPr>
              <w:pStyle w:val="xmsonormal"/>
              <w:shd w:val="clear" w:color="auto" w:fill="FFFFFF"/>
              <w:spacing w:before="0" w:beforeAutospacing="0" w:after="0" w:afterAutospacing="0"/>
              <w:rPr>
                <w:rFonts w:ascii="Arial" w:hAnsi="Arial" w:cs="Arial"/>
                <w:color w:val="000000"/>
                <w:shd w:val="clear" w:color="auto" w:fill="FFFFFF"/>
              </w:rPr>
            </w:pPr>
            <w:r>
              <w:rPr>
                <w:rFonts w:ascii="Arial" w:hAnsi="Arial" w:cs="Arial"/>
                <w:color w:val="000000"/>
                <w:shd w:val="clear" w:color="auto" w:fill="FFFFFF"/>
              </w:rPr>
              <w:t>There are various ways colleagues can access support, including:</w:t>
            </w:r>
          </w:p>
          <w:p w14:paraId="778E4B99" w14:textId="3B2286F9" w:rsidR="00B953F2" w:rsidRDefault="00B953F2" w:rsidP="0074663E">
            <w:pPr>
              <w:pStyle w:val="xmsonormal"/>
              <w:numPr>
                <w:ilvl w:val="0"/>
                <w:numId w:val="47"/>
              </w:numPr>
              <w:shd w:val="clear" w:color="auto" w:fill="FFFFFF"/>
              <w:spacing w:before="0" w:beforeAutospacing="0" w:after="0" w:afterAutospacing="0"/>
              <w:ind w:left="425" w:hanging="425"/>
              <w:rPr>
                <w:rFonts w:ascii="Calibri" w:hAnsi="Calibri" w:cs="Calibri"/>
                <w:color w:val="000000"/>
                <w:sz w:val="22"/>
                <w:szCs w:val="22"/>
              </w:rPr>
            </w:pPr>
            <w:r>
              <w:rPr>
                <w:rFonts w:ascii="Arial" w:hAnsi="Arial" w:cs="Arial"/>
                <w:b/>
                <w:bCs/>
                <w:color w:val="000000"/>
                <w:bdr w:val="none" w:sz="0" w:space="0" w:color="auto" w:frame="1"/>
                <w:lang w:val="en-US"/>
              </w:rPr>
              <w:t>Speak to their line manager  </w:t>
            </w:r>
            <w:r>
              <w:rPr>
                <w:rFonts w:ascii="inherit" w:hAnsi="inherit" w:cs="Calibri"/>
                <w:color w:val="000000"/>
                <w:bdr w:val="none" w:sz="0" w:space="0" w:color="auto" w:frame="1"/>
              </w:rPr>
              <w:t> </w:t>
            </w:r>
          </w:p>
          <w:p w14:paraId="7123617A" w14:textId="3EE93717" w:rsidR="00B953F2" w:rsidRDefault="00B953F2" w:rsidP="0074663E">
            <w:pPr>
              <w:pStyle w:val="xmsonormal"/>
              <w:numPr>
                <w:ilvl w:val="0"/>
                <w:numId w:val="45"/>
              </w:numPr>
              <w:shd w:val="clear" w:color="auto" w:fill="FFFFFF"/>
              <w:spacing w:before="0" w:beforeAutospacing="0" w:after="0" w:afterAutospacing="0"/>
              <w:ind w:left="425" w:hanging="425"/>
              <w:rPr>
                <w:rFonts w:ascii="Calibri" w:hAnsi="Calibri" w:cs="Calibri"/>
                <w:color w:val="000000"/>
                <w:sz w:val="22"/>
                <w:szCs w:val="22"/>
              </w:rPr>
            </w:pPr>
            <w:r>
              <w:rPr>
                <w:rFonts w:ascii="Arial" w:hAnsi="Arial" w:cs="Arial"/>
                <w:b/>
                <w:bCs/>
                <w:color w:val="000000"/>
                <w:bdr w:val="none" w:sz="0" w:space="0" w:color="auto" w:frame="1"/>
              </w:rPr>
              <w:t>Staff Side colleagues </w:t>
            </w:r>
            <w:r>
              <w:rPr>
                <w:rFonts w:ascii="Arial" w:hAnsi="Arial" w:cs="Arial"/>
                <w:color w:val="000000"/>
                <w:bdr w:val="none" w:sz="0" w:space="0" w:color="auto" w:frame="1"/>
              </w:rPr>
              <w:t>can offer support and advice. Contact details can be found on the intranet</w:t>
            </w:r>
            <w:r w:rsidRPr="00B953F2">
              <w:rPr>
                <w:rFonts w:ascii="Arial" w:hAnsi="Arial" w:cs="Arial"/>
                <w:color w:val="000000"/>
                <w:bdr w:val="none" w:sz="0" w:space="0" w:color="auto" w:frame="1"/>
              </w:rPr>
              <w:t xml:space="preserve">: </w:t>
            </w:r>
            <w:hyperlink r:id="rId18" w:history="1">
              <w:r w:rsidR="005D6450">
                <w:rPr>
                  <w:rStyle w:val="Hyperlink"/>
                  <w:rFonts w:ascii="Arial" w:hAnsi="Arial" w:cs="Arial"/>
                </w:rPr>
                <w:t>Trade Unions</w:t>
              </w:r>
            </w:hyperlink>
          </w:p>
          <w:p w14:paraId="755F6BAB" w14:textId="7E93FB5E" w:rsidR="00B953F2" w:rsidRDefault="00B953F2" w:rsidP="0074663E">
            <w:pPr>
              <w:pStyle w:val="xmsonormal"/>
              <w:numPr>
                <w:ilvl w:val="0"/>
                <w:numId w:val="46"/>
              </w:numPr>
              <w:shd w:val="clear" w:color="auto" w:fill="FFFFFF"/>
              <w:spacing w:before="0" w:beforeAutospacing="0" w:after="0" w:afterAutospacing="0"/>
              <w:ind w:left="425" w:hanging="425"/>
              <w:rPr>
                <w:rFonts w:ascii="Calibri" w:hAnsi="Calibri" w:cs="Calibri"/>
                <w:color w:val="000000"/>
                <w:sz w:val="22"/>
                <w:szCs w:val="22"/>
              </w:rPr>
            </w:pPr>
            <w:r>
              <w:rPr>
                <w:rFonts w:ascii="Arial" w:hAnsi="Arial" w:cs="Arial"/>
                <w:b/>
                <w:bCs/>
                <w:color w:val="000000"/>
                <w:bdr w:val="none" w:sz="0" w:space="0" w:color="auto" w:frame="1"/>
              </w:rPr>
              <w:t>Colleague Networks</w:t>
            </w:r>
            <w:r>
              <w:rPr>
                <w:rFonts w:ascii="Arial" w:hAnsi="Arial" w:cs="Arial"/>
                <w:color w:val="000000"/>
                <w:bdr w:val="none" w:sz="0" w:space="0" w:color="auto" w:frame="1"/>
              </w:rPr>
              <w:t xml:space="preserve"> are run by colleagues, for colleagues. Each of our networks brings together people from different professions and departments who have a common interest in developing and improving equality in our Trust. If you would like to contact a network for support, visit the </w:t>
            </w:r>
            <w:r w:rsidRPr="00B953F2">
              <w:rPr>
                <w:rFonts w:ascii="Arial" w:hAnsi="Arial" w:cs="Arial"/>
                <w:color w:val="000000"/>
                <w:bdr w:val="none" w:sz="0" w:space="0" w:color="auto" w:frame="1"/>
              </w:rPr>
              <w:t xml:space="preserve">intranet: </w:t>
            </w:r>
            <w:hyperlink r:id="rId19" w:history="1">
              <w:r w:rsidR="005D6450">
                <w:rPr>
                  <w:rStyle w:val="Hyperlink"/>
                  <w:rFonts w:ascii="Arial" w:hAnsi="Arial" w:cs="Arial"/>
                </w:rPr>
                <w:t>Inclusion and Diversity - Networks</w:t>
              </w:r>
            </w:hyperlink>
          </w:p>
          <w:p w14:paraId="68B2841E" w14:textId="7A9B91D8" w:rsidR="00B953F2" w:rsidRDefault="00B953F2" w:rsidP="0074663E">
            <w:pPr>
              <w:pStyle w:val="xmsonormal"/>
              <w:numPr>
                <w:ilvl w:val="0"/>
                <w:numId w:val="46"/>
              </w:numPr>
              <w:shd w:val="clear" w:color="auto" w:fill="FFFFFF"/>
              <w:spacing w:before="0" w:beforeAutospacing="0" w:after="0" w:afterAutospacing="0"/>
              <w:ind w:left="425" w:hanging="425"/>
              <w:rPr>
                <w:rFonts w:ascii="Calibri" w:hAnsi="Calibri" w:cs="Calibri"/>
                <w:color w:val="000000"/>
                <w:sz w:val="22"/>
                <w:szCs w:val="22"/>
              </w:rPr>
            </w:pPr>
            <w:r>
              <w:rPr>
                <w:rFonts w:ascii="Arial" w:hAnsi="Arial" w:cs="Arial"/>
                <w:b/>
                <w:bCs/>
                <w:color w:val="000000"/>
                <w:bdr w:val="none" w:sz="0" w:space="0" w:color="auto" w:frame="1"/>
              </w:rPr>
              <w:t>Freedom to speak up (FTSU): </w:t>
            </w:r>
            <w:r>
              <w:rPr>
                <w:rFonts w:ascii="Arial" w:hAnsi="Arial" w:cs="Arial"/>
                <w:color w:val="000000"/>
                <w:bdr w:val="none" w:sz="0" w:space="0" w:color="auto" w:frame="1"/>
              </w:rPr>
              <w:t>If you want to discuss a concern with our FTSU Guardians, do not hesitate to get in touch. All concerns are treated confidentially. You can email </w:t>
            </w:r>
            <w:hyperlink r:id="rId20" w:tgtFrame="_blank" w:history="1">
              <w:r>
                <w:rPr>
                  <w:rStyle w:val="Hyperlink"/>
                  <w:rFonts w:ascii="Arial" w:hAnsi="Arial" w:cs="Arial"/>
                  <w:bdr w:val="none" w:sz="0" w:space="0" w:color="auto" w:frame="1"/>
                </w:rPr>
                <w:t>freedomtospeakup@mbht.nhs.uk</w:t>
              </w:r>
            </w:hyperlink>
            <w:r>
              <w:rPr>
                <w:rFonts w:ascii="Arial" w:hAnsi="Arial" w:cs="Arial"/>
                <w:color w:val="000000"/>
                <w:bdr w:val="none" w:sz="0" w:space="0" w:color="auto" w:frame="1"/>
              </w:rPr>
              <w:t> or contact Wesley Blondel on </w:t>
            </w:r>
            <w:hyperlink r:id="rId21" w:tgtFrame="_blank" w:history="1">
              <w:r>
                <w:rPr>
                  <w:rStyle w:val="Hyperlink"/>
                  <w:rFonts w:ascii="Arial" w:hAnsi="Arial" w:cs="Arial"/>
                  <w:bdr w:val="none" w:sz="0" w:space="0" w:color="auto" w:frame="1"/>
                </w:rPr>
                <w:t>wesley.blondel@mbht.nhs.uk</w:t>
              </w:r>
            </w:hyperlink>
            <w:r>
              <w:rPr>
                <w:rFonts w:ascii="Arial" w:hAnsi="Arial" w:cs="Arial"/>
                <w:color w:val="000000"/>
                <w:bdr w:val="none" w:sz="0" w:space="0" w:color="auto" w:frame="1"/>
              </w:rPr>
              <w:t> / 07818 468363 or </w:t>
            </w:r>
            <w:hyperlink r:id="rId22" w:tgtFrame="_blank" w:history="1">
              <w:r>
                <w:rPr>
                  <w:rStyle w:val="Hyperlink"/>
                  <w:rFonts w:ascii="Arial" w:hAnsi="Arial" w:cs="Arial"/>
                  <w:bdr w:val="none" w:sz="0" w:space="0" w:color="auto" w:frame="1"/>
                </w:rPr>
                <w:t>heather.bruce@mbht.nhs.uk</w:t>
              </w:r>
            </w:hyperlink>
            <w:r>
              <w:rPr>
                <w:rFonts w:ascii="Arial" w:hAnsi="Arial" w:cs="Arial"/>
                <w:color w:val="000000"/>
                <w:bdr w:val="none" w:sz="0" w:space="0" w:color="auto" w:frame="1"/>
              </w:rPr>
              <w:t> / 07890587013</w:t>
            </w:r>
            <w:r w:rsidR="00500AA6">
              <w:rPr>
                <w:rFonts w:ascii="Arial" w:hAnsi="Arial" w:cs="Arial"/>
                <w:color w:val="000000"/>
                <w:bdr w:val="none" w:sz="0" w:space="0" w:color="auto" w:frame="1"/>
              </w:rPr>
              <w:t xml:space="preserve">. More information about the process can be found on the intranet: </w:t>
            </w:r>
            <w:hyperlink r:id="rId23" w:history="1">
              <w:r w:rsidR="005D6450">
                <w:rPr>
                  <w:rStyle w:val="Hyperlink"/>
                  <w:rFonts w:ascii="Arial" w:hAnsi="Arial" w:cs="Arial"/>
                </w:rPr>
                <w:t>How to Raise a Concern</w:t>
              </w:r>
            </w:hyperlink>
          </w:p>
          <w:p w14:paraId="096563C1" w14:textId="4C95F37E" w:rsidR="003B376E" w:rsidRPr="003B376E" w:rsidRDefault="003B376E" w:rsidP="0074663E">
            <w:pPr>
              <w:pStyle w:val="xxmsonormal"/>
              <w:numPr>
                <w:ilvl w:val="0"/>
                <w:numId w:val="42"/>
              </w:numPr>
              <w:shd w:val="clear" w:color="auto" w:fill="FFFFFF"/>
              <w:spacing w:before="0" w:beforeAutospacing="0" w:after="0" w:afterAutospacing="0"/>
              <w:ind w:left="425" w:hanging="425"/>
              <w:rPr>
                <w:rFonts w:ascii="Arial" w:hAnsi="Arial" w:cs="Arial"/>
                <w:lang w:eastAsia="en-US"/>
              </w:rPr>
            </w:pPr>
            <w:r>
              <w:rPr>
                <w:rFonts w:ascii="Arial" w:hAnsi="Arial" w:cs="Arial"/>
                <w:lang w:eastAsia="en-US"/>
              </w:rPr>
              <w:t>Our</w:t>
            </w:r>
            <w:r w:rsidRPr="003B376E">
              <w:rPr>
                <w:rFonts w:ascii="Arial" w:hAnsi="Arial" w:cs="Arial"/>
                <w:lang w:eastAsia="en-US"/>
              </w:rPr>
              <w:t xml:space="preserve"> </w:t>
            </w:r>
            <w:r w:rsidRPr="00B953F2">
              <w:rPr>
                <w:rFonts w:ascii="Arial" w:hAnsi="Arial" w:cs="Arial"/>
                <w:b/>
                <w:bCs/>
                <w:lang w:eastAsia="en-US"/>
              </w:rPr>
              <w:t>Occupational Health and Wellbeing service</w:t>
            </w:r>
            <w:r w:rsidRPr="003B376E">
              <w:rPr>
                <w:rFonts w:ascii="Arial" w:hAnsi="Arial" w:cs="Arial"/>
                <w:lang w:eastAsia="en-US"/>
              </w:rPr>
              <w:t xml:space="preserve"> offer</w:t>
            </w:r>
            <w:r>
              <w:rPr>
                <w:rFonts w:ascii="Arial" w:hAnsi="Arial" w:cs="Arial"/>
                <w:lang w:eastAsia="en-US"/>
              </w:rPr>
              <w:t>s</w:t>
            </w:r>
            <w:r w:rsidRPr="003B376E">
              <w:rPr>
                <w:rFonts w:ascii="Arial" w:hAnsi="Arial" w:cs="Arial"/>
                <w:lang w:eastAsia="en-US"/>
              </w:rPr>
              <w:t xml:space="preserve"> a full range of physical and mental health and wellbeing support, advice and guidance. </w:t>
            </w:r>
            <w:r>
              <w:rPr>
                <w:rFonts w:ascii="Arial" w:hAnsi="Arial" w:cs="Arial"/>
                <w:lang w:eastAsia="en-US"/>
              </w:rPr>
              <w:t xml:space="preserve">The team can be contacted on </w:t>
            </w:r>
            <w:r w:rsidRPr="003B376E">
              <w:rPr>
                <w:rFonts w:ascii="Arial" w:hAnsi="Arial" w:cs="Arial"/>
              </w:rPr>
              <w:t>01524 512290</w:t>
            </w:r>
            <w:r>
              <w:rPr>
                <w:rFonts w:ascii="Arial" w:hAnsi="Arial" w:cs="Arial"/>
              </w:rPr>
              <w:t xml:space="preserve"> (</w:t>
            </w:r>
            <w:r w:rsidRPr="003B376E">
              <w:rPr>
                <w:rFonts w:ascii="Arial" w:hAnsi="Arial" w:cs="Arial"/>
              </w:rPr>
              <w:t>Ext</w:t>
            </w:r>
            <w:r>
              <w:rPr>
                <w:rFonts w:ascii="Arial" w:hAnsi="Arial" w:cs="Arial"/>
              </w:rPr>
              <w:t xml:space="preserve"> </w:t>
            </w:r>
            <w:r w:rsidRPr="003B376E">
              <w:rPr>
                <w:rFonts w:ascii="Arial" w:hAnsi="Arial" w:cs="Arial"/>
              </w:rPr>
              <w:t>42290</w:t>
            </w:r>
            <w:r>
              <w:rPr>
                <w:rFonts w:ascii="Arial" w:hAnsi="Arial" w:cs="Arial"/>
              </w:rPr>
              <w:t xml:space="preserve">) or </w:t>
            </w:r>
            <w:hyperlink r:id="rId24" w:history="1">
              <w:r w:rsidRPr="001F0CEB">
                <w:rPr>
                  <w:rStyle w:val="Hyperlink"/>
                  <w:rFonts w:ascii="Arial" w:hAnsi="Arial" w:cs="Arial"/>
                </w:rPr>
                <w:t>occhealth.referrals@mbht.nhs.uk</w:t>
              </w:r>
            </w:hyperlink>
            <w:r>
              <w:rPr>
                <w:rFonts w:ascii="Arial" w:hAnsi="Arial" w:cs="Arial"/>
              </w:rPr>
              <w:t xml:space="preserve"> and more information about the services offered can be found on the intranet at:</w:t>
            </w:r>
            <w:r>
              <w:t xml:space="preserve"> </w:t>
            </w:r>
            <w:hyperlink r:id="rId25" w:history="1">
              <w:r w:rsidR="005D6450">
                <w:rPr>
                  <w:rStyle w:val="Hyperlink"/>
                  <w:rFonts w:ascii="Arial" w:hAnsi="Arial" w:cs="Arial"/>
                </w:rPr>
                <w:t>Occupational Health &amp; Wellbeing Service - Home</w:t>
              </w:r>
            </w:hyperlink>
          </w:p>
          <w:p w14:paraId="5EE2E9E9" w14:textId="39A89A74" w:rsidR="000559AA" w:rsidRPr="00EA2525" w:rsidRDefault="000559AA" w:rsidP="0074663E">
            <w:pPr>
              <w:pStyle w:val="xxmsonormal"/>
              <w:numPr>
                <w:ilvl w:val="0"/>
                <w:numId w:val="42"/>
              </w:numPr>
              <w:shd w:val="clear" w:color="auto" w:fill="FFFFFF"/>
              <w:spacing w:before="0" w:beforeAutospacing="0" w:after="0" w:afterAutospacing="0"/>
              <w:ind w:left="425" w:hanging="425"/>
              <w:rPr>
                <w:rFonts w:cs="Arial"/>
              </w:rPr>
            </w:pPr>
            <w:r w:rsidRPr="000559AA">
              <w:rPr>
                <w:rFonts w:ascii="Arial" w:hAnsi="Arial" w:cs="Arial"/>
                <w:lang w:eastAsia="en-US"/>
              </w:rPr>
              <w:t xml:space="preserve">The </w:t>
            </w:r>
            <w:proofErr w:type="spellStart"/>
            <w:r w:rsidRPr="00500AA6">
              <w:rPr>
                <w:rFonts w:ascii="Arial" w:hAnsi="Arial" w:cs="Arial"/>
                <w:b/>
                <w:bCs/>
                <w:lang w:eastAsia="en-US"/>
              </w:rPr>
              <w:t>LSCWell</w:t>
            </w:r>
            <w:proofErr w:type="spellEnd"/>
            <w:r w:rsidRPr="00500AA6">
              <w:rPr>
                <w:rFonts w:ascii="Arial" w:hAnsi="Arial" w:cs="Arial"/>
                <w:b/>
                <w:bCs/>
                <w:lang w:eastAsia="en-US"/>
              </w:rPr>
              <w:t xml:space="preserve"> website</w:t>
            </w:r>
            <w:r>
              <w:rPr>
                <w:rFonts w:ascii="Arial" w:hAnsi="Arial" w:cs="Arial"/>
                <w:lang w:eastAsia="en-US"/>
              </w:rPr>
              <w:t xml:space="preserve"> – a </w:t>
            </w:r>
            <w:r w:rsidRPr="000559AA">
              <w:rPr>
                <w:rFonts w:ascii="Arial" w:hAnsi="Arial" w:cs="Arial"/>
                <w:lang w:eastAsia="en-US"/>
              </w:rPr>
              <w:t xml:space="preserve">colleague health and wellbeing website </w:t>
            </w:r>
            <w:r>
              <w:rPr>
                <w:rFonts w:ascii="Arial" w:hAnsi="Arial" w:cs="Arial"/>
                <w:lang w:eastAsia="en-US"/>
              </w:rPr>
              <w:t xml:space="preserve">that </w:t>
            </w:r>
            <w:r w:rsidRPr="000559AA">
              <w:rPr>
                <w:rFonts w:ascii="Arial" w:hAnsi="Arial" w:cs="Arial"/>
                <w:lang w:eastAsia="en-US"/>
              </w:rPr>
              <w:t>provides a variety of health and wellbeing information, tools and resources 24 hours a day, seven days a week</w:t>
            </w:r>
            <w:r w:rsidR="00500AA6">
              <w:rPr>
                <w:rFonts w:ascii="Arial" w:hAnsi="Arial" w:cs="Arial"/>
                <w:lang w:eastAsia="en-US"/>
              </w:rPr>
              <w:t xml:space="preserve">. The website can be accessed at: </w:t>
            </w:r>
            <w:hyperlink r:id="rId26" w:history="1">
              <w:r w:rsidR="005D6450" w:rsidRPr="005D6450">
                <w:rPr>
                  <w:rFonts w:ascii="Arial" w:hAnsi="Arial" w:cs="Arial"/>
                  <w:color w:val="0000FF"/>
                  <w:u w:val="single"/>
                </w:rPr>
                <w:t>Lancashire and South Cumbria Wellbeing Service</w:t>
              </w:r>
              <w:r w:rsidR="005D6450" w:rsidRPr="005D6450">
                <w:rPr>
                  <w:rFonts w:ascii="Arial" w:hAnsi="Arial" w:cs="Arial"/>
                  <w:color w:val="0000FF"/>
                </w:rPr>
                <w:t xml:space="preserve">  </w:t>
              </w:r>
            </w:hyperlink>
          </w:p>
          <w:p w14:paraId="5007B8A3" w14:textId="6CF0D098" w:rsidR="00EA2525" w:rsidRPr="00EA2525" w:rsidRDefault="00EA2525" w:rsidP="0074663E">
            <w:pPr>
              <w:pStyle w:val="xxmsonormal"/>
              <w:numPr>
                <w:ilvl w:val="0"/>
                <w:numId w:val="42"/>
              </w:numPr>
              <w:shd w:val="clear" w:color="auto" w:fill="FFFFFF"/>
              <w:spacing w:before="0" w:beforeAutospacing="0" w:after="0" w:afterAutospacing="0"/>
              <w:ind w:left="425" w:hanging="425"/>
              <w:rPr>
                <w:rStyle w:val="Hyperlink"/>
                <w:rFonts w:ascii="Arial" w:hAnsi="Arial" w:cs="Arial"/>
                <w:color w:val="auto"/>
                <w:u w:val="none"/>
              </w:rPr>
            </w:pPr>
            <w:r w:rsidRPr="00EA2525">
              <w:rPr>
                <w:rStyle w:val="Hyperlink"/>
                <w:rFonts w:ascii="Arial" w:hAnsi="Arial" w:cs="Arial"/>
                <w:color w:val="auto"/>
                <w:u w:val="none"/>
              </w:rPr>
              <w:t>Speaking to their GP</w:t>
            </w:r>
          </w:p>
          <w:p w14:paraId="6A65D2E1" w14:textId="2A5BFD55" w:rsidR="00E66ECD" w:rsidRPr="0074663E" w:rsidRDefault="00EA2525" w:rsidP="0074663E">
            <w:pPr>
              <w:pStyle w:val="xxmsonormal"/>
              <w:numPr>
                <w:ilvl w:val="0"/>
                <w:numId w:val="42"/>
              </w:numPr>
              <w:shd w:val="clear" w:color="auto" w:fill="FFFFFF"/>
              <w:spacing w:before="0" w:beforeAutospacing="0" w:after="0" w:afterAutospacing="0"/>
              <w:ind w:left="425" w:hanging="425"/>
              <w:rPr>
                <w:rFonts w:ascii="Arial" w:hAnsi="Arial" w:cs="Arial"/>
              </w:rPr>
            </w:pPr>
            <w:r w:rsidRPr="00EA2525">
              <w:rPr>
                <w:rStyle w:val="Hyperlink"/>
                <w:rFonts w:ascii="Arial" w:hAnsi="Arial" w:cs="Arial"/>
                <w:color w:val="auto"/>
                <w:u w:val="none"/>
              </w:rPr>
              <w:t>Speaking to their P</w:t>
            </w:r>
            <w:r w:rsidRPr="00EA2525">
              <w:rPr>
                <w:rFonts w:ascii="Arial" w:hAnsi="Arial" w:cs="Arial"/>
              </w:rPr>
              <w:t xml:space="preserve">rofessionally </w:t>
            </w:r>
            <w:r w:rsidRPr="00EA2525">
              <w:rPr>
                <w:rFonts w:ascii="Arial" w:hAnsi="Arial" w:cs="Arial"/>
                <w:color w:val="000000"/>
              </w:rPr>
              <w:t>Responsible Officer</w:t>
            </w:r>
          </w:p>
        </w:tc>
      </w:tr>
    </w:tbl>
    <w:p w14:paraId="29EF6D9D" w14:textId="338A9119" w:rsidR="00AF12A1" w:rsidRPr="003B376E" w:rsidRDefault="003B376E">
      <w:pPr>
        <w:rPr>
          <w:rFonts w:cs="Arial"/>
          <w:szCs w:val="24"/>
        </w:rPr>
      </w:pPr>
      <w:r w:rsidRPr="003B376E">
        <w:rPr>
          <w:rFonts w:cs="Arial"/>
          <w:szCs w:val="24"/>
        </w:rPr>
        <w:t xml:space="preserve"> </w:t>
      </w:r>
    </w:p>
    <w:tbl>
      <w:tblPr>
        <w:tblW w:w="0" w:type="auto"/>
        <w:jc w:val="center"/>
        <w:tblBorders>
          <w:insideV w:val="single" w:sz="4" w:space="0" w:color="auto"/>
        </w:tblBorders>
        <w:tblLook w:val="04A0" w:firstRow="1" w:lastRow="0" w:firstColumn="1" w:lastColumn="0" w:noHBand="0" w:noVBand="1"/>
      </w:tblPr>
      <w:tblGrid>
        <w:gridCol w:w="9876"/>
      </w:tblGrid>
      <w:tr w:rsidR="00AF12A1" w:rsidRPr="00B31B81" w14:paraId="771B360F" w14:textId="77777777" w:rsidTr="6F564C7D">
        <w:trPr>
          <w:jc w:val="center"/>
        </w:trPr>
        <w:tc>
          <w:tcPr>
            <w:tcW w:w="9876" w:type="dxa"/>
            <w:shd w:val="clear" w:color="auto" w:fill="auto"/>
          </w:tcPr>
          <w:p w14:paraId="261B0F00" w14:textId="30BAB573" w:rsidR="00AF12A1" w:rsidRPr="00B760C8" w:rsidRDefault="00AF12A1" w:rsidP="00F622C6">
            <w:pPr>
              <w:pStyle w:val="Heading2"/>
              <w:numPr>
                <w:ilvl w:val="1"/>
                <w:numId w:val="41"/>
              </w:numPr>
              <w:ind w:hanging="683"/>
              <w:rPr>
                <w:rFonts w:cs="Arial"/>
                <w:u w:val="single"/>
              </w:rPr>
            </w:pPr>
            <w:bookmarkStart w:id="22" w:name="_Toc190079734"/>
            <w:r w:rsidRPr="00F622C6">
              <w:t xml:space="preserve">Bereavement of a </w:t>
            </w:r>
            <w:r w:rsidR="00584175">
              <w:t>C</w:t>
            </w:r>
            <w:r w:rsidRPr="00F622C6">
              <w:t>olleague</w:t>
            </w:r>
            <w:bookmarkEnd w:id="22"/>
          </w:p>
        </w:tc>
      </w:tr>
      <w:tr w:rsidR="00AF12A1" w:rsidRPr="00B31B81" w14:paraId="7C5935E5" w14:textId="77777777" w:rsidTr="6F564C7D">
        <w:trPr>
          <w:jc w:val="center"/>
        </w:trPr>
        <w:tc>
          <w:tcPr>
            <w:tcW w:w="9876" w:type="dxa"/>
            <w:shd w:val="clear" w:color="auto" w:fill="auto"/>
          </w:tcPr>
          <w:p w14:paraId="15C9DE13" w14:textId="77777777" w:rsidR="00AF12A1" w:rsidRPr="00893FFF" w:rsidRDefault="00AF12A1" w:rsidP="00D23A04">
            <w:pPr>
              <w:rPr>
                <w:rFonts w:cs="Arial"/>
                <w:szCs w:val="24"/>
              </w:rPr>
            </w:pPr>
          </w:p>
        </w:tc>
      </w:tr>
      <w:tr w:rsidR="00AF12A1" w:rsidRPr="00B31B81" w14:paraId="203F98E6" w14:textId="77777777" w:rsidTr="6F564C7D">
        <w:trPr>
          <w:jc w:val="center"/>
        </w:trPr>
        <w:tc>
          <w:tcPr>
            <w:tcW w:w="9876" w:type="dxa"/>
            <w:shd w:val="clear" w:color="auto" w:fill="auto"/>
          </w:tcPr>
          <w:p w14:paraId="118F48FB" w14:textId="606792C5" w:rsidR="00AF12A1" w:rsidRPr="00AF12A1" w:rsidRDefault="41F5E6DF" w:rsidP="00AF12A1">
            <w:pPr>
              <w:rPr>
                <w:rFonts w:cs="Arial"/>
                <w:szCs w:val="24"/>
              </w:rPr>
            </w:pPr>
            <w:r w:rsidRPr="6F564C7D">
              <w:rPr>
                <w:rFonts w:cs="Arial"/>
                <w:szCs w:val="24"/>
              </w:rPr>
              <w:t xml:space="preserve">Sadly, there will be occasions when present or past colleagues pass away. </w:t>
            </w:r>
            <w:r w:rsidR="39817B75" w:rsidRPr="6F564C7D">
              <w:rPr>
                <w:rFonts w:cs="Arial"/>
                <w:szCs w:val="24"/>
              </w:rPr>
              <w:t xml:space="preserve">In the vast majority of cases, no statements or comments will be made by the Trust internally or externally without the express consent and involvement of the colleague’s next of kin. Our People </w:t>
            </w:r>
            <w:r w:rsidR="4B4F4879" w:rsidRPr="6F564C7D">
              <w:rPr>
                <w:rFonts w:cs="Arial"/>
                <w:szCs w:val="24"/>
              </w:rPr>
              <w:t>Services</w:t>
            </w:r>
            <w:r w:rsidR="39817B75" w:rsidRPr="6F564C7D">
              <w:rPr>
                <w:rFonts w:cs="Arial"/>
                <w:szCs w:val="24"/>
              </w:rPr>
              <w:t xml:space="preserve"> team act as the lead conduit for this contact.</w:t>
            </w:r>
          </w:p>
          <w:p w14:paraId="40EF92F6" w14:textId="77777777" w:rsidR="00AF12A1" w:rsidRPr="00AF12A1" w:rsidRDefault="00AF12A1" w:rsidP="00AF12A1">
            <w:pPr>
              <w:rPr>
                <w:rFonts w:cs="Arial"/>
                <w:szCs w:val="24"/>
              </w:rPr>
            </w:pPr>
          </w:p>
          <w:p w14:paraId="41E5AFAC" w14:textId="32CEA344" w:rsidR="00AF12A1" w:rsidRPr="00AF12A1" w:rsidRDefault="3F2ABF13" w:rsidP="00AF12A1">
            <w:pPr>
              <w:rPr>
                <w:rFonts w:cs="Arial"/>
                <w:szCs w:val="24"/>
              </w:rPr>
            </w:pPr>
            <w:r w:rsidRPr="6F564C7D">
              <w:rPr>
                <w:rFonts w:cs="Arial"/>
                <w:szCs w:val="24"/>
              </w:rPr>
              <w:t xml:space="preserve">There may be times where we cannot always adhere to the family’s wishes. An example of this is if the press wanted to corroborate facts and information and not providing a comment could increase the risk of inaccurate reporting. In these circumstances, the approval of the </w:t>
            </w:r>
            <w:r w:rsidR="55353EEB" w:rsidRPr="6F564C7D">
              <w:rPr>
                <w:rFonts w:cs="Arial"/>
                <w:szCs w:val="24"/>
              </w:rPr>
              <w:t xml:space="preserve">Chief People Officer </w:t>
            </w:r>
            <w:r w:rsidRPr="6F564C7D">
              <w:rPr>
                <w:rFonts w:cs="Arial"/>
                <w:szCs w:val="24"/>
              </w:rPr>
              <w:t>or the Chief Executive is required.</w:t>
            </w:r>
          </w:p>
          <w:p w14:paraId="23913E31" w14:textId="77777777" w:rsidR="00AF12A1" w:rsidRPr="00AF12A1" w:rsidRDefault="00AF12A1" w:rsidP="00AF12A1">
            <w:pPr>
              <w:rPr>
                <w:rFonts w:cs="Arial"/>
                <w:szCs w:val="24"/>
              </w:rPr>
            </w:pPr>
          </w:p>
          <w:p w14:paraId="0C5B28F9" w14:textId="26125D07" w:rsidR="00E66ECD" w:rsidRPr="00893FFF" w:rsidRDefault="63F3BD3B" w:rsidP="00AF12A1">
            <w:pPr>
              <w:rPr>
                <w:rFonts w:cs="Arial"/>
                <w:szCs w:val="24"/>
              </w:rPr>
            </w:pPr>
            <w:r w:rsidRPr="6F564C7D">
              <w:rPr>
                <w:rFonts w:cs="Arial"/>
                <w:szCs w:val="24"/>
              </w:rPr>
              <w:t xml:space="preserve">Colleagues will die for many reasons and sadly, some may be as a result of taking their own lives. Whilst incredibly tragic, this may be of interest to the media. The Independent </w:t>
            </w:r>
            <w:r w:rsidRPr="6F564C7D">
              <w:rPr>
                <w:rFonts w:cs="Arial"/>
                <w:szCs w:val="24"/>
              </w:rPr>
              <w:lastRenderedPageBreak/>
              <w:t xml:space="preserve">Press Standards Organisation does have </w:t>
            </w:r>
            <w:hyperlink r:id="rId27">
              <w:r w:rsidR="005D6450" w:rsidRPr="005D6450">
                <w:rPr>
                  <w:rStyle w:val="Hyperlink"/>
                  <w:rFonts w:cs="Arial"/>
                  <w:szCs w:val="24"/>
                </w:rPr>
                <w:t>guidelines for editors</w:t>
              </w:r>
            </w:hyperlink>
            <w:r w:rsidR="005D6450" w:rsidRPr="005D6450">
              <w:rPr>
                <w:rStyle w:val="Hyperlink"/>
                <w:rFonts w:cs="Arial"/>
                <w:color w:val="auto"/>
                <w:szCs w:val="24"/>
                <w:u w:val="none"/>
                <w:vertAlign w:val="superscript"/>
              </w:rPr>
              <w:t>4</w:t>
            </w:r>
            <w:r w:rsidR="005D6450" w:rsidRPr="005D6450">
              <w:rPr>
                <w:rStyle w:val="Hyperlink"/>
                <w:color w:val="auto"/>
                <w:u w:val="none"/>
                <w:vertAlign w:val="superscript"/>
              </w:rPr>
              <w:t xml:space="preserve"> </w:t>
            </w:r>
            <w:r w:rsidRPr="005D6450">
              <w:rPr>
                <w:rFonts w:cs="Arial"/>
                <w:szCs w:val="24"/>
              </w:rPr>
              <w:t>of reporting in such circumstances, but it is NOT prohibited.</w:t>
            </w:r>
          </w:p>
        </w:tc>
      </w:tr>
    </w:tbl>
    <w:p w14:paraId="0A5A0AF8" w14:textId="77777777" w:rsidR="00792B4C" w:rsidRDefault="00792B4C"/>
    <w:tbl>
      <w:tblPr>
        <w:tblW w:w="0" w:type="auto"/>
        <w:jc w:val="center"/>
        <w:tblBorders>
          <w:insideV w:val="single" w:sz="4" w:space="0" w:color="auto"/>
        </w:tblBorders>
        <w:tblLook w:val="04A0" w:firstRow="1" w:lastRow="0" w:firstColumn="1" w:lastColumn="0" w:noHBand="0" w:noVBand="1"/>
      </w:tblPr>
      <w:tblGrid>
        <w:gridCol w:w="9876"/>
      </w:tblGrid>
      <w:tr w:rsidR="003C55BE" w:rsidRPr="00B31B81" w14:paraId="03D6C8C5" w14:textId="77777777" w:rsidTr="00D55169">
        <w:trPr>
          <w:jc w:val="center"/>
        </w:trPr>
        <w:tc>
          <w:tcPr>
            <w:tcW w:w="9876" w:type="dxa"/>
            <w:shd w:val="clear" w:color="auto" w:fill="auto"/>
          </w:tcPr>
          <w:p w14:paraId="17C88D05" w14:textId="334C72B1" w:rsidR="003C55BE" w:rsidRPr="00B760C8" w:rsidRDefault="00AF12A1" w:rsidP="00F622C6">
            <w:pPr>
              <w:pStyle w:val="Heading2"/>
              <w:numPr>
                <w:ilvl w:val="1"/>
                <w:numId w:val="41"/>
              </w:numPr>
              <w:ind w:hanging="683"/>
              <w:rPr>
                <w:rFonts w:cs="Arial"/>
              </w:rPr>
            </w:pPr>
            <w:bookmarkStart w:id="23" w:name="_Toc190079735"/>
            <w:r w:rsidRPr="00F622C6">
              <w:t>Major Incidents</w:t>
            </w:r>
            <w:bookmarkEnd w:id="23"/>
          </w:p>
        </w:tc>
      </w:tr>
      <w:tr w:rsidR="00AF12A1" w:rsidRPr="00B31B81" w14:paraId="64AFFABF" w14:textId="77777777" w:rsidTr="00D55169">
        <w:trPr>
          <w:jc w:val="center"/>
        </w:trPr>
        <w:tc>
          <w:tcPr>
            <w:tcW w:w="9876" w:type="dxa"/>
            <w:shd w:val="clear" w:color="auto" w:fill="auto"/>
          </w:tcPr>
          <w:p w14:paraId="0C744CB9" w14:textId="77777777" w:rsidR="00AF12A1" w:rsidRPr="00D23A04" w:rsidRDefault="00AF12A1" w:rsidP="00AF12A1">
            <w:pPr>
              <w:rPr>
                <w:rFonts w:cs="Arial"/>
                <w:szCs w:val="24"/>
                <w:u w:val="single"/>
              </w:rPr>
            </w:pPr>
          </w:p>
        </w:tc>
      </w:tr>
      <w:tr w:rsidR="00AF12A1" w:rsidRPr="00B31B81" w14:paraId="4B30D94E" w14:textId="77777777" w:rsidTr="00D55169">
        <w:trPr>
          <w:jc w:val="center"/>
        </w:trPr>
        <w:tc>
          <w:tcPr>
            <w:tcW w:w="9876" w:type="dxa"/>
            <w:shd w:val="clear" w:color="auto" w:fill="auto"/>
          </w:tcPr>
          <w:p w14:paraId="20DCA19D" w14:textId="2987A365" w:rsidR="00E66ECD" w:rsidRPr="00584175" w:rsidRDefault="00AF12A1" w:rsidP="00AF12A1">
            <w:pPr>
              <w:rPr>
                <w:rFonts w:cs="Arial"/>
                <w:szCs w:val="24"/>
                <w:shd w:val="clear" w:color="auto" w:fill="FFFFFF"/>
              </w:rPr>
            </w:pPr>
            <w:r w:rsidRPr="00D23A04">
              <w:rPr>
                <w:rFonts w:cs="Arial"/>
                <w:szCs w:val="24"/>
                <w:shd w:val="clear" w:color="auto" w:fill="FFFFFF"/>
              </w:rPr>
              <w:t>The Civil Contingencies Act (2004)</w:t>
            </w:r>
            <w:r w:rsidR="00792B4C">
              <w:rPr>
                <w:rFonts w:cs="Arial"/>
                <w:szCs w:val="24"/>
                <w:shd w:val="clear" w:color="auto" w:fill="FFFFFF"/>
                <w:vertAlign w:val="superscript"/>
              </w:rPr>
              <w:t>5</w:t>
            </w:r>
            <w:r w:rsidRPr="00D23A04">
              <w:rPr>
                <w:rFonts w:cs="Arial"/>
                <w:szCs w:val="24"/>
                <w:shd w:val="clear" w:color="auto" w:fill="FFFFFF"/>
              </w:rPr>
              <w:t xml:space="preserve"> requires </w:t>
            </w:r>
            <w:r w:rsidRPr="00D23A04">
              <w:rPr>
                <w:rFonts w:cs="Arial"/>
                <w:b/>
                <w:bCs/>
                <w:szCs w:val="24"/>
                <w:shd w:val="clear" w:color="auto" w:fill="FFFFFF"/>
              </w:rPr>
              <w:t>NHS</w:t>
            </w:r>
            <w:r w:rsidRPr="00D23A04">
              <w:rPr>
                <w:rFonts w:cs="Arial"/>
                <w:szCs w:val="24"/>
                <w:shd w:val="clear" w:color="auto" w:fill="FFFFFF"/>
              </w:rPr>
              <w:t> organisations, and providers of NHS-funded care, to show that they can deal with such incidents while maintaining services. This programme of work is referred to in the health community as emergency preparedness, resilience and response (EPRR). The Trust has robust plans in place to respond to Major Incidents</w:t>
            </w:r>
            <w:r>
              <w:rPr>
                <w:rFonts w:cs="Arial"/>
                <w:szCs w:val="24"/>
                <w:shd w:val="clear" w:color="auto" w:fill="FFFFFF"/>
              </w:rPr>
              <w:t xml:space="preserve"> and a </w:t>
            </w:r>
            <w:r w:rsidRPr="00D23A04">
              <w:rPr>
                <w:rFonts w:cs="Arial"/>
                <w:szCs w:val="24"/>
                <w:shd w:val="clear" w:color="auto" w:fill="FFFFFF"/>
              </w:rPr>
              <w:t>Crisis Communications plan</w:t>
            </w:r>
            <w:r>
              <w:rPr>
                <w:rFonts w:cs="Arial"/>
                <w:szCs w:val="24"/>
                <w:shd w:val="clear" w:color="auto" w:fill="FFFFFF"/>
              </w:rPr>
              <w:t xml:space="preserve"> is currently under development - both of </w:t>
            </w:r>
            <w:r w:rsidRPr="00D23A04">
              <w:rPr>
                <w:rFonts w:cs="Arial"/>
                <w:szCs w:val="24"/>
                <w:shd w:val="clear" w:color="auto" w:fill="FFFFFF"/>
              </w:rPr>
              <w:t>which would take precedent in such an event.</w:t>
            </w:r>
          </w:p>
        </w:tc>
      </w:tr>
    </w:tbl>
    <w:p w14:paraId="08417C67" w14:textId="77777777" w:rsidR="004039FF" w:rsidRDefault="004039FF" w:rsidP="008C66CF">
      <w:pPr>
        <w:rPr>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804"/>
        <w:gridCol w:w="1672"/>
      </w:tblGrid>
      <w:tr w:rsidR="008C66CF" w14:paraId="3C9902BB" w14:textId="77777777" w:rsidTr="00D23A04">
        <w:trPr>
          <w:jc w:val="center"/>
        </w:trPr>
        <w:tc>
          <w:tcPr>
            <w:tcW w:w="9889" w:type="dxa"/>
            <w:gridSpan w:val="3"/>
            <w:shd w:val="clear" w:color="auto" w:fill="auto"/>
          </w:tcPr>
          <w:p w14:paraId="76A54019" w14:textId="2C8C46A8" w:rsidR="008C66CF" w:rsidRPr="00B31B81" w:rsidRDefault="008C66CF" w:rsidP="00F622C6">
            <w:pPr>
              <w:pStyle w:val="Heading1"/>
              <w:numPr>
                <w:ilvl w:val="0"/>
                <w:numId w:val="41"/>
              </w:numPr>
              <w:ind w:left="604" w:hanging="567"/>
              <w:rPr>
                <w:lang w:eastAsia="en-GB"/>
              </w:rPr>
            </w:pPr>
            <w:bookmarkStart w:id="24" w:name="_Toc495051720"/>
            <w:bookmarkStart w:id="25" w:name="_Toc190079736"/>
            <w:r>
              <w:t>ATTACHMENTS</w:t>
            </w:r>
            <w:bookmarkEnd w:id="24"/>
            <w:bookmarkEnd w:id="25"/>
          </w:p>
        </w:tc>
      </w:tr>
      <w:tr w:rsidR="00AF7E02" w14:paraId="67C3133E" w14:textId="77777777" w:rsidTr="00AF7E02">
        <w:trPr>
          <w:jc w:val="center"/>
        </w:trPr>
        <w:tc>
          <w:tcPr>
            <w:tcW w:w="1413" w:type="dxa"/>
            <w:shd w:val="clear" w:color="auto" w:fill="auto"/>
            <w:vAlign w:val="center"/>
          </w:tcPr>
          <w:p w14:paraId="550A9F51" w14:textId="77777777" w:rsidR="00AF7E02" w:rsidRPr="00B31B81" w:rsidRDefault="00AF7E02" w:rsidP="00AF7E02">
            <w:pPr>
              <w:rPr>
                <w:b/>
                <w:szCs w:val="24"/>
                <w:lang w:eastAsia="en-GB"/>
              </w:rPr>
            </w:pPr>
            <w:r w:rsidRPr="00B31B81">
              <w:rPr>
                <w:b/>
                <w:szCs w:val="24"/>
                <w:lang w:eastAsia="en-GB"/>
              </w:rPr>
              <w:t>Number</w:t>
            </w:r>
          </w:p>
        </w:tc>
        <w:tc>
          <w:tcPr>
            <w:tcW w:w="6804" w:type="dxa"/>
            <w:shd w:val="clear" w:color="auto" w:fill="auto"/>
            <w:vAlign w:val="center"/>
          </w:tcPr>
          <w:p w14:paraId="65DC098E" w14:textId="77777777" w:rsidR="00AF7E02" w:rsidRPr="00B31B81" w:rsidRDefault="00AF7E02" w:rsidP="00AF7E02">
            <w:pPr>
              <w:rPr>
                <w:b/>
                <w:szCs w:val="24"/>
                <w:lang w:eastAsia="en-GB"/>
              </w:rPr>
            </w:pPr>
            <w:r w:rsidRPr="00B31B81">
              <w:rPr>
                <w:b/>
                <w:szCs w:val="24"/>
                <w:lang w:eastAsia="en-GB"/>
              </w:rPr>
              <w:t>Title</w:t>
            </w:r>
          </w:p>
        </w:tc>
        <w:tc>
          <w:tcPr>
            <w:tcW w:w="1672" w:type="dxa"/>
            <w:shd w:val="clear" w:color="auto" w:fill="auto"/>
          </w:tcPr>
          <w:p w14:paraId="138EC909" w14:textId="74428579" w:rsidR="00AF7E02" w:rsidRPr="00B31B81" w:rsidRDefault="00E95318" w:rsidP="00AF7E02">
            <w:pPr>
              <w:jc w:val="center"/>
              <w:rPr>
                <w:b/>
                <w:szCs w:val="24"/>
                <w:lang w:eastAsia="en-GB"/>
              </w:rPr>
            </w:pPr>
            <w:hyperlink r:id="rId28" w:history="1">
              <w:r w:rsidR="00AF7E02" w:rsidRPr="00AF7E02">
                <w:rPr>
                  <w:rStyle w:val="Hyperlink"/>
                  <w:b/>
                  <w:szCs w:val="24"/>
                  <w:lang w:eastAsia="en-GB"/>
                </w:rPr>
                <w:t>Separate attachment</w:t>
              </w:r>
            </w:hyperlink>
          </w:p>
        </w:tc>
      </w:tr>
      <w:tr w:rsidR="00AF7E02" w14:paraId="0A768149" w14:textId="77777777" w:rsidTr="00AF7E02">
        <w:trPr>
          <w:jc w:val="center"/>
        </w:trPr>
        <w:tc>
          <w:tcPr>
            <w:tcW w:w="1413" w:type="dxa"/>
            <w:shd w:val="clear" w:color="auto" w:fill="auto"/>
          </w:tcPr>
          <w:p w14:paraId="2AA42AD1" w14:textId="23205BCF" w:rsidR="00AF7E02" w:rsidRPr="00837C7C" w:rsidRDefault="00AF7E02" w:rsidP="00F8016C">
            <w:pPr>
              <w:rPr>
                <w:szCs w:val="24"/>
                <w:lang w:eastAsia="en-GB"/>
              </w:rPr>
            </w:pPr>
            <w:r w:rsidRPr="00837C7C">
              <w:rPr>
                <w:szCs w:val="24"/>
                <w:lang w:eastAsia="en-GB"/>
              </w:rPr>
              <w:t>1</w:t>
            </w:r>
          </w:p>
        </w:tc>
        <w:tc>
          <w:tcPr>
            <w:tcW w:w="6804" w:type="dxa"/>
            <w:shd w:val="clear" w:color="auto" w:fill="auto"/>
          </w:tcPr>
          <w:p w14:paraId="01DE5512" w14:textId="77777777" w:rsidR="00AF7E02" w:rsidRPr="00F8016C" w:rsidRDefault="00AF7E02" w:rsidP="00F8016C">
            <w:pPr>
              <w:contextualSpacing/>
              <w:rPr>
                <w:szCs w:val="24"/>
                <w:lang w:eastAsia="en-GB"/>
              </w:rPr>
            </w:pPr>
            <w:r w:rsidRPr="00F8016C">
              <w:rPr>
                <w:szCs w:val="24"/>
                <w:lang w:eastAsia="en-GB"/>
              </w:rPr>
              <w:t>Step by step process for colleagues if contacted by the media</w:t>
            </w:r>
          </w:p>
        </w:tc>
        <w:tc>
          <w:tcPr>
            <w:tcW w:w="1672" w:type="dxa"/>
            <w:shd w:val="clear" w:color="auto" w:fill="auto"/>
          </w:tcPr>
          <w:p w14:paraId="770B6033" w14:textId="23AA394A" w:rsidR="00AF7E02" w:rsidRPr="00F8016C" w:rsidRDefault="00AF7E02" w:rsidP="00AF7E02">
            <w:pPr>
              <w:contextualSpacing/>
              <w:jc w:val="center"/>
              <w:rPr>
                <w:szCs w:val="24"/>
                <w:lang w:eastAsia="en-GB"/>
              </w:rPr>
            </w:pPr>
            <w:r>
              <w:rPr>
                <w:szCs w:val="24"/>
                <w:lang w:eastAsia="en-GB"/>
              </w:rPr>
              <w:t>N</w:t>
            </w:r>
          </w:p>
        </w:tc>
      </w:tr>
      <w:tr w:rsidR="00AF7E02" w14:paraId="193D1063" w14:textId="77777777" w:rsidTr="00AF7E02">
        <w:trPr>
          <w:jc w:val="center"/>
        </w:trPr>
        <w:tc>
          <w:tcPr>
            <w:tcW w:w="1413" w:type="dxa"/>
            <w:shd w:val="clear" w:color="auto" w:fill="auto"/>
          </w:tcPr>
          <w:p w14:paraId="41C61B79" w14:textId="2B6EEB7F" w:rsidR="00AF7E02" w:rsidRPr="00837C7C" w:rsidRDefault="00AF7E02" w:rsidP="00F8016C">
            <w:pPr>
              <w:rPr>
                <w:szCs w:val="24"/>
                <w:lang w:eastAsia="en-GB"/>
              </w:rPr>
            </w:pPr>
            <w:r w:rsidRPr="00837C7C">
              <w:rPr>
                <w:szCs w:val="24"/>
                <w:lang w:eastAsia="en-GB"/>
              </w:rPr>
              <w:t>2</w:t>
            </w:r>
          </w:p>
        </w:tc>
        <w:tc>
          <w:tcPr>
            <w:tcW w:w="6804" w:type="dxa"/>
            <w:shd w:val="clear" w:color="auto" w:fill="auto"/>
          </w:tcPr>
          <w:p w14:paraId="2891A7D9" w14:textId="77777777" w:rsidR="00AF7E02" w:rsidRPr="00837C7C" w:rsidRDefault="00AF7E02" w:rsidP="00F8016C">
            <w:pPr>
              <w:contextualSpacing/>
              <w:rPr>
                <w:szCs w:val="24"/>
                <w:lang w:eastAsia="en-GB"/>
              </w:rPr>
            </w:pPr>
            <w:r w:rsidRPr="00837C7C">
              <w:rPr>
                <w:szCs w:val="24"/>
                <w:lang w:eastAsia="en-GB"/>
              </w:rPr>
              <w:t>Media Release Template</w:t>
            </w:r>
          </w:p>
        </w:tc>
        <w:tc>
          <w:tcPr>
            <w:tcW w:w="1672" w:type="dxa"/>
            <w:shd w:val="clear" w:color="auto" w:fill="auto"/>
          </w:tcPr>
          <w:p w14:paraId="6818C4A6" w14:textId="54649EFA" w:rsidR="00AF7E02" w:rsidRPr="00837C7C" w:rsidRDefault="00AF7E02" w:rsidP="00AF7E02">
            <w:pPr>
              <w:contextualSpacing/>
              <w:jc w:val="center"/>
              <w:rPr>
                <w:szCs w:val="24"/>
                <w:lang w:eastAsia="en-GB"/>
              </w:rPr>
            </w:pPr>
            <w:r>
              <w:rPr>
                <w:szCs w:val="24"/>
                <w:lang w:eastAsia="en-GB"/>
              </w:rPr>
              <w:t>Y</w:t>
            </w:r>
          </w:p>
        </w:tc>
      </w:tr>
      <w:tr w:rsidR="00AF7E02" w14:paraId="5624F6FC" w14:textId="77777777" w:rsidTr="00AF7E02">
        <w:trPr>
          <w:jc w:val="center"/>
        </w:trPr>
        <w:tc>
          <w:tcPr>
            <w:tcW w:w="1413" w:type="dxa"/>
            <w:shd w:val="clear" w:color="auto" w:fill="auto"/>
          </w:tcPr>
          <w:p w14:paraId="56AA7803" w14:textId="594D22B4" w:rsidR="00AF7E02" w:rsidRPr="00837C7C" w:rsidRDefault="00AF7E02" w:rsidP="00F8016C">
            <w:pPr>
              <w:rPr>
                <w:szCs w:val="24"/>
                <w:lang w:eastAsia="en-GB"/>
              </w:rPr>
            </w:pPr>
            <w:r w:rsidRPr="00837C7C">
              <w:rPr>
                <w:szCs w:val="24"/>
                <w:lang w:eastAsia="en-GB"/>
              </w:rPr>
              <w:t>3</w:t>
            </w:r>
          </w:p>
        </w:tc>
        <w:tc>
          <w:tcPr>
            <w:tcW w:w="6804" w:type="dxa"/>
            <w:shd w:val="clear" w:color="auto" w:fill="auto"/>
          </w:tcPr>
          <w:p w14:paraId="2C120644" w14:textId="77777777" w:rsidR="00AF7E02" w:rsidRPr="00837C7C" w:rsidRDefault="00AF7E02" w:rsidP="00F8016C">
            <w:pPr>
              <w:contextualSpacing/>
              <w:rPr>
                <w:szCs w:val="24"/>
                <w:lang w:eastAsia="en-GB"/>
              </w:rPr>
            </w:pPr>
            <w:r w:rsidRPr="00837C7C">
              <w:rPr>
                <w:szCs w:val="24"/>
                <w:lang w:eastAsia="en-GB"/>
              </w:rPr>
              <w:t>Photography and filming consent form</w:t>
            </w:r>
          </w:p>
        </w:tc>
        <w:tc>
          <w:tcPr>
            <w:tcW w:w="1672" w:type="dxa"/>
            <w:shd w:val="clear" w:color="auto" w:fill="auto"/>
          </w:tcPr>
          <w:p w14:paraId="64CAE0F5" w14:textId="3333C785" w:rsidR="00AF7E02" w:rsidRPr="00837C7C" w:rsidRDefault="00AF7E02" w:rsidP="00AF7E02">
            <w:pPr>
              <w:contextualSpacing/>
              <w:jc w:val="center"/>
              <w:rPr>
                <w:szCs w:val="24"/>
                <w:lang w:eastAsia="en-GB"/>
              </w:rPr>
            </w:pPr>
            <w:r>
              <w:rPr>
                <w:szCs w:val="24"/>
                <w:lang w:eastAsia="en-GB"/>
              </w:rPr>
              <w:t>Y</w:t>
            </w:r>
          </w:p>
        </w:tc>
      </w:tr>
      <w:tr w:rsidR="00AF7E02" w14:paraId="7A949782" w14:textId="77777777" w:rsidTr="00AF7E02">
        <w:trPr>
          <w:jc w:val="center"/>
        </w:trPr>
        <w:tc>
          <w:tcPr>
            <w:tcW w:w="1413" w:type="dxa"/>
            <w:shd w:val="clear" w:color="auto" w:fill="auto"/>
          </w:tcPr>
          <w:p w14:paraId="56E34706" w14:textId="7F393CBC" w:rsidR="00AF7E02" w:rsidRPr="00837C7C" w:rsidRDefault="00AF7E02" w:rsidP="00F8016C">
            <w:pPr>
              <w:rPr>
                <w:szCs w:val="24"/>
                <w:lang w:eastAsia="en-GB"/>
              </w:rPr>
            </w:pPr>
            <w:r w:rsidRPr="00D41E84">
              <w:rPr>
                <w:szCs w:val="24"/>
                <w:lang w:eastAsia="en-GB"/>
              </w:rPr>
              <w:t>4</w:t>
            </w:r>
          </w:p>
        </w:tc>
        <w:tc>
          <w:tcPr>
            <w:tcW w:w="6804" w:type="dxa"/>
            <w:shd w:val="clear" w:color="auto" w:fill="auto"/>
          </w:tcPr>
          <w:p w14:paraId="261A3DEE" w14:textId="77777777" w:rsidR="00AF7E02" w:rsidRPr="00837C7C" w:rsidRDefault="00AF7E02" w:rsidP="00F8016C">
            <w:pPr>
              <w:contextualSpacing/>
              <w:rPr>
                <w:szCs w:val="24"/>
                <w:lang w:eastAsia="en-GB"/>
              </w:rPr>
            </w:pPr>
            <w:r w:rsidRPr="00837C7C">
              <w:rPr>
                <w:szCs w:val="24"/>
                <w:lang w:eastAsia="en-GB"/>
              </w:rPr>
              <w:t>Patient consent form</w:t>
            </w:r>
          </w:p>
        </w:tc>
        <w:tc>
          <w:tcPr>
            <w:tcW w:w="1672" w:type="dxa"/>
            <w:shd w:val="clear" w:color="auto" w:fill="auto"/>
          </w:tcPr>
          <w:p w14:paraId="6828A6D1" w14:textId="647A05F7" w:rsidR="00AF7E02" w:rsidRPr="00837C7C" w:rsidRDefault="00AF7E02" w:rsidP="00AF7E02">
            <w:pPr>
              <w:contextualSpacing/>
              <w:jc w:val="center"/>
              <w:rPr>
                <w:szCs w:val="24"/>
                <w:lang w:eastAsia="en-GB"/>
              </w:rPr>
            </w:pPr>
            <w:r>
              <w:rPr>
                <w:szCs w:val="24"/>
                <w:lang w:eastAsia="en-GB"/>
              </w:rPr>
              <w:t>Y</w:t>
            </w:r>
          </w:p>
        </w:tc>
      </w:tr>
      <w:tr w:rsidR="00AF7E02" w14:paraId="18555BB2" w14:textId="77777777" w:rsidTr="00AF7E02">
        <w:trPr>
          <w:jc w:val="center"/>
        </w:trPr>
        <w:tc>
          <w:tcPr>
            <w:tcW w:w="1413" w:type="dxa"/>
            <w:shd w:val="clear" w:color="auto" w:fill="auto"/>
          </w:tcPr>
          <w:p w14:paraId="39992DD9" w14:textId="3922BD97" w:rsidR="00AF7E02" w:rsidRPr="00D41E84" w:rsidRDefault="00AF7E02" w:rsidP="00F8016C">
            <w:pPr>
              <w:rPr>
                <w:szCs w:val="24"/>
                <w:lang w:eastAsia="en-GB"/>
              </w:rPr>
            </w:pPr>
            <w:r>
              <w:rPr>
                <w:szCs w:val="24"/>
                <w:lang w:eastAsia="en-GB"/>
              </w:rPr>
              <w:t>5</w:t>
            </w:r>
          </w:p>
        </w:tc>
        <w:tc>
          <w:tcPr>
            <w:tcW w:w="6804" w:type="dxa"/>
            <w:shd w:val="clear" w:color="auto" w:fill="auto"/>
          </w:tcPr>
          <w:p w14:paraId="493802EE" w14:textId="77777777" w:rsidR="00AF7E02" w:rsidRPr="00837C7C" w:rsidRDefault="00AF7E02" w:rsidP="00F8016C">
            <w:pPr>
              <w:contextualSpacing/>
              <w:rPr>
                <w:szCs w:val="24"/>
                <w:lang w:eastAsia="en-GB"/>
              </w:rPr>
            </w:pPr>
            <w:r>
              <w:rPr>
                <w:szCs w:val="24"/>
                <w:lang w:eastAsia="en-GB"/>
              </w:rPr>
              <w:t>Monitoring</w:t>
            </w:r>
          </w:p>
        </w:tc>
        <w:tc>
          <w:tcPr>
            <w:tcW w:w="1672" w:type="dxa"/>
            <w:shd w:val="clear" w:color="auto" w:fill="auto"/>
          </w:tcPr>
          <w:p w14:paraId="4480B2BA" w14:textId="7B008BAB" w:rsidR="00AF7E02" w:rsidRPr="00837C7C" w:rsidRDefault="00AF7E02" w:rsidP="00AF7E02">
            <w:pPr>
              <w:contextualSpacing/>
              <w:jc w:val="center"/>
              <w:rPr>
                <w:szCs w:val="24"/>
                <w:lang w:eastAsia="en-GB"/>
              </w:rPr>
            </w:pPr>
            <w:r>
              <w:rPr>
                <w:szCs w:val="24"/>
                <w:lang w:eastAsia="en-GB"/>
              </w:rPr>
              <w:t>N</w:t>
            </w:r>
          </w:p>
        </w:tc>
      </w:tr>
      <w:tr w:rsidR="00AF7E02" w14:paraId="32A32DD9" w14:textId="77777777" w:rsidTr="00AF7E02">
        <w:trPr>
          <w:jc w:val="center"/>
        </w:trPr>
        <w:tc>
          <w:tcPr>
            <w:tcW w:w="1413" w:type="dxa"/>
            <w:shd w:val="clear" w:color="auto" w:fill="auto"/>
          </w:tcPr>
          <w:p w14:paraId="0D58EFC5" w14:textId="04D028F2" w:rsidR="00AF7E02" w:rsidRPr="00D41E84" w:rsidRDefault="00AF7E02" w:rsidP="00F8016C">
            <w:pPr>
              <w:rPr>
                <w:szCs w:val="24"/>
                <w:lang w:eastAsia="en-GB"/>
              </w:rPr>
            </w:pPr>
            <w:r>
              <w:rPr>
                <w:szCs w:val="24"/>
                <w:lang w:eastAsia="en-GB"/>
              </w:rPr>
              <w:t>6</w:t>
            </w:r>
          </w:p>
        </w:tc>
        <w:tc>
          <w:tcPr>
            <w:tcW w:w="6804" w:type="dxa"/>
            <w:shd w:val="clear" w:color="auto" w:fill="auto"/>
          </w:tcPr>
          <w:p w14:paraId="70600063" w14:textId="77777777" w:rsidR="00AF7E02" w:rsidRPr="00837C7C" w:rsidRDefault="00AF7E02" w:rsidP="00F8016C">
            <w:pPr>
              <w:contextualSpacing/>
              <w:rPr>
                <w:szCs w:val="24"/>
                <w:lang w:eastAsia="en-GB"/>
              </w:rPr>
            </w:pPr>
            <w:r>
              <w:rPr>
                <w:szCs w:val="24"/>
                <w:lang w:eastAsia="en-GB"/>
              </w:rPr>
              <w:t>Values and Behaviours Framework</w:t>
            </w:r>
          </w:p>
        </w:tc>
        <w:tc>
          <w:tcPr>
            <w:tcW w:w="1672" w:type="dxa"/>
            <w:shd w:val="clear" w:color="auto" w:fill="auto"/>
          </w:tcPr>
          <w:p w14:paraId="27F30F6A" w14:textId="5EFB211F" w:rsidR="00AF7E02" w:rsidRPr="00837C7C" w:rsidRDefault="00AF7E02" w:rsidP="00AF7E02">
            <w:pPr>
              <w:contextualSpacing/>
              <w:jc w:val="center"/>
              <w:rPr>
                <w:szCs w:val="24"/>
                <w:lang w:eastAsia="en-GB"/>
              </w:rPr>
            </w:pPr>
            <w:r>
              <w:rPr>
                <w:szCs w:val="24"/>
                <w:lang w:eastAsia="en-GB"/>
              </w:rPr>
              <w:t>N</w:t>
            </w:r>
          </w:p>
        </w:tc>
      </w:tr>
      <w:tr w:rsidR="00AF7E02" w14:paraId="70BDD8E8" w14:textId="77777777" w:rsidTr="00AF7E02">
        <w:trPr>
          <w:jc w:val="center"/>
        </w:trPr>
        <w:tc>
          <w:tcPr>
            <w:tcW w:w="1413" w:type="dxa"/>
            <w:shd w:val="clear" w:color="auto" w:fill="auto"/>
          </w:tcPr>
          <w:p w14:paraId="468DE2D7" w14:textId="1BD8F4DA" w:rsidR="00AF7E02" w:rsidRPr="00D41E84" w:rsidRDefault="00AF7E02" w:rsidP="00F8016C">
            <w:pPr>
              <w:rPr>
                <w:szCs w:val="24"/>
                <w:lang w:eastAsia="en-GB"/>
              </w:rPr>
            </w:pPr>
            <w:r>
              <w:rPr>
                <w:szCs w:val="24"/>
                <w:lang w:eastAsia="en-GB"/>
              </w:rPr>
              <w:t>7</w:t>
            </w:r>
          </w:p>
        </w:tc>
        <w:tc>
          <w:tcPr>
            <w:tcW w:w="6804" w:type="dxa"/>
            <w:shd w:val="clear" w:color="auto" w:fill="auto"/>
          </w:tcPr>
          <w:p w14:paraId="46AF5E4F" w14:textId="77777777" w:rsidR="00AF7E02" w:rsidRPr="00D41E84" w:rsidRDefault="00AF7E02" w:rsidP="00F8016C">
            <w:pPr>
              <w:contextualSpacing/>
              <w:rPr>
                <w:szCs w:val="24"/>
                <w:lang w:eastAsia="en-GB"/>
              </w:rPr>
            </w:pPr>
            <w:r w:rsidRPr="00D41E84">
              <w:rPr>
                <w:szCs w:val="24"/>
                <w:lang w:eastAsia="en-GB"/>
              </w:rPr>
              <w:t xml:space="preserve">Equality </w:t>
            </w:r>
            <w:r>
              <w:rPr>
                <w:szCs w:val="24"/>
                <w:lang w:eastAsia="en-GB"/>
              </w:rPr>
              <w:t>&amp;</w:t>
            </w:r>
            <w:r w:rsidRPr="00D41E84">
              <w:rPr>
                <w:szCs w:val="24"/>
                <w:lang w:eastAsia="en-GB"/>
              </w:rPr>
              <w:t xml:space="preserve"> Diversity Impact Assessment Tool</w:t>
            </w:r>
          </w:p>
        </w:tc>
        <w:tc>
          <w:tcPr>
            <w:tcW w:w="1672" w:type="dxa"/>
            <w:shd w:val="clear" w:color="auto" w:fill="auto"/>
          </w:tcPr>
          <w:p w14:paraId="4C443BFB" w14:textId="633281CB" w:rsidR="00AF7E02" w:rsidRPr="00D41E84" w:rsidRDefault="00AF7E02" w:rsidP="00AF7E02">
            <w:pPr>
              <w:contextualSpacing/>
              <w:jc w:val="center"/>
              <w:rPr>
                <w:szCs w:val="24"/>
                <w:lang w:eastAsia="en-GB"/>
              </w:rPr>
            </w:pPr>
            <w:r>
              <w:rPr>
                <w:szCs w:val="24"/>
                <w:lang w:eastAsia="en-GB"/>
              </w:rPr>
              <w:t>N</w:t>
            </w:r>
          </w:p>
        </w:tc>
      </w:tr>
    </w:tbl>
    <w:p w14:paraId="63241589" w14:textId="77777777" w:rsidR="008C66CF" w:rsidRDefault="008C66CF" w:rsidP="008C66C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7413"/>
      </w:tblGrid>
      <w:tr w:rsidR="008C66CF" w14:paraId="37E8D373" w14:textId="77777777" w:rsidTr="7A29B8EA">
        <w:trPr>
          <w:jc w:val="center"/>
        </w:trPr>
        <w:tc>
          <w:tcPr>
            <w:tcW w:w="9889" w:type="dxa"/>
            <w:gridSpan w:val="2"/>
            <w:shd w:val="clear" w:color="auto" w:fill="auto"/>
          </w:tcPr>
          <w:p w14:paraId="7A5B0980" w14:textId="77777777" w:rsidR="008C66CF" w:rsidRPr="00B31B81" w:rsidRDefault="008C66CF" w:rsidP="00F622C6">
            <w:pPr>
              <w:pStyle w:val="Heading1"/>
              <w:numPr>
                <w:ilvl w:val="0"/>
                <w:numId w:val="41"/>
              </w:numPr>
              <w:ind w:left="604" w:hanging="567"/>
            </w:pPr>
            <w:bookmarkStart w:id="26" w:name="_Toc495051721"/>
            <w:bookmarkStart w:id="27" w:name="_Toc190079737"/>
            <w:r>
              <w:t>OTHER RELEVANT / ASSOCIATED DOCUMENTS</w:t>
            </w:r>
            <w:bookmarkEnd w:id="26"/>
            <w:bookmarkEnd w:id="27"/>
          </w:p>
          <w:p w14:paraId="11886073" w14:textId="77777777" w:rsidR="008C66CF" w:rsidRPr="00E66ECD" w:rsidRDefault="008C66CF" w:rsidP="00D23A04">
            <w:pPr>
              <w:rPr>
                <w:rFonts w:eastAsia="Arial" w:cs="Arial"/>
                <w:sz w:val="22"/>
                <w:szCs w:val="22"/>
              </w:rPr>
            </w:pPr>
            <w:r w:rsidRPr="00E66ECD">
              <w:rPr>
                <w:rFonts w:eastAsia="Arial" w:cs="Arial"/>
                <w:sz w:val="22"/>
                <w:szCs w:val="22"/>
              </w:rPr>
              <w:t xml:space="preserve">The latest version of the documents listed below can all be found via the </w:t>
            </w:r>
            <w:hyperlink r:id="rId29">
              <w:r w:rsidRPr="00E66ECD">
                <w:rPr>
                  <w:rStyle w:val="Hyperlink"/>
                  <w:rFonts w:eastAsia="Arial" w:cs="Arial"/>
                  <w:sz w:val="22"/>
                  <w:szCs w:val="22"/>
                </w:rPr>
                <w:t>Trust Procedural Document Library</w:t>
              </w:r>
            </w:hyperlink>
            <w:r w:rsidRPr="00E66ECD">
              <w:rPr>
                <w:rFonts w:eastAsia="Arial" w:cs="Arial"/>
                <w:sz w:val="22"/>
                <w:szCs w:val="22"/>
              </w:rPr>
              <w:t xml:space="preserve"> intranet homepage.</w:t>
            </w:r>
          </w:p>
        </w:tc>
      </w:tr>
      <w:tr w:rsidR="008C66CF" w14:paraId="66E89B4C" w14:textId="77777777" w:rsidTr="7A29B8EA">
        <w:trPr>
          <w:jc w:val="center"/>
        </w:trPr>
        <w:tc>
          <w:tcPr>
            <w:tcW w:w="2476" w:type="dxa"/>
            <w:shd w:val="clear" w:color="auto" w:fill="auto"/>
          </w:tcPr>
          <w:p w14:paraId="7A04BB0A" w14:textId="77777777" w:rsidR="008C66CF" w:rsidRPr="00B31B81" w:rsidRDefault="008C66CF" w:rsidP="00D23A04">
            <w:pPr>
              <w:rPr>
                <w:b/>
                <w:szCs w:val="24"/>
              </w:rPr>
            </w:pPr>
            <w:r w:rsidRPr="00B31B81">
              <w:rPr>
                <w:b/>
                <w:szCs w:val="24"/>
              </w:rPr>
              <w:t>Unique Identifier</w:t>
            </w:r>
          </w:p>
        </w:tc>
        <w:tc>
          <w:tcPr>
            <w:tcW w:w="7413" w:type="dxa"/>
            <w:shd w:val="clear" w:color="auto" w:fill="auto"/>
          </w:tcPr>
          <w:p w14:paraId="22886DCA" w14:textId="77777777" w:rsidR="008C66CF" w:rsidRPr="00B31B81" w:rsidRDefault="008C66CF" w:rsidP="00D23A04">
            <w:pPr>
              <w:rPr>
                <w:b/>
                <w:szCs w:val="24"/>
              </w:rPr>
            </w:pPr>
            <w:r w:rsidRPr="00B31B81">
              <w:rPr>
                <w:b/>
                <w:szCs w:val="24"/>
              </w:rPr>
              <w:t>Title and web links from the document library</w:t>
            </w:r>
          </w:p>
        </w:tc>
      </w:tr>
      <w:tr w:rsidR="008C66CF" w:rsidRPr="00970D0A" w14:paraId="328F6E72" w14:textId="77777777" w:rsidTr="7A29B8EA">
        <w:trPr>
          <w:jc w:val="center"/>
        </w:trPr>
        <w:tc>
          <w:tcPr>
            <w:tcW w:w="2476" w:type="dxa"/>
            <w:shd w:val="clear" w:color="auto" w:fill="auto"/>
          </w:tcPr>
          <w:p w14:paraId="049AA64D" w14:textId="628476DC" w:rsidR="008C66CF" w:rsidRPr="00FC081D" w:rsidRDefault="001417FB" w:rsidP="00D23A04">
            <w:pPr>
              <w:rPr>
                <w:szCs w:val="24"/>
                <w:highlight w:val="yellow"/>
                <w:lang w:eastAsia="en-GB"/>
              </w:rPr>
            </w:pPr>
            <w:r w:rsidRPr="00FC081D">
              <w:rPr>
                <w:color w:val="000000"/>
                <w:szCs w:val="24"/>
              </w:rPr>
              <w:t>Corp/</w:t>
            </w:r>
            <w:proofErr w:type="spellStart"/>
            <w:r w:rsidRPr="00FC081D">
              <w:rPr>
                <w:color w:val="000000"/>
                <w:szCs w:val="24"/>
              </w:rPr>
              <w:t>Guid</w:t>
            </w:r>
            <w:proofErr w:type="spellEnd"/>
            <w:r w:rsidRPr="00FC081D">
              <w:rPr>
                <w:color w:val="000000"/>
                <w:szCs w:val="24"/>
              </w:rPr>
              <w:t>/051</w:t>
            </w:r>
          </w:p>
        </w:tc>
        <w:tc>
          <w:tcPr>
            <w:tcW w:w="7413" w:type="dxa"/>
            <w:shd w:val="clear" w:color="auto" w:fill="auto"/>
          </w:tcPr>
          <w:p w14:paraId="3BEA9CD5" w14:textId="250F2268" w:rsidR="008C66CF" w:rsidRPr="00FC081D" w:rsidRDefault="00FC081D" w:rsidP="00970D0A">
            <w:pPr>
              <w:contextualSpacing/>
              <w:rPr>
                <w:szCs w:val="24"/>
                <w:highlight w:val="yellow"/>
                <w:lang w:eastAsia="en-GB"/>
              </w:rPr>
            </w:pPr>
            <w:r w:rsidRPr="005D6450">
              <w:rPr>
                <w:szCs w:val="24"/>
              </w:rPr>
              <w:t>An Introduction to the Media</w:t>
            </w:r>
          </w:p>
        </w:tc>
      </w:tr>
      <w:tr w:rsidR="00FC081D" w:rsidRPr="00970D0A" w14:paraId="4E3B04EB" w14:textId="77777777" w:rsidTr="7A29B8EA">
        <w:trPr>
          <w:trHeight w:val="70"/>
          <w:jc w:val="center"/>
        </w:trPr>
        <w:tc>
          <w:tcPr>
            <w:tcW w:w="2476" w:type="dxa"/>
            <w:shd w:val="clear" w:color="auto" w:fill="auto"/>
          </w:tcPr>
          <w:p w14:paraId="4DD3616C" w14:textId="7C126289" w:rsidR="00FC081D" w:rsidRPr="00FC081D" w:rsidRDefault="001417FB" w:rsidP="00D23A04">
            <w:pPr>
              <w:rPr>
                <w:szCs w:val="24"/>
                <w:highlight w:val="yellow"/>
                <w:lang w:eastAsia="en-GB"/>
              </w:rPr>
            </w:pPr>
            <w:r w:rsidRPr="00FC081D">
              <w:rPr>
                <w:szCs w:val="24"/>
              </w:rPr>
              <w:t>Corp/</w:t>
            </w:r>
            <w:proofErr w:type="spellStart"/>
            <w:r w:rsidRPr="00FC081D">
              <w:rPr>
                <w:szCs w:val="24"/>
              </w:rPr>
              <w:t>Guid</w:t>
            </w:r>
            <w:proofErr w:type="spellEnd"/>
            <w:r w:rsidRPr="00FC081D">
              <w:rPr>
                <w:szCs w:val="24"/>
              </w:rPr>
              <w:t>/065</w:t>
            </w:r>
          </w:p>
        </w:tc>
        <w:tc>
          <w:tcPr>
            <w:tcW w:w="7413" w:type="dxa"/>
            <w:shd w:val="clear" w:color="auto" w:fill="auto"/>
          </w:tcPr>
          <w:p w14:paraId="414D5176" w14:textId="1EE334C0" w:rsidR="00FC081D" w:rsidRPr="00FC081D" w:rsidRDefault="00FC081D" w:rsidP="00970D0A">
            <w:pPr>
              <w:contextualSpacing/>
              <w:rPr>
                <w:szCs w:val="24"/>
                <w:highlight w:val="yellow"/>
                <w:lang w:eastAsia="en-GB"/>
              </w:rPr>
            </w:pPr>
            <w:r w:rsidRPr="005D6450">
              <w:rPr>
                <w:szCs w:val="24"/>
              </w:rPr>
              <w:t>Social Media Guidelines</w:t>
            </w:r>
          </w:p>
        </w:tc>
      </w:tr>
    </w:tbl>
    <w:p w14:paraId="7E60C0D7" w14:textId="7D137C8C" w:rsidR="008C66CF" w:rsidRDefault="008C66CF" w:rsidP="008C66CF">
      <w:pPr>
        <w:rPr>
          <w:szCs w:val="24"/>
          <w:lang w:eastAsia="en-GB"/>
        </w:rPr>
      </w:pPr>
    </w:p>
    <w:tbl>
      <w:tblPr>
        <w:tblStyle w:val="TableGrid"/>
        <w:tblW w:w="0" w:type="auto"/>
        <w:jc w:val="center"/>
        <w:tblLook w:val="04A0" w:firstRow="1" w:lastRow="0" w:firstColumn="1" w:lastColumn="0" w:noHBand="0" w:noVBand="1"/>
      </w:tblPr>
      <w:tblGrid>
        <w:gridCol w:w="1389"/>
        <w:gridCol w:w="5953"/>
        <w:gridCol w:w="2693"/>
      </w:tblGrid>
      <w:tr w:rsidR="00F622C6" w14:paraId="14B29870" w14:textId="77777777" w:rsidTr="0074663E">
        <w:trPr>
          <w:tblHeader/>
          <w:jc w:val="center"/>
        </w:trPr>
        <w:tc>
          <w:tcPr>
            <w:tcW w:w="10035" w:type="dxa"/>
            <w:gridSpan w:val="3"/>
          </w:tcPr>
          <w:p w14:paraId="1F5ED8DF" w14:textId="77777777" w:rsidR="00F622C6" w:rsidRDefault="00F622C6" w:rsidP="00F622C6">
            <w:pPr>
              <w:pStyle w:val="Heading1"/>
              <w:numPr>
                <w:ilvl w:val="0"/>
                <w:numId w:val="41"/>
              </w:numPr>
              <w:ind w:left="604" w:hanging="567"/>
            </w:pPr>
            <w:bookmarkStart w:id="28" w:name="_Toc190079738"/>
            <w:r>
              <w:t>SUPPORTING REFERENCES / EVIDENCE BASED DOCUMENTS</w:t>
            </w:r>
            <w:bookmarkEnd w:id="28"/>
          </w:p>
        </w:tc>
      </w:tr>
      <w:tr w:rsidR="00F622C6" w14:paraId="53235557" w14:textId="77777777" w:rsidTr="0074663E">
        <w:trPr>
          <w:tblHeader/>
          <w:jc w:val="center"/>
        </w:trPr>
        <w:tc>
          <w:tcPr>
            <w:tcW w:w="7342" w:type="dxa"/>
            <w:gridSpan w:val="2"/>
          </w:tcPr>
          <w:p w14:paraId="228EC7B9" w14:textId="77777777" w:rsidR="00F622C6" w:rsidRDefault="00F622C6" w:rsidP="00EA2525">
            <w:r>
              <w:rPr>
                <w:rFonts w:cs="Arial"/>
                <w:color w:val="000000" w:themeColor="text1"/>
                <w:szCs w:val="24"/>
              </w:rPr>
              <w:t>E</w:t>
            </w:r>
            <w:r w:rsidRPr="21C74FDB">
              <w:rPr>
                <w:rFonts w:cs="Arial"/>
                <w:color w:val="000000" w:themeColor="text1"/>
                <w:szCs w:val="24"/>
              </w:rPr>
              <w:t>very effort been made to review</w:t>
            </w:r>
            <w:r>
              <w:rPr>
                <w:rFonts w:cs="Arial"/>
                <w:color w:val="000000" w:themeColor="text1"/>
                <w:szCs w:val="24"/>
              </w:rPr>
              <w:t>/consider</w:t>
            </w:r>
            <w:r w:rsidRPr="21C74FDB">
              <w:rPr>
                <w:rFonts w:cs="Arial"/>
                <w:color w:val="000000" w:themeColor="text1"/>
                <w:szCs w:val="24"/>
              </w:rPr>
              <w:t xml:space="preserve"> the latest evidence to </w:t>
            </w:r>
            <w:r>
              <w:rPr>
                <w:rFonts w:cs="Arial"/>
                <w:color w:val="000000" w:themeColor="text1"/>
                <w:szCs w:val="24"/>
              </w:rPr>
              <w:t xml:space="preserve">support </w:t>
            </w:r>
            <w:r w:rsidRPr="21C74FDB">
              <w:rPr>
                <w:rFonts w:cs="Arial"/>
                <w:color w:val="000000" w:themeColor="text1"/>
                <w:szCs w:val="24"/>
              </w:rPr>
              <w:t>this document</w:t>
            </w:r>
            <w:r w:rsidRPr="21C74FDB">
              <w:rPr>
                <w:rFonts w:cs="Arial"/>
                <w:szCs w:val="24"/>
              </w:rPr>
              <w:t>?</w:t>
            </w:r>
            <w:r w:rsidRPr="21C74FDB">
              <w:rPr>
                <w:rFonts w:cs="Arial"/>
                <w:color w:val="FF0000"/>
                <w:szCs w:val="24"/>
              </w:rPr>
              <w:t xml:space="preserve"> </w:t>
            </w:r>
          </w:p>
        </w:tc>
        <w:tc>
          <w:tcPr>
            <w:tcW w:w="2693" w:type="dxa"/>
            <w:vAlign w:val="center"/>
          </w:tcPr>
          <w:p w14:paraId="7E02F94F" w14:textId="11D49243" w:rsidR="00F622C6" w:rsidRDefault="00F622C6" w:rsidP="00AF7E02">
            <w:pPr>
              <w:pStyle w:val="MBDocNormalLevel1"/>
            </w:pPr>
            <w:r w:rsidRPr="004678EC">
              <w:rPr>
                <w:rFonts w:eastAsia="Arial" w:cs="Arial"/>
                <w:szCs w:val="24"/>
              </w:rPr>
              <w:t>Yes</w:t>
            </w:r>
          </w:p>
        </w:tc>
      </w:tr>
      <w:tr w:rsidR="00F622C6" w14:paraId="1698AE58" w14:textId="77777777" w:rsidTr="0074663E">
        <w:trPr>
          <w:tblHeader/>
          <w:jc w:val="center"/>
        </w:trPr>
        <w:tc>
          <w:tcPr>
            <w:tcW w:w="10035" w:type="dxa"/>
            <w:gridSpan w:val="3"/>
          </w:tcPr>
          <w:p w14:paraId="0D8DDE60" w14:textId="77777777" w:rsidR="00F622C6" w:rsidRPr="00E66ECD" w:rsidRDefault="00F622C6" w:rsidP="00EA2525">
            <w:pPr>
              <w:rPr>
                <w:sz w:val="22"/>
                <w:szCs w:val="22"/>
              </w:rPr>
            </w:pPr>
            <w:r w:rsidRPr="00E66ECD">
              <w:rPr>
                <w:b/>
                <w:sz w:val="22"/>
                <w:szCs w:val="22"/>
              </w:rPr>
              <w:t>If ‘Yes’, full references are shown below:</w:t>
            </w:r>
          </w:p>
        </w:tc>
      </w:tr>
      <w:tr w:rsidR="00F622C6" w14:paraId="27BEA398" w14:textId="77777777" w:rsidTr="0074663E">
        <w:trPr>
          <w:tblHeader/>
          <w:jc w:val="center"/>
        </w:trPr>
        <w:tc>
          <w:tcPr>
            <w:tcW w:w="1389" w:type="dxa"/>
          </w:tcPr>
          <w:p w14:paraId="7A65128C" w14:textId="77777777" w:rsidR="00F622C6" w:rsidRDefault="00F622C6" w:rsidP="00EA2525">
            <w:r w:rsidRPr="00072912">
              <w:rPr>
                <w:b/>
                <w:szCs w:val="24"/>
              </w:rPr>
              <w:t>Number</w:t>
            </w:r>
          </w:p>
        </w:tc>
        <w:tc>
          <w:tcPr>
            <w:tcW w:w="8646" w:type="dxa"/>
            <w:gridSpan w:val="2"/>
          </w:tcPr>
          <w:p w14:paraId="128587FD" w14:textId="77777777" w:rsidR="00F622C6" w:rsidRDefault="00F622C6" w:rsidP="00EA2525">
            <w:r w:rsidRPr="00072912">
              <w:rPr>
                <w:b/>
                <w:szCs w:val="24"/>
              </w:rPr>
              <w:t>References</w:t>
            </w:r>
          </w:p>
        </w:tc>
      </w:tr>
      <w:tr w:rsidR="00F622C6" w14:paraId="2AF8D08F" w14:textId="77777777" w:rsidTr="0074663E">
        <w:trPr>
          <w:jc w:val="center"/>
        </w:trPr>
        <w:tc>
          <w:tcPr>
            <w:tcW w:w="1389" w:type="dxa"/>
          </w:tcPr>
          <w:p w14:paraId="5796B7EA" w14:textId="12AC91B9" w:rsidR="00F622C6" w:rsidRDefault="00F622C6" w:rsidP="00F622C6">
            <w:r w:rsidRPr="00072912">
              <w:rPr>
                <w:szCs w:val="24"/>
              </w:rPr>
              <w:t>1</w:t>
            </w:r>
          </w:p>
        </w:tc>
        <w:tc>
          <w:tcPr>
            <w:tcW w:w="8646" w:type="dxa"/>
            <w:gridSpan w:val="2"/>
          </w:tcPr>
          <w:p w14:paraId="4C1A609A" w14:textId="0F268F54" w:rsidR="00F622C6" w:rsidRDefault="00F622C6" w:rsidP="00F622C6">
            <w:r>
              <w:t>Independent Press Standards Organisation (</w:t>
            </w:r>
            <w:r w:rsidRPr="00D23A04">
              <w:t>IPSO</w:t>
            </w:r>
            <w:r>
              <w:t>)</w:t>
            </w:r>
            <w:r w:rsidRPr="00D23A04">
              <w:t xml:space="preserve"> </w:t>
            </w:r>
            <w:r w:rsidR="00E66ECD">
              <w:t xml:space="preserve">   </w:t>
            </w:r>
            <w:hyperlink r:id="rId30" w:history="1">
              <w:r w:rsidR="00E66ECD">
                <w:rPr>
                  <w:rStyle w:val="Hyperlink"/>
                </w:rPr>
                <w:t>IPSO - The Editors' Code of Practice</w:t>
              </w:r>
            </w:hyperlink>
            <w:r>
              <w:t xml:space="preserve"> </w:t>
            </w:r>
            <w:r w:rsidR="00E66ECD">
              <w:t xml:space="preserve">   </w:t>
            </w:r>
            <w:r>
              <w:t xml:space="preserve">(accessed </w:t>
            </w:r>
            <w:r w:rsidR="00E66ECD">
              <w:t>10/02/2025</w:t>
            </w:r>
            <w:r>
              <w:t>)</w:t>
            </w:r>
          </w:p>
        </w:tc>
      </w:tr>
      <w:tr w:rsidR="00F622C6" w14:paraId="1080E008" w14:textId="77777777" w:rsidTr="0074663E">
        <w:trPr>
          <w:jc w:val="center"/>
        </w:trPr>
        <w:tc>
          <w:tcPr>
            <w:tcW w:w="1389" w:type="dxa"/>
          </w:tcPr>
          <w:p w14:paraId="2665C4E8" w14:textId="4D5C10A4" w:rsidR="00F622C6" w:rsidRDefault="00F622C6" w:rsidP="00F622C6">
            <w:r w:rsidRPr="00072912">
              <w:rPr>
                <w:szCs w:val="24"/>
              </w:rPr>
              <w:t>2</w:t>
            </w:r>
          </w:p>
        </w:tc>
        <w:tc>
          <w:tcPr>
            <w:tcW w:w="8646" w:type="dxa"/>
            <w:gridSpan w:val="2"/>
          </w:tcPr>
          <w:p w14:paraId="293FD2A6" w14:textId="6D4B7903" w:rsidR="00F622C6" w:rsidRDefault="00E66ECD" w:rsidP="00F622C6">
            <w:r w:rsidRPr="00D23A04">
              <w:t>Ofcom</w:t>
            </w:r>
            <w:r>
              <w:t xml:space="preserve"> (2020, updated 2023)</w:t>
            </w:r>
            <w:r w:rsidR="00F622C6" w:rsidRPr="00D23A04">
              <w:t xml:space="preserve"> </w:t>
            </w:r>
            <w:r>
              <w:t xml:space="preserve">  </w:t>
            </w:r>
            <w:hyperlink r:id="rId31" w:history="1">
              <w:r>
                <w:rPr>
                  <w:color w:val="0000FF"/>
                  <w:u w:val="single"/>
                </w:rPr>
                <w:t>The Ofcom Broadcasting Code (with the Cross-promotion Code and the On Demand Programme Service Rules)</w:t>
              </w:r>
            </w:hyperlink>
            <w:r>
              <w:t xml:space="preserve">    </w:t>
            </w:r>
            <w:r w:rsidR="00F622C6">
              <w:t xml:space="preserve">(accessed </w:t>
            </w:r>
            <w:r>
              <w:t>10/02/2025</w:t>
            </w:r>
            <w:r w:rsidR="00F622C6">
              <w:t>)</w:t>
            </w:r>
          </w:p>
        </w:tc>
      </w:tr>
      <w:tr w:rsidR="00F622C6" w14:paraId="64BF3696" w14:textId="77777777" w:rsidTr="0074663E">
        <w:trPr>
          <w:jc w:val="center"/>
        </w:trPr>
        <w:tc>
          <w:tcPr>
            <w:tcW w:w="1389" w:type="dxa"/>
          </w:tcPr>
          <w:p w14:paraId="3B1F4F73" w14:textId="3669E8E9" w:rsidR="00F622C6" w:rsidRDefault="00F622C6" w:rsidP="00F622C6">
            <w:r w:rsidRPr="00072912">
              <w:rPr>
                <w:szCs w:val="24"/>
              </w:rPr>
              <w:t>3</w:t>
            </w:r>
          </w:p>
        </w:tc>
        <w:tc>
          <w:tcPr>
            <w:tcW w:w="8646" w:type="dxa"/>
            <w:gridSpan w:val="2"/>
          </w:tcPr>
          <w:p w14:paraId="3B37BFA0" w14:textId="79BD8FB4" w:rsidR="00F622C6" w:rsidRDefault="00F622C6" w:rsidP="00F622C6">
            <w:r w:rsidRPr="002039A0">
              <w:rPr>
                <w:rFonts w:cs="Arial"/>
                <w:szCs w:val="24"/>
              </w:rPr>
              <w:t xml:space="preserve">Department of Health and Social Care </w:t>
            </w:r>
            <w:r>
              <w:rPr>
                <w:rFonts w:cs="Arial"/>
                <w:szCs w:val="24"/>
              </w:rPr>
              <w:t xml:space="preserve">(2010) </w:t>
            </w:r>
            <w:r w:rsidR="005D6450">
              <w:rPr>
                <w:rFonts w:cs="Arial"/>
                <w:szCs w:val="24"/>
              </w:rPr>
              <w:t xml:space="preserve"> </w:t>
            </w:r>
            <w:hyperlink r:id="rId32" w:history="1">
              <w:r w:rsidR="005D6450">
                <w:rPr>
                  <w:color w:val="0000FF"/>
                  <w:u w:val="single"/>
                </w:rPr>
                <w:t>Confidentiality: NHS Code of Practice - supplementary guidance: public interest disclosures</w:t>
              </w:r>
            </w:hyperlink>
            <w:r w:rsidR="005D6450">
              <w:rPr>
                <w:rFonts w:cs="Arial"/>
                <w:szCs w:val="24"/>
              </w:rPr>
              <w:t xml:space="preserve">   </w:t>
            </w:r>
            <w:r>
              <w:rPr>
                <w:rFonts w:cs="Arial"/>
                <w:szCs w:val="24"/>
              </w:rPr>
              <w:t>(accessed 1</w:t>
            </w:r>
            <w:r w:rsidR="005D6450">
              <w:rPr>
                <w:rFonts w:cs="Arial"/>
                <w:szCs w:val="24"/>
              </w:rPr>
              <w:t>0/02/2025</w:t>
            </w:r>
            <w:r>
              <w:rPr>
                <w:rFonts w:cs="Arial"/>
                <w:szCs w:val="24"/>
              </w:rPr>
              <w:t>)</w:t>
            </w:r>
          </w:p>
        </w:tc>
      </w:tr>
      <w:tr w:rsidR="2323D57E" w14:paraId="0B62151F" w14:textId="77777777" w:rsidTr="0074663E">
        <w:trPr>
          <w:trHeight w:val="300"/>
          <w:jc w:val="center"/>
        </w:trPr>
        <w:tc>
          <w:tcPr>
            <w:tcW w:w="1389" w:type="dxa"/>
          </w:tcPr>
          <w:p w14:paraId="4CE43F16" w14:textId="26BE41F3" w:rsidR="0537431E" w:rsidRDefault="0537431E" w:rsidP="2323D57E">
            <w:pPr>
              <w:spacing w:line="259" w:lineRule="auto"/>
              <w:rPr>
                <w:szCs w:val="24"/>
              </w:rPr>
            </w:pPr>
            <w:r w:rsidRPr="2323D57E">
              <w:rPr>
                <w:szCs w:val="24"/>
              </w:rPr>
              <w:t>4</w:t>
            </w:r>
          </w:p>
        </w:tc>
        <w:tc>
          <w:tcPr>
            <w:tcW w:w="8646" w:type="dxa"/>
            <w:gridSpan w:val="2"/>
          </w:tcPr>
          <w:p w14:paraId="318561C0" w14:textId="4AE8F7DC" w:rsidR="0537431E" w:rsidRDefault="0537431E" w:rsidP="2323D57E">
            <w:pPr>
              <w:rPr>
                <w:rFonts w:eastAsia="Arial" w:cs="Arial"/>
                <w:szCs w:val="24"/>
              </w:rPr>
            </w:pPr>
            <w:r w:rsidRPr="2323D57E">
              <w:rPr>
                <w:szCs w:val="24"/>
              </w:rPr>
              <w:t xml:space="preserve">Independent Press Standards Organisation (IPSO)  </w:t>
            </w:r>
            <w:hyperlink r:id="rId33">
              <w:r w:rsidR="005D6450">
                <w:rPr>
                  <w:rStyle w:val="Hyperlink"/>
                  <w:rFonts w:eastAsia="Arial" w:cs="Arial"/>
                  <w:szCs w:val="24"/>
                </w:rPr>
                <w:t>Reporting on suicide</w:t>
              </w:r>
            </w:hyperlink>
            <w:r w:rsidR="005D6450">
              <w:rPr>
                <w:rStyle w:val="Hyperlink"/>
                <w:rFonts w:eastAsia="Arial" w:cs="Arial"/>
                <w:szCs w:val="24"/>
              </w:rPr>
              <w:t xml:space="preserve">    </w:t>
            </w:r>
            <w:r w:rsidR="005D6450" w:rsidRPr="005D6450">
              <w:t>(accessed 10/02/2025)</w:t>
            </w:r>
          </w:p>
        </w:tc>
      </w:tr>
      <w:tr w:rsidR="00F622C6" w14:paraId="3040F74A" w14:textId="77777777" w:rsidTr="0074663E">
        <w:trPr>
          <w:jc w:val="center"/>
        </w:trPr>
        <w:tc>
          <w:tcPr>
            <w:tcW w:w="1389" w:type="dxa"/>
          </w:tcPr>
          <w:p w14:paraId="529BB8D3" w14:textId="00E20321" w:rsidR="00F622C6" w:rsidRDefault="0537431E" w:rsidP="2323D57E">
            <w:pPr>
              <w:spacing w:line="259" w:lineRule="auto"/>
              <w:rPr>
                <w:szCs w:val="24"/>
              </w:rPr>
            </w:pPr>
            <w:r w:rsidRPr="2323D57E">
              <w:rPr>
                <w:szCs w:val="24"/>
              </w:rPr>
              <w:t>5</w:t>
            </w:r>
          </w:p>
        </w:tc>
        <w:tc>
          <w:tcPr>
            <w:tcW w:w="8646" w:type="dxa"/>
            <w:gridSpan w:val="2"/>
          </w:tcPr>
          <w:p w14:paraId="3B0E5789" w14:textId="2696CE09" w:rsidR="00F622C6" w:rsidRPr="00923919" w:rsidRDefault="00E95318" w:rsidP="00F622C6">
            <w:pPr>
              <w:rPr>
                <w:color w:val="A6A6A6" w:themeColor="background1" w:themeShade="A6"/>
                <w:szCs w:val="24"/>
              </w:rPr>
            </w:pPr>
            <w:hyperlink r:id="rId34" w:history="1">
              <w:r w:rsidR="005D6450" w:rsidRPr="005D6450">
                <w:rPr>
                  <w:color w:val="0000FF"/>
                  <w:u w:val="single"/>
                </w:rPr>
                <w:t>Civil Contingencies Act 2004</w:t>
              </w:r>
            </w:hyperlink>
            <w:r w:rsidR="005D6450" w:rsidRPr="00D23A04">
              <w:rPr>
                <w:rFonts w:cs="Arial"/>
                <w:szCs w:val="24"/>
                <w:shd w:val="clear" w:color="auto" w:fill="FFFFFF"/>
              </w:rPr>
              <w:t xml:space="preserve"> </w:t>
            </w:r>
            <w:r w:rsidR="005D6450">
              <w:rPr>
                <w:rFonts w:cs="Arial"/>
                <w:szCs w:val="24"/>
                <w:shd w:val="clear" w:color="auto" w:fill="FFFFFF"/>
              </w:rPr>
              <w:t xml:space="preserve">  </w:t>
            </w:r>
            <w:r w:rsidR="00F622C6">
              <w:rPr>
                <w:rFonts w:cs="Arial"/>
                <w:szCs w:val="24"/>
                <w:shd w:val="clear" w:color="auto" w:fill="FFFFFF"/>
              </w:rPr>
              <w:t xml:space="preserve">(accessed </w:t>
            </w:r>
            <w:r w:rsidR="005D6450">
              <w:rPr>
                <w:rFonts w:cs="Arial"/>
                <w:szCs w:val="24"/>
                <w:shd w:val="clear" w:color="auto" w:fill="FFFFFF"/>
              </w:rPr>
              <w:t>10/02/2025</w:t>
            </w:r>
            <w:r w:rsidR="00F622C6">
              <w:rPr>
                <w:rFonts w:cs="Arial"/>
                <w:szCs w:val="24"/>
                <w:shd w:val="clear" w:color="auto" w:fill="FFFFFF"/>
              </w:rPr>
              <w:t>)</w:t>
            </w:r>
          </w:p>
        </w:tc>
      </w:tr>
      <w:tr w:rsidR="004D7514" w14:paraId="3370C6FA" w14:textId="77777777" w:rsidTr="0074663E">
        <w:trPr>
          <w:jc w:val="center"/>
        </w:trPr>
        <w:tc>
          <w:tcPr>
            <w:tcW w:w="1389" w:type="dxa"/>
          </w:tcPr>
          <w:p w14:paraId="54C45A35" w14:textId="30C7FD50" w:rsidR="004D7514" w:rsidRDefault="2BE9C062" w:rsidP="2323D57E">
            <w:pPr>
              <w:spacing w:line="259" w:lineRule="auto"/>
            </w:pPr>
            <w:r w:rsidRPr="2323D57E">
              <w:rPr>
                <w:szCs w:val="24"/>
              </w:rPr>
              <w:t>6</w:t>
            </w:r>
          </w:p>
        </w:tc>
        <w:tc>
          <w:tcPr>
            <w:tcW w:w="8646" w:type="dxa"/>
            <w:gridSpan w:val="2"/>
          </w:tcPr>
          <w:p w14:paraId="0BC5844A" w14:textId="22BC3608" w:rsidR="004D7514" w:rsidRPr="00445834" w:rsidRDefault="004D7514" w:rsidP="00F622C6">
            <w:pPr>
              <w:rPr>
                <w:rFonts w:cs="Arial"/>
                <w:szCs w:val="24"/>
                <w:shd w:val="clear" w:color="auto" w:fill="FFFFFF"/>
              </w:rPr>
            </w:pPr>
            <w:r w:rsidRPr="00445834">
              <w:rPr>
                <w:rFonts w:cs="Arial"/>
                <w:szCs w:val="24"/>
              </w:rPr>
              <w:t xml:space="preserve">General Medical Council </w:t>
            </w:r>
            <w:r w:rsidR="005D6450">
              <w:rPr>
                <w:rFonts w:cs="Arial"/>
                <w:szCs w:val="24"/>
              </w:rPr>
              <w:t xml:space="preserve">(2017, updated 2024)  </w:t>
            </w:r>
            <w:hyperlink r:id="rId35" w:history="1">
              <w:r w:rsidR="005D6450">
                <w:rPr>
                  <w:color w:val="0000FF"/>
                  <w:u w:val="single"/>
                </w:rPr>
                <w:t>Confidentiality: responding to criticism in the media - professional standards</w:t>
              </w:r>
            </w:hyperlink>
            <w:r w:rsidR="005D6450">
              <w:rPr>
                <w:rFonts w:cs="Arial"/>
                <w:szCs w:val="24"/>
              </w:rPr>
              <w:t xml:space="preserve">  (accessed 10/02/2025)</w:t>
            </w:r>
          </w:p>
        </w:tc>
      </w:tr>
      <w:tr w:rsidR="004D7514" w14:paraId="1D34DAB8" w14:textId="77777777" w:rsidTr="0074663E">
        <w:trPr>
          <w:jc w:val="center"/>
        </w:trPr>
        <w:tc>
          <w:tcPr>
            <w:tcW w:w="1389" w:type="dxa"/>
          </w:tcPr>
          <w:p w14:paraId="088E323A" w14:textId="118559E8" w:rsidR="004D7514" w:rsidRPr="00D84B56" w:rsidRDefault="005D6450" w:rsidP="00F622C6">
            <w:pPr>
              <w:rPr>
                <w:szCs w:val="24"/>
              </w:rPr>
            </w:pPr>
            <w:r>
              <w:rPr>
                <w:szCs w:val="24"/>
              </w:rPr>
              <w:t>7</w:t>
            </w:r>
          </w:p>
        </w:tc>
        <w:tc>
          <w:tcPr>
            <w:tcW w:w="8646" w:type="dxa"/>
            <w:gridSpan w:val="2"/>
          </w:tcPr>
          <w:p w14:paraId="52298089" w14:textId="25011B20" w:rsidR="004D7514" w:rsidRPr="00445834" w:rsidRDefault="00E95318" w:rsidP="004D7514">
            <w:pPr>
              <w:tabs>
                <w:tab w:val="left" w:pos="1395"/>
              </w:tabs>
              <w:rPr>
                <w:rFonts w:cs="Arial"/>
                <w:szCs w:val="24"/>
                <w:shd w:val="clear" w:color="auto" w:fill="FFFFFF"/>
              </w:rPr>
            </w:pPr>
            <w:hyperlink r:id="rId36" w:history="1">
              <w:r w:rsidR="005D6450">
                <w:rPr>
                  <w:color w:val="0000FF"/>
                  <w:u w:val="single"/>
                </w:rPr>
                <w:t>Lancashire and South Cumbria Wellbeing Service</w:t>
              </w:r>
              <w:r w:rsidR="005D6450" w:rsidRPr="005D6450">
                <w:rPr>
                  <w:color w:val="0000FF"/>
                </w:rPr>
                <w:t xml:space="preserve">  </w:t>
              </w:r>
            </w:hyperlink>
            <w:r w:rsidR="005D6450">
              <w:rPr>
                <w:szCs w:val="24"/>
              </w:rPr>
              <w:t xml:space="preserve"> </w:t>
            </w:r>
            <w:r w:rsidR="004D7514" w:rsidRPr="00445834">
              <w:rPr>
                <w:szCs w:val="24"/>
              </w:rPr>
              <w:t xml:space="preserve"> </w:t>
            </w:r>
            <w:r w:rsidR="005D6450">
              <w:rPr>
                <w:szCs w:val="24"/>
              </w:rPr>
              <w:t>(accessed 10/02/2025)</w:t>
            </w:r>
          </w:p>
        </w:tc>
      </w:tr>
    </w:tbl>
    <w:p w14:paraId="6F9DF680" w14:textId="1A067F38" w:rsidR="00F622C6" w:rsidRDefault="00F622C6" w:rsidP="008C66CF">
      <w:pPr>
        <w:rPr>
          <w:szCs w:val="24"/>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909"/>
      </w:tblGrid>
      <w:tr w:rsidR="008C66CF" w:rsidRPr="00D47766" w14:paraId="21129F21" w14:textId="77777777" w:rsidTr="00B760C8">
        <w:trPr>
          <w:tblHeader/>
          <w:jc w:val="center"/>
        </w:trPr>
        <w:tc>
          <w:tcPr>
            <w:tcW w:w="9889" w:type="dxa"/>
            <w:gridSpan w:val="2"/>
          </w:tcPr>
          <w:p w14:paraId="2E8AE226" w14:textId="77777777" w:rsidR="008C66CF" w:rsidRPr="00D47766" w:rsidRDefault="008C66CF" w:rsidP="00F622C6">
            <w:pPr>
              <w:pStyle w:val="Heading1"/>
              <w:numPr>
                <w:ilvl w:val="0"/>
                <w:numId w:val="41"/>
              </w:numPr>
              <w:ind w:left="604" w:hanging="567"/>
            </w:pPr>
            <w:bookmarkStart w:id="29" w:name="_Toc495051723"/>
            <w:bookmarkStart w:id="30" w:name="_Toc190079739"/>
            <w:r>
              <w:t>DEFINITIONS / GLOSSARY OF TERMS</w:t>
            </w:r>
            <w:bookmarkEnd w:id="29"/>
            <w:bookmarkEnd w:id="30"/>
          </w:p>
        </w:tc>
      </w:tr>
      <w:tr w:rsidR="008C66CF" w:rsidRPr="00072912" w14:paraId="31031E2F" w14:textId="77777777" w:rsidTr="00B760C8">
        <w:trPr>
          <w:tblHeader/>
          <w:jc w:val="center"/>
        </w:trPr>
        <w:tc>
          <w:tcPr>
            <w:tcW w:w="1980" w:type="dxa"/>
          </w:tcPr>
          <w:p w14:paraId="626F67DD" w14:textId="77777777" w:rsidR="008C66CF" w:rsidRPr="00072912" w:rsidRDefault="008C66CF" w:rsidP="00D23A04">
            <w:pPr>
              <w:rPr>
                <w:b/>
                <w:szCs w:val="24"/>
              </w:rPr>
            </w:pPr>
            <w:r w:rsidRPr="00072912">
              <w:rPr>
                <w:b/>
                <w:szCs w:val="24"/>
              </w:rPr>
              <w:t>Abbreviation or Term</w:t>
            </w:r>
          </w:p>
        </w:tc>
        <w:tc>
          <w:tcPr>
            <w:tcW w:w="7909" w:type="dxa"/>
          </w:tcPr>
          <w:p w14:paraId="66F06FEF" w14:textId="77777777" w:rsidR="008C66CF" w:rsidRPr="00072912" w:rsidRDefault="008C66CF" w:rsidP="00D23A04">
            <w:pPr>
              <w:rPr>
                <w:b/>
                <w:szCs w:val="24"/>
              </w:rPr>
            </w:pPr>
            <w:r w:rsidRPr="00072912">
              <w:rPr>
                <w:b/>
                <w:szCs w:val="24"/>
              </w:rPr>
              <w:t>Definition</w:t>
            </w:r>
          </w:p>
        </w:tc>
      </w:tr>
      <w:tr w:rsidR="008C66CF" w:rsidRPr="00D47766" w14:paraId="43E6F7EC" w14:textId="77777777" w:rsidTr="00D23A04">
        <w:trPr>
          <w:jc w:val="center"/>
        </w:trPr>
        <w:tc>
          <w:tcPr>
            <w:tcW w:w="1980" w:type="dxa"/>
          </w:tcPr>
          <w:p w14:paraId="5FA9BC4D" w14:textId="21B9D84C" w:rsidR="008C66CF" w:rsidRPr="00970D0A" w:rsidRDefault="00970D0A" w:rsidP="00D23A04">
            <w:pPr>
              <w:rPr>
                <w:b/>
                <w:szCs w:val="24"/>
              </w:rPr>
            </w:pPr>
            <w:r w:rsidRPr="00970D0A">
              <w:rPr>
                <w:rFonts w:cs="Arial"/>
              </w:rPr>
              <w:t>Media</w:t>
            </w:r>
          </w:p>
        </w:tc>
        <w:tc>
          <w:tcPr>
            <w:tcW w:w="7909" w:type="dxa"/>
          </w:tcPr>
          <w:p w14:paraId="0DA9BDE7" w14:textId="69B3F0B4" w:rsidR="008C66CF" w:rsidRPr="00970D0A" w:rsidRDefault="00970D0A" w:rsidP="00970D0A">
            <w:pPr>
              <w:contextualSpacing/>
              <w:rPr>
                <w:rFonts w:cs="Arial"/>
              </w:rPr>
            </w:pPr>
            <w:r w:rsidRPr="00970D0A">
              <w:rPr>
                <w:rFonts w:cs="Arial"/>
              </w:rPr>
              <w:t>This refers to all news media including newspapers, journals and magazines, broadcast (radio, TV and film), online (including professional bloggers and paid key influencers using online platforms) and news agencies. This policy extends to the social media accounts of the media as well as their own websites. Enquiries may be from local, regional, national and international media outlets.</w:t>
            </w:r>
          </w:p>
        </w:tc>
      </w:tr>
      <w:tr w:rsidR="008C66CF" w:rsidRPr="00D47766" w14:paraId="4DB7B0E2" w14:textId="77777777" w:rsidTr="00D23A04">
        <w:trPr>
          <w:jc w:val="center"/>
        </w:trPr>
        <w:tc>
          <w:tcPr>
            <w:tcW w:w="1980" w:type="dxa"/>
          </w:tcPr>
          <w:p w14:paraId="0EC1EAA2" w14:textId="5D8051F5" w:rsidR="008C66CF" w:rsidRPr="00970D0A" w:rsidRDefault="00970D0A" w:rsidP="00D23A04">
            <w:pPr>
              <w:rPr>
                <w:b/>
                <w:szCs w:val="24"/>
              </w:rPr>
            </w:pPr>
            <w:r w:rsidRPr="00970D0A">
              <w:rPr>
                <w:rFonts w:cs="Arial"/>
              </w:rPr>
              <w:t>Trust</w:t>
            </w:r>
          </w:p>
        </w:tc>
        <w:tc>
          <w:tcPr>
            <w:tcW w:w="7909" w:type="dxa"/>
          </w:tcPr>
          <w:p w14:paraId="405310C8" w14:textId="377C1B85" w:rsidR="008C66CF" w:rsidRPr="00970D0A" w:rsidRDefault="00970D0A" w:rsidP="00D23A04">
            <w:pPr>
              <w:rPr>
                <w:rFonts w:cs="Arial"/>
                <w:b/>
                <w:bCs/>
                <w:szCs w:val="24"/>
              </w:rPr>
            </w:pPr>
            <w:r w:rsidRPr="00970D0A">
              <w:rPr>
                <w:rFonts w:cs="Arial"/>
              </w:rPr>
              <w:t>This refers to University Hospitals of Morecambe Bay NHS Foundation Trust.</w:t>
            </w:r>
          </w:p>
        </w:tc>
      </w:tr>
      <w:tr w:rsidR="008C66CF" w:rsidRPr="00D47766" w14:paraId="2D9FC703" w14:textId="77777777" w:rsidTr="00D23A04">
        <w:trPr>
          <w:jc w:val="center"/>
        </w:trPr>
        <w:tc>
          <w:tcPr>
            <w:tcW w:w="1980" w:type="dxa"/>
          </w:tcPr>
          <w:p w14:paraId="1B099AFB" w14:textId="0BAC4EDA" w:rsidR="008C66CF" w:rsidRPr="00970D0A" w:rsidRDefault="00B0428E" w:rsidP="00D23A04">
            <w:pPr>
              <w:rPr>
                <w:b/>
                <w:szCs w:val="24"/>
              </w:rPr>
            </w:pPr>
            <w:r>
              <w:rPr>
                <w:rFonts w:cs="Arial"/>
              </w:rPr>
              <w:t>Colleague</w:t>
            </w:r>
            <w:r w:rsidR="0029726D">
              <w:rPr>
                <w:rFonts w:cs="Arial"/>
              </w:rPr>
              <w:t>s</w:t>
            </w:r>
          </w:p>
        </w:tc>
        <w:tc>
          <w:tcPr>
            <w:tcW w:w="7909" w:type="dxa"/>
          </w:tcPr>
          <w:p w14:paraId="5A8B5098" w14:textId="339446E8" w:rsidR="008C66CF" w:rsidRPr="00970D0A" w:rsidRDefault="00970D0A" w:rsidP="00D23A04">
            <w:pPr>
              <w:rPr>
                <w:rFonts w:cs="Arial"/>
                <w:b/>
                <w:szCs w:val="24"/>
              </w:rPr>
            </w:pPr>
            <w:r w:rsidRPr="00970D0A">
              <w:rPr>
                <w:rFonts w:cs="Arial"/>
              </w:rPr>
              <w:t>This refers to employees/staff (including Temporary, agency, Bank and Locum), volunteers, and Governors.</w:t>
            </w:r>
          </w:p>
        </w:tc>
      </w:tr>
      <w:tr w:rsidR="004039FF" w:rsidRPr="00D47766" w14:paraId="275CE342" w14:textId="77777777" w:rsidTr="00D23A04">
        <w:trPr>
          <w:jc w:val="center"/>
        </w:trPr>
        <w:tc>
          <w:tcPr>
            <w:tcW w:w="1980" w:type="dxa"/>
          </w:tcPr>
          <w:p w14:paraId="68161AEF" w14:textId="26957A8E" w:rsidR="004039FF" w:rsidRDefault="004039FF" w:rsidP="00D23A04">
            <w:pPr>
              <w:rPr>
                <w:rFonts w:cs="Arial"/>
              </w:rPr>
            </w:pPr>
            <w:r>
              <w:rPr>
                <w:rFonts w:cs="Arial"/>
              </w:rPr>
              <w:t>Door stepping</w:t>
            </w:r>
          </w:p>
        </w:tc>
        <w:tc>
          <w:tcPr>
            <w:tcW w:w="7909" w:type="dxa"/>
          </w:tcPr>
          <w:p w14:paraId="3314285A" w14:textId="4EDB0ECA" w:rsidR="004039FF" w:rsidRPr="00970D0A" w:rsidRDefault="004039FF" w:rsidP="004039FF">
            <w:pPr>
              <w:rPr>
                <w:rFonts w:cs="Arial"/>
              </w:rPr>
            </w:pPr>
            <w:r>
              <w:rPr>
                <w:rFonts w:cs="Arial"/>
                <w:szCs w:val="24"/>
                <w:shd w:val="clear" w:color="auto" w:fill="FFFFFF"/>
              </w:rPr>
              <w:t>A</w:t>
            </w:r>
            <w:r w:rsidRPr="00970D0A">
              <w:rPr>
                <w:rFonts w:cs="Arial"/>
                <w:szCs w:val="24"/>
                <w:shd w:val="clear" w:color="auto" w:fill="FFFFFF"/>
              </w:rPr>
              <w:t>n attempt to obtain an interview, or piece to camera, from a contributor without prior arrangement or agreement</w:t>
            </w:r>
            <w:r>
              <w:rPr>
                <w:rFonts w:cs="Arial"/>
                <w:szCs w:val="24"/>
                <w:shd w:val="clear" w:color="auto" w:fill="FFFFFF"/>
              </w:rPr>
              <w:t xml:space="preserve"> -</w:t>
            </w:r>
            <w:r w:rsidRPr="00970D0A">
              <w:rPr>
                <w:rFonts w:cs="Arial"/>
                <w:szCs w:val="24"/>
                <w:shd w:val="clear" w:color="auto" w:fill="FFFFFF"/>
              </w:rPr>
              <w:t xml:space="preserve"> typically by confronting them in a public space, such as outside their home, workplace, or courthouse.</w:t>
            </w:r>
          </w:p>
        </w:tc>
      </w:tr>
    </w:tbl>
    <w:p w14:paraId="5910F580" w14:textId="77777777" w:rsidR="004039FF" w:rsidRPr="00D47766" w:rsidRDefault="004039FF" w:rsidP="008C66CF">
      <w:pPr>
        <w:ind w:left="14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8"/>
        <w:gridCol w:w="3686"/>
        <w:gridCol w:w="2395"/>
      </w:tblGrid>
      <w:tr w:rsidR="008C66CF" w:rsidRPr="00D47766" w14:paraId="4767640F" w14:textId="77777777" w:rsidTr="1FAFEA60">
        <w:trPr>
          <w:jc w:val="center"/>
        </w:trPr>
        <w:tc>
          <w:tcPr>
            <w:tcW w:w="9919" w:type="dxa"/>
            <w:gridSpan w:val="3"/>
            <w:shd w:val="clear" w:color="auto" w:fill="auto"/>
          </w:tcPr>
          <w:p w14:paraId="29B6D69E" w14:textId="77777777" w:rsidR="008C66CF" w:rsidRPr="00D47766" w:rsidRDefault="008C66CF" w:rsidP="00F622C6">
            <w:pPr>
              <w:pStyle w:val="Heading1"/>
              <w:numPr>
                <w:ilvl w:val="0"/>
                <w:numId w:val="41"/>
              </w:numPr>
              <w:ind w:left="604" w:hanging="567"/>
            </w:pPr>
            <w:bookmarkStart w:id="31" w:name="_Toc495051724"/>
            <w:bookmarkStart w:id="32" w:name="_Toc190079740"/>
            <w:r>
              <w:t>CONSULTATION WITH STAFF AND PATIENTS</w:t>
            </w:r>
            <w:bookmarkEnd w:id="31"/>
            <w:bookmarkEnd w:id="32"/>
          </w:p>
          <w:p w14:paraId="6654344D" w14:textId="77777777" w:rsidR="008C66CF" w:rsidRPr="00D47766" w:rsidRDefault="008C66CF" w:rsidP="00D23A04">
            <w:pPr>
              <w:pStyle w:val="MBDocNormalLevel1"/>
              <w:rPr>
                <w:b/>
                <w:szCs w:val="24"/>
              </w:rPr>
            </w:pPr>
            <w:r w:rsidRPr="00D47766">
              <w:rPr>
                <w:sz w:val="20"/>
              </w:rPr>
              <w:t>Enter the names and job titles of staff and stakeholders that have contributed to the document</w:t>
            </w:r>
          </w:p>
        </w:tc>
      </w:tr>
      <w:tr w:rsidR="008C66CF" w:rsidRPr="00D47766" w14:paraId="1E67C9A0" w14:textId="77777777" w:rsidTr="1FAFEA60">
        <w:trPr>
          <w:jc w:val="center"/>
        </w:trPr>
        <w:tc>
          <w:tcPr>
            <w:tcW w:w="3838" w:type="dxa"/>
            <w:shd w:val="clear" w:color="auto" w:fill="auto"/>
          </w:tcPr>
          <w:p w14:paraId="6476777A" w14:textId="2054E221" w:rsidR="008C66CF" w:rsidRPr="00D47766" w:rsidRDefault="008C66CF" w:rsidP="00D23A04">
            <w:pPr>
              <w:pStyle w:val="MBDocNormalLevel1"/>
              <w:rPr>
                <w:b/>
                <w:szCs w:val="24"/>
              </w:rPr>
            </w:pPr>
            <w:r w:rsidRPr="00D47766">
              <w:rPr>
                <w:b/>
                <w:szCs w:val="24"/>
              </w:rPr>
              <w:t>Name</w:t>
            </w:r>
            <w:r w:rsidR="00F622C6">
              <w:rPr>
                <w:b/>
                <w:szCs w:val="24"/>
              </w:rPr>
              <w:t>/Meeting</w:t>
            </w:r>
          </w:p>
        </w:tc>
        <w:tc>
          <w:tcPr>
            <w:tcW w:w="3686" w:type="dxa"/>
            <w:shd w:val="clear" w:color="auto" w:fill="auto"/>
          </w:tcPr>
          <w:p w14:paraId="2FD26FF8" w14:textId="77777777" w:rsidR="008C66CF" w:rsidRPr="00D47766" w:rsidRDefault="008C66CF" w:rsidP="00D23A04">
            <w:pPr>
              <w:pStyle w:val="MBDocNormalLevel1"/>
              <w:rPr>
                <w:b/>
                <w:szCs w:val="24"/>
              </w:rPr>
            </w:pPr>
            <w:r w:rsidRPr="00D47766">
              <w:rPr>
                <w:b/>
                <w:szCs w:val="24"/>
              </w:rPr>
              <w:t>Job Title</w:t>
            </w:r>
          </w:p>
        </w:tc>
        <w:tc>
          <w:tcPr>
            <w:tcW w:w="2395" w:type="dxa"/>
          </w:tcPr>
          <w:p w14:paraId="371E3F1B" w14:textId="77777777" w:rsidR="008C66CF" w:rsidRPr="00D47766" w:rsidRDefault="008C66CF" w:rsidP="00D23A04">
            <w:pPr>
              <w:pStyle w:val="MBDocNormalLevel1"/>
              <w:rPr>
                <w:b/>
                <w:szCs w:val="24"/>
              </w:rPr>
            </w:pPr>
            <w:r>
              <w:rPr>
                <w:b/>
                <w:szCs w:val="24"/>
              </w:rPr>
              <w:t>Date Consulted</w:t>
            </w:r>
          </w:p>
        </w:tc>
      </w:tr>
      <w:tr w:rsidR="008C66CF" w:rsidRPr="00571364" w14:paraId="02B4D806" w14:textId="77777777" w:rsidTr="1FAFEA60">
        <w:trPr>
          <w:jc w:val="center"/>
        </w:trPr>
        <w:tc>
          <w:tcPr>
            <w:tcW w:w="3838" w:type="dxa"/>
            <w:shd w:val="clear" w:color="auto" w:fill="auto"/>
          </w:tcPr>
          <w:p w14:paraId="0EAEB84C" w14:textId="292E6E03" w:rsidR="008C66CF" w:rsidRPr="00E00351" w:rsidRDefault="3E5D202E" w:rsidP="6F564C7D">
            <w:pPr>
              <w:pStyle w:val="MBDocNormalLevel1"/>
              <w:rPr>
                <w:szCs w:val="24"/>
              </w:rPr>
            </w:pPr>
            <w:r w:rsidRPr="6F564C7D">
              <w:rPr>
                <w:szCs w:val="24"/>
              </w:rPr>
              <w:t>Louise Jones</w:t>
            </w:r>
          </w:p>
        </w:tc>
        <w:tc>
          <w:tcPr>
            <w:tcW w:w="3686" w:type="dxa"/>
            <w:shd w:val="clear" w:color="auto" w:fill="auto"/>
          </w:tcPr>
          <w:p w14:paraId="5FE105C9" w14:textId="30AA7E2E" w:rsidR="008C66CF" w:rsidRPr="00E00351" w:rsidRDefault="78403C36" w:rsidP="6F564C7D">
            <w:pPr>
              <w:pStyle w:val="MBDocNormalLevel1"/>
              <w:rPr>
                <w:szCs w:val="24"/>
              </w:rPr>
            </w:pPr>
            <w:r w:rsidRPr="6F564C7D">
              <w:rPr>
                <w:szCs w:val="24"/>
              </w:rPr>
              <w:t>Director of Co</w:t>
            </w:r>
            <w:r w:rsidR="6FFE6C45" w:rsidRPr="6F564C7D">
              <w:rPr>
                <w:szCs w:val="24"/>
              </w:rPr>
              <w:t>mmunication and Engagement</w:t>
            </w:r>
          </w:p>
        </w:tc>
        <w:tc>
          <w:tcPr>
            <w:tcW w:w="2395" w:type="dxa"/>
          </w:tcPr>
          <w:p w14:paraId="56A7E97A" w14:textId="139EF268" w:rsidR="008C66CF" w:rsidRPr="00E00351" w:rsidRDefault="6FFE6C45" w:rsidP="6F564C7D">
            <w:pPr>
              <w:pStyle w:val="MBDocNormalLevel1"/>
              <w:spacing w:line="259" w:lineRule="auto"/>
              <w:rPr>
                <w:szCs w:val="24"/>
              </w:rPr>
            </w:pPr>
            <w:r w:rsidRPr="6F564C7D">
              <w:rPr>
                <w:szCs w:val="24"/>
              </w:rPr>
              <w:t>20 November 2024</w:t>
            </w:r>
          </w:p>
        </w:tc>
      </w:tr>
      <w:tr w:rsidR="008C66CF" w:rsidRPr="00571364" w14:paraId="3A7F085D" w14:textId="77777777" w:rsidTr="1FAFEA60">
        <w:trPr>
          <w:jc w:val="center"/>
        </w:trPr>
        <w:tc>
          <w:tcPr>
            <w:tcW w:w="3838" w:type="dxa"/>
            <w:shd w:val="clear" w:color="auto" w:fill="auto"/>
          </w:tcPr>
          <w:p w14:paraId="6ED00477" w14:textId="710E8DFB" w:rsidR="008C66CF" w:rsidRPr="00E00351" w:rsidRDefault="78403C36" w:rsidP="6F564C7D">
            <w:pPr>
              <w:pStyle w:val="MBDocNormalLevel1"/>
              <w:rPr>
                <w:szCs w:val="24"/>
              </w:rPr>
            </w:pPr>
            <w:r w:rsidRPr="6F564C7D">
              <w:rPr>
                <w:szCs w:val="24"/>
              </w:rPr>
              <w:t>S</w:t>
            </w:r>
            <w:r w:rsidR="01EDDC21" w:rsidRPr="6F564C7D">
              <w:rPr>
                <w:szCs w:val="24"/>
              </w:rPr>
              <w:t xml:space="preserve">imon Rigg </w:t>
            </w:r>
          </w:p>
        </w:tc>
        <w:tc>
          <w:tcPr>
            <w:tcW w:w="3686" w:type="dxa"/>
            <w:shd w:val="clear" w:color="auto" w:fill="auto"/>
          </w:tcPr>
          <w:p w14:paraId="3D484278" w14:textId="55A22F57" w:rsidR="008C66CF" w:rsidRPr="00E00351" w:rsidRDefault="78403C36" w:rsidP="6F564C7D">
            <w:pPr>
              <w:pStyle w:val="MBDocNormalLevel1"/>
              <w:rPr>
                <w:szCs w:val="24"/>
              </w:rPr>
            </w:pPr>
            <w:r w:rsidRPr="6F564C7D">
              <w:rPr>
                <w:szCs w:val="24"/>
              </w:rPr>
              <w:t>Communications Manager</w:t>
            </w:r>
            <w:r w:rsidR="0C8229D4" w:rsidRPr="6F564C7D">
              <w:rPr>
                <w:szCs w:val="24"/>
              </w:rPr>
              <w:t xml:space="preserve"> (Partnerships)</w:t>
            </w:r>
          </w:p>
        </w:tc>
        <w:tc>
          <w:tcPr>
            <w:tcW w:w="2395" w:type="dxa"/>
          </w:tcPr>
          <w:p w14:paraId="738FB21E" w14:textId="139EF268" w:rsidR="008C66CF" w:rsidRPr="00E00351" w:rsidRDefault="0C8229D4" w:rsidP="6F564C7D">
            <w:pPr>
              <w:pStyle w:val="MBDocNormalLevel1"/>
              <w:spacing w:line="259" w:lineRule="auto"/>
              <w:rPr>
                <w:szCs w:val="24"/>
              </w:rPr>
            </w:pPr>
            <w:r w:rsidRPr="6F564C7D">
              <w:rPr>
                <w:szCs w:val="24"/>
              </w:rPr>
              <w:t>20 November 2024</w:t>
            </w:r>
          </w:p>
          <w:p w14:paraId="182ABC1B" w14:textId="6FDDA002" w:rsidR="008C66CF" w:rsidRPr="00E00351" w:rsidRDefault="008C66CF" w:rsidP="6F564C7D">
            <w:pPr>
              <w:pStyle w:val="MBDocNormalLevel1"/>
              <w:rPr>
                <w:szCs w:val="24"/>
              </w:rPr>
            </w:pPr>
          </w:p>
        </w:tc>
      </w:tr>
      <w:tr w:rsidR="00FC081D" w:rsidRPr="00571364" w14:paraId="0627AD1B" w14:textId="77777777" w:rsidTr="1FAFEA60">
        <w:trPr>
          <w:jc w:val="center"/>
        </w:trPr>
        <w:tc>
          <w:tcPr>
            <w:tcW w:w="3838" w:type="dxa"/>
            <w:shd w:val="clear" w:color="auto" w:fill="auto"/>
          </w:tcPr>
          <w:p w14:paraId="2F099B0E" w14:textId="7497D011" w:rsidR="00FC081D" w:rsidRPr="00E00351" w:rsidRDefault="5BC2D128" w:rsidP="6F564C7D">
            <w:pPr>
              <w:pStyle w:val="MBDocNormalLevel1"/>
              <w:rPr>
                <w:szCs w:val="24"/>
              </w:rPr>
            </w:pPr>
            <w:r w:rsidRPr="6F564C7D">
              <w:rPr>
                <w:szCs w:val="24"/>
              </w:rPr>
              <w:t xml:space="preserve">Corporate Communications </w:t>
            </w:r>
            <w:r w:rsidR="07DF9B7A" w:rsidRPr="6F564C7D">
              <w:rPr>
                <w:szCs w:val="24"/>
              </w:rPr>
              <w:t>Team</w:t>
            </w:r>
          </w:p>
        </w:tc>
        <w:tc>
          <w:tcPr>
            <w:tcW w:w="3686" w:type="dxa"/>
            <w:shd w:val="clear" w:color="auto" w:fill="auto"/>
          </w:tcPr>
          <w:p w14:paraId="1E8E2BE6" w14:textId="1B057554" w:rsidR="00FC081D" w:rsidRPr="00E00351" w:rsidRDefault="5BC2D128" w:rsidP="6F564C7D">
            <w:pPr>
              <w:pStyle w:val="MBDocNormalLevel1"/>
              <w:rPr>
                <w:szCs w:val="24"/>
              </w:rPr>
            </w:pPr>
            <w:r w:rsidRPr="6F564C7D">
              <w:rPr>
                <w:szCs w:val="24"/>
              </w:rPr>
              <w:t>Various</w:t>
            </w:r>
          </w:p>
        </w:tc>
        <w:tc>
          <w:tcPr>
            <w:tcW w:w="2395" w:type="dxa"/>
          </w:tcPr>
          <w:p w14:paraId="6FC29862" w14:textId="139EF268" w:rsidR="00FC081D" w:rsidRPr="00E00351" w:rsidRDefault="13A48EE9" w:rsidP="6F564C7D">
            <w:pPr>
              <w:pStyle w:val="MBDocNormalLevel1"/>
              <w:spacing w:line="259" w:lineRule="auto"/>
              <w:rPr>
                <w:szCs w:val="24"/>
              </w:rPr>
            </w:pPr>
            <w:r w:rsidRPr="6F564C7D">
              <w:rPr>
                <w:szCs w:val="24"/>
              </w:rPr>
              <w:t>20 November 2024</w:t>
            </w:r>
          </w:p>
          <w:p w14:paraId="4F36D8CA" w14:textId="16F0CF4D" w:rsidR="00FC081D" w:rsidRPr="00E00351" w:rsidRDefault="00FC081D" w:rsidP="6F564C7D">
            <w:pPr>
              <w:pStyle w:val="MBDocNormalLevel1"/>
              <w:rPr>
                <w:szCs w:val="24"/>
              </w:rPr>
            </w:pPr>
          </w:p>
        </w:tc>
      </w:tr>
      <w:tr w:rsidR="6F564C7D" w14:paraId="5928CC7D" w14:textId="77777777" w:rsidTr="1FAFEA60">
        <w:trPr>
          <w:trHeight w:val="300"/>
          <w:jc w:val="center"/>
        </w:trPr>
        <w:tc>
          <w:tcPr>
            <w:tcW w:w="3838" w:type="dxa"/>
            <w:shd w:val="clear" w:color="auto" w:fill="auto"/>
          </w:tcPr>
          <w:p w14:paraId="3E6E11EC" w14:textId="00FCC254" w:rsidR="13A48EE9" w:rsidRDefault="13A48EE9" w:rsidP="6F564C7D">
            <w:pPr>
              <w:pStyle w:val="MBDocNormalLevel1"/>
              <w:rPr>
                <w:szCs w:val="24"/>
              </w:rPr>
            </w:pPr>
            <w:r w:rsidRPr="6F564C7D">
              <w:rPr>
                <w:szCs w:val="24"/>
              </w:rPr>
              <w:t xml:space="preserve">Ben Hewes </w:t>
            </w:r>
          </w:p>
        </w:tc>
        <w:tc>
          <w:tcPr>
            <w:tcW w:w="3686" w:type="dxa"/>
            <w:shd w:val="clear" w:color="auto" w:fill="auto"/>
          </w:tcPr>
          <w:p w14:paraId="4869BCC9" w14:textId="28C41902" w:rsidR="13A48EE9" w:rsidRDefault="13A48EE9" w:rsidP="6F564C7D">
            <w:pPr>
              <w:pStyle w:val="MBDocNormalLevel1"/>
              <w:rPr>
                <w:szCs w:val="24"/>
              </w:rPr>
            </w:pPr>
            <w:r w:rsidRPr="6F564C7D">
              <w:rPr>
                <w:szCs w:val="24"/>
              </w:rPr>
              <w:t>Head of Communications Blackpool Teaching Hospitals</w:t>
            </w:r>
          </w:p>
        </w:tc>
        <w:tc>
          <w:tcPr>
            <w:tcW w:w="2395" w:type="dxa"/>
          </w:tcPr>
          <w:p w14:paraId="12FB3100" w14:textId="637D92AC" w:rsidR="13A48EE9" w:rsidRDefault="13A48EE9" w:rsidP="6F564C7D">
            <w:pPr>
              <w:pStyle w:val="MBDocNormalLevel1"/>
              <w:spacing w:line="259" w:lineRule="auto"/>
              <w:rPr>
                <w:szCs w:val="24"/>
              </w:rPr>
            </w:pPr>
            <w:r w:rsidRPr="6F564C7D">
              <w:rPr>
                <w:szCs w:val="24"/>
              </w:rPr>
              <w:t>28 October 2024</w:t>
            </w:r>
          </w:p>
        </w:tc>
      </w:tr>
      <w:tr w:rsidR="00D41E84" w:rsidRPr="00571364" w14:paraId="44DB7DD1" w14:textId="77777777" w:rsidTr="1FAFEA60">
        <w:trPr>
          <w:jc w:val="center"/>
        </w:trPr>
        <w:tc>
          <w:tcPr>
            <w:tcW w:w="3838" w:type="dxa"/>
            <w:shd w:val="clear" w:color="auto" w:fill="auto"/>
          </w:tcPr>
          <w:p w14:paraId="611FE111" w14:textId="10CB7AA2" w:rsidR="00D41E84" w:rsidRPr="00E00351" w:rsidRDefault="7F889821" w:rsidP="1FAFEA60">
            <w:pPr>
              <w:pStyle w:val="MBDocNormalLevel1"/>
              <w:rPr>
                <w:szCs w:val="24"/>
              </w:rPr>
            </w:pPr>
            <w:r w:rsidRPr="1FAFEA60">
              <w:rPr>
                <w:szCs w:val="24"/>
              </w:rPr>
              <w:t xml:space="preserve">Ben </w:t>
            </w:r>
            <w:proofErr w:type="spellStart"/>
            <w:r w:rsidRPr="1FAFEA60">
              <w:rPr>
                <w:szCs w:val="24"/>
              </w:rPr>
              <w:t>Maden</w:t>
            </w:r>
            <w:proofErr w:type="spellEnd"/>
          </w:p>
        </w:tc>
        <w:tc>
          <w:tcPr>
            <w:tcW w:w="3686" w:type="dxa"/>
            <w:shd w:val="clear" w:color="auto" w:fill="auto"/>
          </w:tcPr>
          <w:p w14:paraId="1F0A2D6F" w14:textId="692C5D09" w:rsidR="00D41E84" w:rsidRPr="00E00351" w:rsidRDefault="7F889821" w:rsidP="1FAFEA60">
            <w:pPr>
              <w:pStyle w:val="MBDocNormalLevel1"/>
              <w:rPr>
                <w:szCs w:val="24"/>
              </w:rPr>
            </w:pPr>
            <w:r w:rsidRPr="1FAFEA60">
              <w:rPr>
                <w:szCs w:val="24"/>
              </w:rPr>
              <w:t>Staff Side Chair</w:t>
            </w:r>
          </w:p>
        </w:tc>
        <w:tc>
          <w:tcPr>
            <w:tcW w:w="2395" w:type="dxa"/>
          </w:tcPr>
          <w:p w14:paraId="647DB026" w14:textId="333B6FDA" w:rsidR="00D41E84" w:rsidRPr="00E00351" w:rsidRDefault="7F889821" w:rsidP="1FAFEA60">
            <w:pPr>
              <w:pStyle w:val="MBDocNormalLevel1"/>
              <w:rPr>
                <w:szCs w:val="24"/>
              </w:rPr>
            </w:pPr>
            <w:r w:rsidRPr="1FAFEA60">
              <w:rPr>
                <w:szCs w:val="24"/>
              </w:rPr>
              <w:t>1</w:t>
            </w:r>
            <w:r w:rsidR="7D3D7055" w:rsidRPr="1FAFEA60">
              <w:rPr>
                <w:szCs w:val="24"/>
              </w:rPr>
              <w:t>9</w:t>
            </w:r>
            <w:r w:rsidRPr="1FAFEA60">
              <w:rPr>
                <w:szCs w:val="24"/>
              </w:rPr>
              <w:t xml:space="preserve"> </w:t>
            </w:r>
            <w:r w:rsidR="4E9A363C" w:rsidRPr="1FAFEA60">
              <w:rPr>
                <w:szCs w:val="24"/>
              </w:rPr>
              <w:t>December</w:t>
            </w:r>
            <w:r w:rsidRPr="1FAFEA60">
              <w:rPr>
                <w:szCs w:val="24"/>
              </w:rPr>
              <w:t xml:space="preserve"> 202</w:t>
            </w:r>
            <w:r w:rsidR="3579A8A8" w:rsidRPr="1FAFEA60">
              <w:rPr>
                <w:szCs w:val="24"/>
              </w:rPr>
              <w:t>4</w:t>
            </w:r>
          </w:p>
        </w:tc>
      </w:tr>
    </w:tbl>
    <w:p w14:paraId="7E4CD23B" w14:textId="77777777" w:rsidR="008C66CF" w:rsidRDefault="008C66CF" w:rsidP="008C66CF">
      <w:pPr>
        <w:pStyle w:val="MBDocNormalLevel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5265"/>
      </w:tblGrid>
      <w:tr w:rsidR="008C66CF" w:rsidRPr="00D47766" w14:paraId="40F4498B" w14:textId="77777777" w:rsidTr="00584175">
        <w:trPr>
          <w:jc w:val="center"/>
        </w:trPr>
        <w:tc>
          <w:tcPr>
            <w:tcW w:w="9889" w:type="dxa"/>
            <w:gridSpan w:val="2"/>
            <w:shd w:val="clear" w:color="auto" w:fill="auto"/>
          </w:tcPr>
          <w:p w14:paraId="642A2C59" w14:textId="7DA9651C" w:rsidR="008C66CF" w:rsidRPr="00D47766" w:rsidRDefault="008C66CF" w:rsidP="00F622C6">
            <w:pPr>
              <w:pStyle w:val="Heading1"/>
              <w:numPr>
                <w:ilvl w:val="0"/>
                <w:numId w:val="41"/>
              </w:numPr>
              <w:ind w:left="604" w:hanging="567"/>
            </w:pPr>
            <w:bookmarkStart w:id="33" w:name="_Toc495051725"/>
            <w:bookmarkStart w:id="34" w:name="_Toc190079741"/>
            <w:r>
              <w:t xml:space="preserve">DISTRIBUTION </w:t>
            </w:r>
            <w:r w:rsidR="00F622C6">
              <w:t xml:space="preserve">&amp; COMMUNICATION </w:t>
            </w:r>
            <w:r>
              <w:t>PLAN</w:t>
            </w:r>
            <w:bookmarkEnd w:id="33"/>
            <w:bookmarkEnd w:id="34"/>
          </w:p>
        </w:tc>
      </w:tr>
      <w:tr w:rsidR="008C66CF" w:rsidRPr="006305EC" w14:paraId="62934804" w14:textId="77777777" w:rsidTr="00584175">
        <w:trPr>
          <w:jc w:val="center"/>
        </w:trPr>
        <w:tc>
          <w:tcPr>
            <w:tcW w:w="4624" w:type="dxa"/>
            <w:shd w:val="clear" w:color="auto" w:fill="auto"/>
          </w:tcPr>
          <w:p w14:paraId="76B632F5" w14:textId="77777777" w:rsidR="008C66CF" w:rsidRPr="002C1AFF" w:rsidRDefault="008C66CF" w:rsidP="00D23A04">
            <w:pPr>
              <w:pStyle w:val="MBDocNormalLevel1"/>
              <w:rPr>
                <w:szCs w:val="24"/>
              </w:rPr>
            </w:pPr>
            <w:r w:rsidRPr="002C1AFF">
              <w:rPr>
                <w:szCs w:val="24"/>
              </w:rPr>
              <w:t>Dissemination lead:</w:t>
            </w:r>
          </w:p>
        </w:tc>
        <w:tc>
          <w:tcPr>
            <w:tcW w:w="5265" w:type="dxa"/>
            <w:shd w:val="clear" w:color="auto" w:fill="auto"/>
          </w:tcPr>
          <w:p w14:paraId="46CDDC90" w14:textId="38295C06" w:rsidR="008C66CF" w:rsidRPr="006305EC" w:rsidRDefault="55353EEB" w:rsidP="00D23A04">
            <w:pPr>
              <w:pStyle w:val="MBDocNormalLevel1"/>
              <w:rPr>
                <w:color w:val="FF0000"/>
                <w:szCs w:val="24"/>
              </w:rPr>
            </w:pPr>
            <w:r w:rsidRPr="6F564C7D">
              <w:rPr>
                <w:szCs w:val="24"/>
              </w:rPr>
              <w:t>Sarah Jones, Corporate Communications Manager</w:t>
            </w:r>
          </w:p>
        </w:tc>
      </w:tr>
      <w:tr w:rsidR="008C66CF" w:rsidRPr="002C1AFF" w14:paraId="203B023E" w14:textId="77777777" w:rsidTr="00584175">
        <w:trPr>
          <w:jc w:val="center"/>
        </w:trPr>
        <w:tc>
          <w:tcPr>
            <w:tcW w:w="4624" w:type="dxa"/>
            <w:shd w:val="clear" w:color="auto" w:fill="auto"/>
          </w:tcPr>
          <w:p w14:paraId="473EBB23" w14:textId="77777777" w:rsidR="008C66CF" w:rsidRPr="002C1AFF" w:rsidRDefault="008C66CF" w:rsidP="00D23A04">
            <w:pPr>
              <w:pStyle w:val="MBDocNormalLevel1"/>
              <w:rPr>
                <w:szCs w:val="24"/>
              </w:rPr>
            </w:pPr>
            <w:r>
              <w:rPr>
                <w:szCs w:val="24"/>
              </w:rPr>
              <w:t>Previous document already being used?</w:t>
            </w:r>
          </w:p>
        </w:tc>
        <w:tc>
          <w:tcPr>
            <w:tcW w:w="5265" w:type="dxa"/>
            <w:shd w:val="clear" w:color="auto" w:fill="auto"/>
          </w:tcPr>
          <w:p w14:paraId="657DA54A" w14:textId="448FF366" w:rsidR="008C66CF" w:rsidRPr="002C1AFF" w:rsidRDefault="008C66CF" w:rsidP="00D23A04">
            <w:pPr>
              <w:pStyle w:val="MBDocNormalLevel1"/>
              <w:rPr>
                <w:szCs w:val="24"/>
              </w:rPr>
            </w:pPr>
            <w:r>
              <w:rPr>
                <w:szCs w:val="24"/>
              </w:rPr>
              <w:t xml:space="preserve">Yes </w:t>
            </w:r>
          </w:p>
        </w:tc>
      </w:tr>
      <w:tr w:rsidR="008C66CF" w14:paraId="46872437" w14:textId="77777777" w:rsidTr="00584175">
        <w:trPr>
          <w:jc w:val="center"/>
        </w:trPr>
        <w:tc>
          <w:tcPr>
            <w:tcW w:w="4624" w:type="dxa"/>
            <w:shd w:val="clear" w:color="auto" w:fill="auto"/>
          </w:tcPr>
          <w:p w14:paraId="12D1CFC1" w14:textId="77777777" w:rsidR="008C66CF" w:rsidRDefault="008C66CF" w:rsidP="00D23A04">
            <w:pPr>
              <w:pStyle w:val="MBDocNormalLevel1"/>
              <w:rPr>
                <w:szCs w:val="24"/>
              </w:rPr>
            </w:pPr>
            <w:r>
              <w:rPr>
                <w:szCs w:val="24"/>
              </w:rPr>
              <w:t>If yes, in what format and where?</w:t>
            </w:r>
          </w:p>
        </w:tc>
        <w:tc>
          <w:tcPr>
            <w:tcW w:w="5265" w:type="dxa"/>
            <w:shd w:val="clear" w:color="auto" w:fill="auto"/>
          </w:tcPr>
          <w:p w14:paraId="161BE0AE" w14:textId="54A9B421" w:rsidR="008C66CF" w:rsidRPr="00D97ED4" w:rsidRDefault="00D97ED4" w:rsidP="00D23A04">
            <w:pPr>
              <w:pStyle w:val="MBDocNormalLevel1"/>
              <w:rPr>
                <w:szCs w:val="24"/>
              </w:rPr>
            </w:pPr>
            <w:r w:rsidRPr="00D97ED4">
              <w:rPr>
                <w:szCs w:val="24"/>
              </w:rPr>
              <w:t>Electronic - intranet</w:t>
            </w:r>
          </w:p>
        </w:tc>
      </w:tr>
      <w:tr w:rsidR="008C66CF" w14:paraId="0344265A" w14:textId="77777777" w:rsidTr="00584175">
        <w:trPr>
          <w:jc w:val="center"/>
        </w:trPr>
        <w:tc>
          <w:tcPr>
            <w:tcW w:w="4624" w:type="dxa"/>
            <w:shd w:val="clear" w:color="auto" w:fill="auto"/>
          </w:tcPr>
          <w:p w14:paraId="498523E0" w14:textId="77777777" w:rsidR="008C66CF" w:rsidRDefault="008C66CF" w:rsidP="00D23A04">
            <w:pPr>
              <w:pStyle w:val="MBDocNormalLevel1"/>
              <w:rPr>
                <w:szCs w:val="24"/>
              </w:rPr>
            </w:pPr>
            <w:r>
              <w:rPr>
                <w:szCs w:val="24"/>
              </w:rPr>
              <w:t>Proposed action to retrieve out-of-date copies of the document:</w:t>
            </w:r>
          </w:p>
        </w:tc>
        <w:tc>
          <w:tcPr>
            <w:tcW w:w="5265" w:type="dxa"/>
            <w:shd w:val="clear" w:color="auto" w:fill="auto"/>
          </w:tcPr>
          <w:p w14:paraId="13BE36AC" w14:textId="255EE386" w:rsidR="008C66CF" w:rsidRDefault="00D97ED4" w:rsidP="00D23A04">
            <w:pPr>
              <w:pStyle w:val="MBDocNormalLevel1"/>
              <w:rPr>
                <w:szCs w:val="24"/>
              </w:rPr>
            </w:pPr>
            <w:r w:rsidRPr="00D97ED4">
              <w:rPr>
                <w:szCs w:val="24"/>
              </w:rPr>
              <w:t xml:space="preserve">Remove outdated version and an article in the Weekly News </w:t>
            </w:r>
            <w:r>
              <w:rPr>
                <w:szCs w:val="24"/>
              </w:rPr>
              <w:t xml:space="preserve">and on the intranet </w:t>
            </w:r>
            <w:r w:rsidRPr="00D97ED4">
              <w:rPr>
                <w:szCs w:val="24"/>
              </w:rPr>
              <w:t>to ask people to use new version</w:t>
            </w:r>
          </w:p>
        </w:tc>
      </w:tr>
      <w:tr w:rsidR="008C66CF" w14:paraId="5A382156" w14:textId="77777777" w:rsidTr="00584175">
        <w:trPr>
          <w:jc w:val="center"/>
        </w:trPr>
        <w:tc>
          <w:tcPr>
            <w:tcW w:w="4624" w:type="dxa"/>
            <w:shd w:val="clear" w:color="auto" w:fill="auto"/>
          </w:tcPr>
          <w:p w14:paraId="687FF135" w14:textId="77777777" w:rsidR="008C66CF" w:rsidRPr="002D7D79" w:rsidRDefault="008C66CF" w:rsidP="00D23A04">
            <w:pPr>
              <w:pStyle w:val="MBDocNormalLevel1"/>
              <w:rPr>
                <w:b/>
                <w:szCs w:val="24"/>
              </w:rPr>
            </w:pPr>
            <w:r w:rsidRPr="002D7D79">
              <w:rPr>
                <w:b/>
                <w:szCs w:val="24"/>
              </w:rPr>
              <w:t>To be disseminated to:</w:t>
            </w:r>
          </w:p>
        </w:tc>
        <w:tc>
          <w:tcPr>
            <w:tcW w:w="5265" w:type="dxa"/>
            <w:shd w:val="clear" w:color="auto" w:fill="auto"/>
          </w:tcPr>
          <w:p w14:paraId="68DE6380" w14:textId="77777777" w:rsidR="00D97ED4" w:rsidRPr="00D97ED4" w:rsidRDefault="00D97ED4" w:rsidP="00D97ED4">
            <w:pPr>
              <w:pStyle w:val="MBDocNormalLevel1"/>
              <w:numPr>
                <w:ilvl w:val="0"/>
                <w:numId w:val="11"/>
              </w:numPr>
              <w:ind w:left="367" w:hanging="284"/>
              <w:rPr>
                <w:szCs w:val="24"/>
              </w:rPr>
            </w:pPr>
            <w:r w:rsidRPr="00D97ED4">
              <w:rPr>
                <w:szCs w:val="24"/>
              </w:rPr>
              <w:t>Trust Board</w:t>
            </w:r>
          </w:p>
          <w:p w14:paraId="4895BD7A" w14:textId="0940DDF2" w:rsidR="00D97ED4" w:rsidRDefault="00D97ED4" w:rsidP="00D97ED4">
            <w:pPr>
              <w:pStyle w:val="MBDocNormalLevel1"/>
              <w:numPr>
                <w:ilvl w:val="0"/>
                <w:numId w:val="11"/>
              </w:numPr>
              <w:ind w:left="367" w:hanging="284"/>
              <w:rPr>
                <w:szCs w:val="24"/>
              </w:rPr>
            </w:pPr>
            <w:r w:rsidRPr="00D97ED4">
              <w:rPr>
                <w:szCs w:val="24"/>
              </w:rPr>
              <w:t xml:space="preserve">Trust Management Board (for circulation to all </w:t>
            </w:r>
            <w:r w:rsidR="00891E99">
              <w:rPr>
                <w:szCs w:val="24"/>
              </w:rPr>
              <w:t>team</w:t>
            </w:r>
            <w:r w:rsidR="001D3A55">
              <w:rPr>
                <w:szCs w:val="24"/>
              </w:rPr>
              <w:t>s</w:t>
            </w:r>
            <w:r w:rsidRPr="00D97ED4">
              <w:rPr>
                <w:szCs w:val="24"/>
              </w:rPr>
              <w:t>)</w:t>
            </w:r>
          </w:p>
          <w:p w14:paraId="3CA1FA78" w14:textId="407D15AF" w:rsidR="001D3A55" w:rsidRPr="00D97ED4" w:rsidRDefault="001D3A55" w:rsidP="00D97ED4">
            <w:pPr>
              <w:pStyle w:val="MBDocNormalLevel1"/>
              <w:numPr>
                <w:ilvl w:val="0"/>
                <w:numId w:val="11"/>
              </w:numPr>
              <w:ind w:left="367" w:hanging="284"/>
              <w:rPr>
                <w:szCs w:val="24"/>
              </w:rPr>
            </w:pPr>
            <w:r>
              <w:rPr>
                <w:szCs w:val="24"/>
              </w:rPr>
              <w:t>Governors</w:t>
            </w:r>
          </w:p>
          <w:p w14:paraId="31F29761" w14:textId="77777777" w:rsidR="00D97ED4" w:rsidRPr="00D97ED4" w:rsidRDefault="00D97ED4" w:rsidP="00D97ED4">
            <w:pPr>
              <w:pStyle w:val="MBDocNormalLevel1"/>
              <w:numPr>
                <w:ilvl w:val="0"/>
                <w:numId w:val="11"/>
              </w:numPr>
              <w:ind w:left="367" w:hanging="284"/>
              <w:rPr>
                <w:szCs w:val="24"/>
              </w:rPr>
            </w:pPr>
            <w:r w:rsidRPr="00D97ED4">
              <w:rPr>
                <w:szCs w:val="24"/>
              </w:rPr>
              <w:t>Trust Headquarters (file copy)</w:t>
            </w:r>
          </w:p>
          <w:p w14:paraId="0F556609" w14:textId="4DA36C3C" w:rsidR="008C66CF" w:rsidRDefault="00D23A04" w:rsidP="001D3A55">
            <w:pPr>
              <w:pStyle w:val="MBDocNormalLevel1"/>
              <w:numPr>
                <w:ilvl w:val="0"/>
                <w:numId w:val="11"/>
              </w:numPr>
              <w:ind w:left="367" w:hanging="284"/>
              <w:rPr>
                <w:szCs w:val="24"/>
              </w:rPr>
            </w:pPr>
            <w:r>
              <w:rPr>
                <w:szCs w:val="24"/>
              </w:rPr>
              <w:t xml:space="preserve">Corporate Communications </w:t>
            </w:r>
            <w:r w:rsidR="00891E99">
              <w:rPr>
                <w:szCs w:val="24"/>
              </w:rPr>
              <w:t>Team</w:t>
            </w:r>
          </w:p>
        </w:tc>
      </w:tr>
      <w:tr w:rsidR="008C66CF" w14:paraId="0FD38B2D" w14:textId="77777777" w:rsidTr="00584175">
        <w:trPr>
          <w:jc w:val="center"/>
        </w:trPr>
        <w:tc>
          <w:tcPr>
            <w:tcW w:w="4624" w:type="dxa"/>
            <w:shd w:val="clear" w:color="auto" w:fill="auto"/>
          </w:tcPr>
          <w:p w14:paraId="3663D7AE" w14:textId="77777777" w:rsidR="008C66CF" w:rsidRPr="002D7D79" w:rsidRDefault="008C66CF" w:rsidP="00D23A04">
            <w:pPr>
              <w:pStyle w:val="MBDocNormalLevel1"/>
              <w:rPr>
                <w:szCs w:val="24"/>
              </w:rPr>
            </w:pPr>
            <w:r w:rsidRPr="007572FB">
              <w:rPr>
                <w:szCs w:val="24"/>
              </w:rPr>
              <w:t>Document Library</w:t>
            </w:r>
          </w:p>
        </w:tc>
        <w:tc>
          <w:tcPr>
            <w:tcW w:w="5265" w:type="dxa"/>
            <w:shd w:val="clear" w:color="auto" w:fill="auto"/>
          </w:tcPr>
          <w:p w14:paraId="2F55F638" w14:textId="77777777" w:rsidR="008C66CF" w:rsidRDefault="008C66CF" w:rsidP="00D23A04">
            <w:pPr>
              <w:pStyle w:val="MBDocNormalLevel1"/>
              <w:rPr>
                <w:szCs w:val="24"/>
              </w:rPr>
            </w:pPr>
          </w:p>
        </w:tc>
      </w:tr>
      <w:tr w:rsidR="008C66CF" w14:paraId="54AEC14E" w14:textId="77777777" w:rsidTr="00584175">
        <w:trPr>
          <w:jc w:val="center"/>
        </w:trPr>
        <w:tc>
          <w:tcPr>
            <w:tcW w:w="4624" w:type="dxa"/>
            <w:shd w:val="clear" w:color="auto" w:fill="auto"/>
          </w:tcPr>
          <w:p w14:paraId="418F061A" w14:textId="77777777" w:rsidR="008C66CF" w:rsidRDefault="008C66CF" w:rsidP="00D23A04">
            <w:pPr>
              <w:pStyle w:val="MBDocNormalLevel1"/>
              <w:rPr>
                <w:szCs w:val="24"/>
              </w:rPr>
            </w:pPr>
            <w:r>
              <w:rPr>
                <w:szCs w:val="24"/>
              </w:rPr>
              <w:t>Proposed actions to communicate the document contents to staff:</w:t>
            </w:r>
          </w:p>
        </w:tc>
        <w:tc>
          <w:tcPr>
            <w:tcW w:w="5265" w:type="dxa"/>
            <w:shd w:val="clear" w:color="auto" w:fill="auto"/>
          </w:tcPr>
          <w:p w14:paraId="7965E27D" w14:textId="7AE19F1C" w:rsidR="008C66CF" w:rsidRDefault="008C66CF" w:rsidP="001D3A55">
            <w:pPr>
              <w:pStyle w:val="MBDocNormalLevel1"/>
              <w:rPr>
                <w:szCs w:val="24"/>
              </w:rPr>
            </w:pPr>
            <w:r>
              <w:rPr>
                <w:szCs w:val="24"/>
              </w:rPr>
              <w:t>Include in Weekly News</w:t>
            </w:r>
            <w:r w:rsidR="001D3A55">
              <w:rPr>
                <w:szCs w:val="24"/>
              </w:rPr>
              <w:t xml:space="preserve"> and on the intranet</w:t>
            </w:r>
            <w:r>
              <w:rPr>
                <w:szCs w:val="24"/>
              </w:rPr>
              <w:t>.</w:t>
            </w:r>
            <w:r w:rsidR="001D3A55">
              <w:rPr>
                <w:szCs w:val="24"/>
              </w:rPr>
              <w:t xml:space="preserve"> Share with key groups as above.</w:t>
            </w:r>
            <w:r>
              <w:rPr>
                <w:szCs w:val="24"/>
              </w:rPr>
              <w:t xml:space="preserve"> New documents uploaded to the Document Library.</w:t>
            </w:r>
          </w:p>
        </w:tc>
      </w:tr>
    </w:tbl>
    <w:p w14:paraId="4F3ABCC1" w14:textId="5F2F912B" w:rsidR="007312A6" w:rsidRDefault="007312A6" w:rsidP="008C66CF">
      <w:pPr>
        <w:pStyle w:val="MBDocNormalLevel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4252"/>
        <w:gridCol w:w="2362"/>
      </w:tblGrid>
      <w:tr w:rsidR="008C66CF" w14:paraId="118C2FB6" w14:textId="77777777" w:rsidTr="2EE34927">
        <w:trPr>
          <w:jc w:val="center"/>
        </w:trPr>
        <w:tc>
          <w:tcPr>
            <w:tcW w:w="9870" w:type="dxa"/>
            <w:gridSpan w:val="3"/>
            <w:shd w:val="clear" w:color="auto" w:fill="auto"/>
          </w:tcPr>
          <w:p w14:paraId="1B6815C7" w14:textId="77777777" w:rsidR="008C66CF" w:rsidRPr="00D47766" w:rsidRDefault="008C66CF" w:rsidP="00F622C6">
            <w:pPr>
              <w:pStyle w:val="Heading1"/>
              <w:numPr>
                <w:ilvl w:val="0"/>
                <w:numId w:val="41"/>
              </w:numPr>
              <w:ind w:left="604" w:hanging="567"/>
            </w:pPr>
            <w:bookmarkStart w:id="35" w:name="_Toc190079742"/>
            <w:bookmarkStart w:id="36" w:name="_Toc495051726"/>
            <w:r>
              <w:t>TRAINING</w:t>
            </w:r>
            <w:bookmarkEnd w:id="35"/>
            <w:r>
              <w:t xml:space="preserve"> </w:t>
            </w:r>
            <w:bookmarkEnd w:id="36"/>
          </w:p>
          <w:p w14:paraId="6DD37FEC" w14:textId="434AAAFF" w:rsidR="00E66ECD" w:rsidRPr="00E66ECD" w:rsidRDefault="00E66ECD" w:rsidP="00E66ECD">
            <w:pPr>
              <w:pStyle w:val="MBDocNormalLevel1"/>
              <w:rPr>
                <w:rFonts w:cs="Arial"/>
                <w:sz w:val="20"/>
              </w:rPr>
            </w:pPr>
            <w:r w:rsidRPr="6F2BA7BB">
              <w:rPr>
                <w:sz w:val="20"/>
              </w:rPr>
              <w:t xml:space="preserve">Is training required to be given due to the introduction of this policy? </w:t>
            </w:r>
            <w:r w:rsidRPr="6F2BA7BB">
              <w:rPr>
                <w:szCs w:val="24"/>
              </w:rPr>
              <w:t xml:space="preserve"> </w:t>
            </w:r>
            <w:r w:rsidRPr="00E66ECD">
              <w:rPr>
                <w:rFonts w:cs="Arial"/>
                <w:b/>
                <w:bCs/>
                <w:szCs w:val="24"/>
              </w:rPr>
              <w:t>No</w:t>
            </w:r>
          </w:p>
          <w:p w14:paraId="50DEE1E0" w14:textId="65DF6ECD" w:rsidR="008C66CF" w:rsidRPr="00D47766" w:rsidRDefault="00E66ECD" w:rsidP="00E66ECD">
            <w:pPr>
              <w:pStyle w:val="MBDocNormalLevel1"/>
              <w:rPr>
                <w:b/>
                <w:bCs/>
              </w:rPr>
            </w:pPr>
            <w:r w:rsidRPr="00E66ECD">
              <w:rPr>
                <w:b/>
                <w:sz w:val="22"/>
                <w:szCs w:val="22"/>
              </w:rPr>
              <w:t>If ‘Yes’, training is shown below:</w:t>
            </w:r>
          </w:p>
        </w:tc>
      </w:tr>
      <w:tr w:rsidR="008C66CF" w14:paraId="2DA793C0" w14:textId="77777777" w:rsidTr="2EE34927">
        <w:trPr>
          <w:jc w:val="center"/>
        </w:trPr>
        <w:tc>
          <w:tcPr>
            <w:tcW w:w="3256" w:type="dxa"/>
            <w:shd w:val="clear" w:color="auto" w:fill="auto"/>
          </w:tcPr>
          <w:p w14:paraId="4A0F21B9" w14:textId="77777777" w:rsidR="008C66CF" w:rsidRPr="00B31B81" w:rsidRDefault="008C66CF" w:rsidP="00D23A04">
            <w:pPr>
              <w:pStyle w:val="MBDocNormalLevel1"/>
              <w:rPr>
                <w:b/>
                <w:szCs w:val="24"/>
              </w:rPr>
            </w:pPr>
            <w:r>
              <w:rPr>
                <w:b/>
                <w:szCs w:val="24"/>
              </w:rPr>
              <w:t>Action by</w:t>
            </w:r>
          </w:p>
        </w:tc>
        <w:tc>
          <w:tcPr>
            <w:tcW w:w="4252" w:type="dxa"/>
            <w:shd w:val="clear" w:color="auto" w:fill="auto"/>
          </w:tcPr>
          <w:p w14:paraId="418D906C" w14:textId="77777777" w:rsidR="008C66CF" w:rsidRPr="00B31B81" w:rsidRDefault="008C66CF" w:rsidP="00D23A04">
            <w:pPr>
              <w:pStyle w:val="MBDocNormalLevel1"/>
              <w:rPr>
                <w:b/>
                <w:szCs w:val="24"/>
              </w:rPr>
            </w:pPr>
            <w:r>
              <w:rPr>
                <w:b/>
                <w:szCs w:val="24"/>
              </w:rPr>
              <w:t>Action required</w:t>
            </w:r>
          </w:p>
        </w:tc>
        <w:tc>
          <w:tcPr>
            <w:tcW w:w="2362" w:type="dxa"/>
            <w:shd w:val="clear" w:color="auto" w:fill="auto"/>
          </w:tcPr>
          <w:p w14:paraId="6EEA4D62" w14:textId="5FB8C58C" w:rsidR="008C66CF" w:rsidRPr="00B31B81" w:rsidRDefault="00F622C6" w:rsidP="00D23A04">
            <w:pPr>
              <w:pStyle w:val="MBDocNormalLevel1"/>
              <w:rPr>
                <w:b/>
                <w:szCs w:val="24"/>
              </w:rPr>
            </w:pPr>
            <w:r>
              <w:rPr>
                <w:b/>
                <w:szCs w:val="24"/>
              </w:rPr>
              <w:t>To be completed (date)</w:t>
            </w:r>
          </w:p>
        </w:tc>
      </w:tr>
      <w:tr w:rsidR="008C66CF" w:rsidRPr="00B37F3F" w14:paraId="6BEC3A98" w14:textId="77777777" w:rsidTr="2EE34927">
        <w:trPr>
          <w:jc w:val="center"/>
        </w:trPr>
        <w:tc>
          <w:tcPr>
            <w:tcW w:w="3256" w:type="dxa"/>
            <w:shd w:val="clear" w:color="auto" w:fill="auto"/>
          </w:tcPr>
          <w:p w14:paraId="10DBFD00" w14:textId="19EB3BFB" w:rsidR="008C66CF" w:rsidRPr="00B37F3F" w:rsidRDefault="2E84E7F8" w:rsidP="2EE34927">
            <w:pPr>
              <w:pStyle w:val="MBDocNormalLevel1"/>
              <w:rPr>
                <w:b/>
                <w:bCs/>
                <w:szCs w:val="24"/>
              </w:rPr>
            </w:pPr>
            <w:r w:rsidRPr="2EE34927">
              <w:rPr>
                <w:b/>
                <w:bCs/>
                <w:szCs w:val="24"/>
              </w:rPr>
              <w:t>N/A</w:t>
            </w:r>
          </w:p>
        </w:tc>
        <w:tc>
          <w:tcPr>
            <w:tcW w:w="4252" w:type="dxa"/>
            <w:shd w:val="clear" w:color="auto" w:fill="auto"/>
          </w:tcPr>
          <w:p w14:paraId="1BEF1B0E" w14:textId="19EB3BFB" w:rsidR="008C66CF" w:rsidRPr="00B37F3F" w:rsidRDefault="2E84E7F8" w:rsidP="2EE34927">
            <w:pPr>
              <w:pStyle w:val="MBDocNormalLevel1"/>
              <w:rPr>
                <w:b/>
                <w:bCs/>
                <w:szCs w:val="24"/>
              </w:rPr>
            </w:pPr>
            <w:r w:rsidRPr="2EE34927">
              <w:rPr>
                <w:b/>
                <w:bCs/>
                <w:szCs w:val="24"/>
              </w:rPr>
              <w:t>N/A</w:t>
            </w:r>
          </w:p>
          <w:p w14:paraId="6285B114" w14:textId="7A3FF351" w:rsidR="008C66CF" w:rsidRPr="00B37F3F" w:rsidRDefault="008C66CF" w:rsidP="00D23A04">
            <w:pPr>
              <w:pStyle w:val="MBDocNormalLevel1"/>
              <w:rPr>
                <w:szCs w:val="24"/>
              </w:rPr>
            </w:pPr>
          </w:p>
        </w:tc>
        <w:tc>
          <w:tcPr>
            <w:tcW w:w="2362" w:type="dxa"/>
            <w:shd w:val="clear" w:color="auto" w:fill="auto"/>
          </w:tcPr>
          <w:p w14:paraId="3DE7426E" w14:textId="4E547B9A" w:rsidR="008C66CF" w:rsidRPr="00B37F3F" w:rsidRDefault="2E84E7F8" w:rsidP="2EE34927">
            <w:pPr>
              <w:pStyle w:val="MBDocNormalLevel1"/>
              <w:rPr>
                <w:b/>
                <w:bCs/>
                <w:szCs w:val="24"/>
              </w:rPr>
            </w:pPr>
            <w:r w:rsidRPr="2EE34927">
              <w:rPr>
                <w:b/>
                <w:bCs/>
                <w:szCs w:val="24"/>
              </w:rPr>
              <w:t>N/A</w:t>
            </w:r>
          </w:p>
        </w:tc>
      </w:tr>
    </w:tbl>
    <w:p w14:paraId="2C349D89" w14:textId="77777777" w:rsidR="00D55169" w:rsidRDefault="00D55169" w:rsidP="008C66CF">
      <w:pPr>
        <w:pStyle w:val="MBDocNormalLevel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559"/>
        <w:gridCol w:w="1935"/>
        <w:gridCol w:w="3452"/>
        <w:gridCol w:w="1813"/>
      </w:tblGrid>
      <w:tr w:rsidR="008C66CF" w14:paraId="79368127" w14:textId="77777777" w:rsidTr="00800077">
        <w:trPr>
          <w:tblHeader/>
          <w:jc w:val="center"/>
        </w:trPr>
        <w:tc>
          <w:tcPr>
            <w:tcW w:w="9889" w:type="dxa"/>
            <w:gridSpan w:val="5"/>
            <w:shd w:val="clear" w:color="auto" w:fill="auto"/>
          </w:tcPr>
          <w:p w14:paraId="026BB61F" w14:textId="77777777" w:rsidR="008C66CF" w:rsidRPr="00F622C6" w:rsidRDefault="008C66CF" w:rsidP="00F622C6">
            <w:pPr>
              <w:pStyle w:val="Heading1"/>
              <w:numPr>
                <w:ilvl w:val="0"/>
                <w:numId w:val="41"/>
              </w:numPr>
              <w:ind w:left="604" w:hanging="567"/>
              <w:rPr>
                <w:bCs w:val="0"/>
                <w:szCs w:val="24"/>
              </w:rPr>
            </w:pPr>
            <w:bookmarkStart w:id="37" w:name="_Toc495051727"/>
            <w:bookmarkStart w:id="38" w:name="_Toc190079743"/>
            <w:r w:rsidRPr="00F622C6">
              <w:rPr>
                <w:bCs w:val="0"/>
              </w:rPr>
              <w:t>AMENDMENT HISTORY</w:t>
            </w:r>
            <w:bookmarkEnd w:id="37"/>
            <w:bookmarkEnd w:id="38"/>
          </w:p>
        </w:tc>
      </w:tr>
      <w:tr w:rsidR="008C66CF" w14:paraId="5D35C47E" w14:textId="77777777" w:rsidTr="00800077">
        <w:trPr>
          <w:tblHeader/>
          <w:jc w:val="center"/>
        </w:trPr>
        <w:tc>
          <w:tcPr>
            <w:tcW w:w="1130" w:type="dxa"/>
            <w:shd w:val="clear" w:color="auto" w:fill="auto"/>
          </w:tcPr>
          <w:p w14:paraId="3B05A75B" w14:textId="77777777" w:rsidR="008C66CF" w:rsidRPr="00B31B81" w:rsidRDefault="008C66CF" w:rsidP="00D23A04">
            <w:pPr>
              <w:pStyle w:val="MBDocNormalLevel1"/>
              <w:rPr>
                <w:b/>
                <w:szCs w:val="24"/>
              </w:rPr>
            </w:pPr>
            <w:r>
              <w:rPr>
                <w:b/>
                <w:szCs w:val="24"/>
              </w:rPr>
              <w:t>Ver</w:t>
            </w:r>
            <w:r w:rsidRPr="00B31B81">
              <w:rPr>
                <w:b/>
                <w:szCs w:val="24"/>
              </w:rPr>
              <w:t>sion No.</w:t>
            </w:r>
          </w:p>
        </w:tc>
        <w:tc>
          <w:tcPr>
            <w:tcW w:w="1559" w:type="dxa"/>
            <w:shd w:val="clear" w:color="auto" w:fill="auto"/>
          </w:tcPr>
          <w:p w14:paraId="62F21982" w14:textId="77777777" w:rsidR="008C66CF" w:rsidRPr="00B31B81" w:rsidRDefault="008C66CF" w:rsidP="00D23A04">
            <w:pPr>
              <w:pStyle w:val="MBDocNormalLevel1"/>
              <w:rPr>
                <w:b/>
                <w:szCs w:val="24"/>
              </w:rPr>
            </w:pPr>
            <w:r w:rsidRPr="00B31B81">
              <w:rPr>
                <w:b/>
                <w:szCs w:val="24"/>
              </w:rPr>
              <w:t>Date of Issue</w:t>
            </w:r>
          </w:p>
        </w:tc>
        <w:tc>
          <w:tcPr>
            <w:tcW w:w="1935" w:type="dxa"/>
            <w:shd w:val="clear" w:color="auto" w:fill="auto"/>
          </w:tcPr>
          <w:p w14:paraId="7CC98D0E" w14:textId="77777777" w:rsidR="008C66CF" w:rsidRPr="00B31B81" w:rsidRDefault="008C66CF" w:rsidP="00D23A04">
            <w:pPr>
              <w:pStyle w:val="MBDocNormalLevel1"/>
              <w:rPr>
                <w:b/>
                <w:szCs w:val="24"/>
              </w:rPr>
            </w:pPr>
            <w:r w:rsidRPr="00B31B81">
              <w:rPr>
                <w:b/>
                <w:szCs w:val="24"/>
              </w:rPr>
              <w:t>Section</w:t>
            </w:r>
            <w:r>
              <w:rPr>
                <w:b/>
                <w:szCs w:val="24"/>
              </w:rPr>
              <w:t>/Page</w:t>
            </w:r>
            <w:r w:rsidRPr="00B31B81">
              <w:rPr>
                <w:b/>
                <w:szCs w:val="24"/>
              </w:rPr>
              <w:t xml:space="preserve"> Changed</w:t>
            </w:r>
          </w:p>
        </w:tc>
        <w:tc>
          <w:tcPr>
            <w:tcW w:w="3452" w:type="dxa"/>
            <w:shd w:val="clear" w:color="auto" w:fill="auto"/>
          </w:tcPr>
          <w:p w14:paraId="5B354373" w14:textId="77777777" w:rsidR="008C66CF" w:rsidRPr="00B31B81" w:rsidRDefault="008C66CF" w:rsidP="00D23A04">
            <w:pPr>
              <w:pStyle w:val="MBDocNormalLevel1"/>
              <w:rPr>
                <w:b/>
                <w:szCs w:val="24"/>
              </w:rPr>
            </w:pPr>
            <w:r w:rsidRPr="00B31B81">
              <w:rPr>
                <w:b/>
                <w:szCs w:val="24"/>
              </w:rPr>
              <w:t>Description of Change</w:t>
            </w:r>
          </w:p>
        </w:tc>
        <w:tc>
          <w:tcPr>
            <w:tcW w:w="1813" w:type="dxa"/>
            <w:shd w:val="clear" w:color="auto" w:fill="auto"/>
          </w:tcPr>
          <w:p w14:paraId="25698C3D" w14:textId="77777777" w:rsidR="008C66CF" w:rsidRPr="00B31B81" w:rsidRDefault="008C66CF" w:rsidP="00D23A04">
            <w:pPr>
              <w:pStyle w:val="MBDocNormalLevel1"/>
              <w:rPr>
                <w:b/>
                <w:szCs w:val="24"/>
              </w:rPr>
            </w:pPr>
            <w:r w:rsidRPr="00B31B81">
              <w:rPr>
                <w:b/>
                <w:szCs w:val="24"/>
              </w:rPr>
              <w:t>Review Date</w:t>
            </w:r>
          </w:p>
        </w:tc>
      </w:tr>
      <w:tr w:rsidR="00584175" w14:paraId="6DFAAB08" w14:textId="77777777" w:rsidTr="076A8E76">
        <w:trPr>
          <w:trHeight w:val="300"/>
          <w:jc w:val="center"/>
        </w:trPr>
        <w:tc>
          <w:tcPr>
            <w:tcW w:w="1130" w:type="dxa"/>
            <w:vMerge w:val="restart"/>
            <w:shd w:val="clear" w:color="auto" w:fill="auto"/>
          </w:tcPr>
          <w:p w14:paraId="041B4ED3" w14:textId="44803543" w:rsidR="00584175" w:rsidRPr="6F564C7D" w:rsidRDefault="00584175" w:rsidP="6F564C7D">
            <w:pPr>
              <w:pStyle w:val="MBDocNormalLevel1"/>
              <w:rPr>
                <w:szCs w:val="24"/>
              </w:rPr>
            </w:pPr>
            <w:r>
              <w:rPr>
                <w:szCs w:val="24"/>
              </w:rPr>
              <w:t>1</w:t>
            </w:r>
          </w:p>
        </w:tc>
        <w:tc>
          <w:tcPr>
            <w:tcW w:w="1559" w:type="dxa"/>
            <w:vMerge w:val="restart"/>
            <w:shd w:val="clear" w:color="auto" w:fill="auto"/>
          </w:tcPr>
          <w:p w14:paraId="26AB96BF" w14:textId="5B5449E8" w:rsidR="00584175" w:rsidRPr="6F564C7D" w:rsidRDefault="00584175" w:rsidP="6F564C7D">
            <w:pPr>
              <w:pStyle w:val="MBDocNormalLevel1"/>
              <w:rPr>
                <w:szCs w:val="24"/>
              </w:rPr>
            </w:pPr>
            <w:r>
              <w:rPr>
                <w:szCs w:val="24"/>
              </w:rPr>
              <w:t>14/03/2022</w:t>
            </w:r>
          </w:p>
        </w:tc>
        <w:tc>
          <w:tcPr>
            <w:tcW w:w="1935" w:type="dxa"/>
            <w:shd w:val="clear" w:color="auto" w:fill="auto"/>
          </w:tcPr>
          <w:p w14:paraId="1FC2E9AA" w14:textId="2BFC0EFF" w:rsidR="00584175" w:rsidRPr="6F564C7D" w:rsidRDefault="00584175" w:rsidP="6F564C7D">
            <w:pPr>
              <w:pStyle w:val="MBDocNormalLevel1"/>
              <w:rPr>
                <w:szCs w:val="24"/>
              </w:rPr>
            </w:pPr>
            <w:r>
              <w:rPr>
                <w:szCs w:val="24"/>
              </w:rPr>
              <w:t>Page 6</w:t>
            </w:r>
          </w:p>
        </w:tc>
        <w:tc>
          <w:tcPr>
            <w:tcW w:w="3452" w:type="dxa"/>
            <w:shd w:val="clear" w:color="auto" w:fill="auto"/>
          </w:tcPr>
          <w:p w14:paraId="138AF527" w14:textId="3CE73AC3" w:rsidR="00584175" w:rsidRPr="6F564C7D" w:rsidRDefault="00584175" w:rsidP="6F564C7D">
            <w:pPr>
              <w:pStyle w:val="MBDocNormalLevel1"/>
              <w:rPr>
                <w:szCs w:val="24"/>
              </w:rPr>
            </w:pPr>
            <w:r>
              <w:rPr>
                <w:szCs w:val="24"/>
              </w:rPr>
              <w:t>Added contact details for the Corporate Communications team</w:t>
            </w:r>
          </w:p>
        </w:tc>
        <w:tc>
          <w:tcPr>
            <w:tcW w:w="1813" w:type="dxa"/>
            <w:vMerge w:val="restart"/>
            <w:shd w:val="clear" w:color="auto" w:fill="auto"/>
          </w:tcPr>
          <w:p w14:paraId="54EB9D34" w14:textId="55129F0D" w:rsidR="00584175" w:rsidRPr="6F564C7D" w:rsidRDefault="00584175" w:rsidP="6F564C7D">
            <w:pPr>
              <w:pStyle w:val="MBDocNormalLevel1"/>
              <w:rPr>
                <w:szCs w:val="24"/>
              </w:rPr>
            </w:pPr>
            <w:r>
              <w:rPr>
                <w:szCs w:val="24"/>
              </w:rPr>
              <w:t>01/02/2025</w:t>
            </w:r>
          </w:p>
        </w:tc>
      </w:tr>
      <w:tr w:rsidR="00584175" w14:paraId="68750601" w14:textId="77777777" w:rsidTr="076A8E76">
        <w:trPr>
          <w:trHeight w:val="300"/>
          <w:jc w:val="center"/>
        </w:trPr>
        <w:tc>
          <w:tcPr>
            <w:tcW w:w="1130" w:type="dxa"/>
            <w:vMerge/>
            <w:shd w:val="clear" w:color="auto" w:fill="auto"/>
          </w:tcPr>
          <w:p w14:paraId="71120B43" w14:textId="77777777" w:rsidR="00584175" w:rsidRPr="6F564C7D" w:rsidRDefault="00584175" w:rsidP="6F564C7D">
            <w:pPr>
              <w:pStyle w:val="MBDocNormalLevel1"/>
              <w:rPr>
                <w:szCs w:val="24"/>
              </w:rPr>
            </w:pPr>
          </w:p>
        </w:tc>
        <w:tc>
          <w:tcPr>
            <w:tcW w:w="1559" w:type="dxa"/>
            <w:vMerge/>
            <w:shd w:val="clear" w:color="auto" w:fill="auto"/>
          </w:tcPr>
          <w:p w14:paraId="5C4704D2" w14:textId="77777777" w:rsidR="00584175" w:rsidRPr="6F564C7D" w:rsidRDefault="00584175" w:rsidP="6F564C7D">
            <w:pPr>
              <w:pStyle w:val="MBDocNormalLevel1"/>
              <w:rPr>
                <w:szCs w:val="24"/>
              </w:rPr>
            </w:pPr>
          </w:p>
        </w:tc>
        <w:tc>
          <w:tcPr>
            <w:tcW w:w="1935" w:type="dxa"/>
            <w:shd w:val="clear" w:color="auto" w:fill="auto"/>
          </w:tcPr>
          <w:p w14:paraId="2B90D351" w14:textId="06BB5768" w:rsidR="00584175" w:rsidRPr="6F564C7D" w:rsidRDefault="00584175" w:rsidP="6F564C7D">
            <w:pPr>
              <w:pStyle w:val="MBDocNormalLevel1"/>
              <w:rPr>
                <w:szCs w:val="24"/>
              </w:rPr>
            </w:pPr>
            <w:r>
              <w:rPr>
                <w:szCs w:val="24"/>
              </w:rPr>
              <w:t>Page 7</w:t>
            </w:r>
          </w:p>
        </w:tc>
        <w:tc>
          <w:tcPr>
            <w:tcW w:w="3452" w:type="dxa"/>
            <w:shd w:val="clear" w:color="auto" w:fill="auto"/>
          </w:tcPr>
          <w:p w14:paraId="6E079AE5" w14:textId="751CA7FA" w:rsidR="00584175" w:rsidRPr="6F564C7D" w:rsidRDefault="00584175" w:rsidP="6F564C7D">
            <w:pPr>
              <w:pStyle w:val="MBDocNormalLevel1"/>
              <w:rPr>
                <w:szCs w:val="24"/>
              </w:rPr>
            </w:pPr>
            <w:r>
              <w:rPr>
                <w:szCs w:val="24"/>
              </w:rPr>
              <w:t>Added line to make it clear the Trust would take appropriate steps to seek redress when it is perceived that standards are not met</w:t>
            </w:r>
          </w:p>
        </w:tc>
        <w:tc>
          <w:tcPr>
            <w:tcW w:w="1813" w:type="dxa"/>
            <w:vMerge/>
            <w:shd w:val="clear" w:color="auto" w:fill="auto"/>
          </w:tcPr>
          <w:p w14:paraId="34CE468B" w14:textId="77777777" w:rsidR="00584175" w:rsidRPr="6F564C7D" w:rsidRDefault="00584175" w:rsidP="6F564C7D">
            <w:pPr>
              <w:pStyle w:val="MBDocNormalLevel1"/>
              <w:rPr>
                <w:szCs w:val="24"/>
              </w:rPr>
            </w:pPr>
          </w:p>
        </w:tc>
      </w:tr>
      <w:tr w:rsidR="00584175" w14:paraId="252FC9FE" w14:textId="77777777" w:rsidTr="076A8E76">
        <w:trPr>
          <w:trHeight w:val="300"/>
          <w:jc w:val="center"/>
        </w:trPr>
        <w:tc>
          <w:tcPr>
            <w:tcW w:w="1130" w:type="dxa"/>
            <w:vMerge/>
            <w:shd w:val="clear" w:color="auto" w:fill="auto"/>
          </w:tcPr>
          <w:p w14:paraId="15127924" w14:textId="77777777" w:rsidR="00584175" w:rsidRPr="6F564C7D" w:rsidRDefault="00584175" w:rsidP="6F564C7D">
            <w:pPr>
              <w:pStyle w:val="MBDocNormalLevel1"/>
              <w:rPr>
                <w:szCs w:val="24"/>
              </w:rPr>
            </w:pPr>
          </w:p>
        </w:tc>
        <w:tc>
          <w:tcPr>
            <w:tcW w:w="1559" w:type="dxa"/>
            <w:vMerge/>
            <w:shd w:val="clear" w:color="auto" w:fill="auto"/>
          </w:tcPr>
          <w:p w14:paraId="00BE0E02" w14:textId="77777777" w:rsidR="00584175" w:rsidRPr="6F564C7D" w:rsidRDefault="00584175" w:rsidP="6F564C7D">
            <w:pPr>
              <w:pStyle w:val="MBDocNormalLevel1"/>
              <w:rPr>
                <w:szCs w:val="24"/>
              </w:rPr>
            </w:pPr>
          </w:p>
        </w:tc>
        <w:tc>
          <w:tcPr>
            <w:tcW w:w="1935" w:type="dxa"/>
            <w:shd w:val="clear" w:color="auto" w:fill="auto"/>
          </w:tcPr>
          <w:p w14:paraId="162C117C" w14:textId="5978A93C" w:rsidR="00584175" w:rsidRPr="6F564C7D" w:rsidRDefault="00584175" w:rsidP="6F564C7D">
            <w:pPr>
              <w:pStyle w:val="MBDocNormalLevel1"/>
              <w:rPr>
                <w:szCs w:val="24"/>
              </w:rPr>
            </w:pPr>
            <w:r>
              <w:rPr>
                <w:szCs w:val="24"/>
              </w:rPr>
              <w:t>Page 9</w:t>
            </w:r>
          </w:p>
        </w:tc>
        <w:tc>
          <w:tcPr>
            <w:tcW w:w="3452" w:type="dxa"/>
            <w:shd w:val="clear" w:color="auto" w:fill="auto"/>
          </w:tcPr>
          <w:p w14:paraId="33A782B6" w14:textId="458F58BF" w:rsidR="00584175" w:rsidRPr="6F564C7D" w:rsidRDefault="00584175" w:rsidP="6F564C7D">
            <w:pPr>
              <w:pStyle w:val="MBDocNormalLevel1"/>
              <w:rPr>
                <w:szCs w:val="24"/>
              </w:rPr>
            </w:pPr>
            <w:r>
              <w:rPr>
                <w:szCs w:val="24"/>
              </w:rPr>
              <w:t>Made it clear that the plan is under development and not in place</w:t>
            </w:r>
          </w:p>
        </w:tc>
        <w:tc>
          <w:tcPr>
            <w:tcW w:w="1813" w:type="dxa"/>
            <w:vMerge/>
            <w:shd w:val="clear" w:color="auto" w:fill="auto"/>
          </w:tcPr>
          <w:p w14:paraId="3C4E5C18" w14:textId="77777777" w:rsidR="00584175" w:rsidRPr="6F564C7D" w:rsidRDefault="00584175" w:rsidP="6F564C7D">
            <w:pPr>
              <w:pStyle w:val="MBDocNormalLevel1"/>
              <w:rPr>
                <w:szCs w:val="24"/>
              </w:rPr>
            </w:pPr>
          </w:p>
        </w:tc>
      </w:tr>
      <w:tr w:rsidR="00584175" w14:paraId="5D57EC88" w14:textId="77777777" w:rsidTr="076A8E76">
        <w:trPr>
          <w:trHeight w:val="300"/>
          <w:jc w:val="center"/>
        </w:trPr>
        <w:tc>
          <w:tcPr>
            <w:tcW w:w="1130" w:type="dxa"/>
            <w:vMerge/>
            <w:shd w:val="clear" w:color="auto" w:fill="auto"/>
          </w:tcPr>
          <w:p w14:paraId="347C6E2D" w14:textId="77777777" w:rsidR="00584175" w:rsidRPr="6F564C7D" w:rsidRDefault="00584175" w:rsidP="6F564C7D">
            <w:pPr>
              <w:pStyle w:val="MBDocNormalLevel1"/>
              <w:rPr>
                <w:szCs w:val="24"/>
              </w:rPr>
            </w:pPr>
          </w:p>
        </w:tc>
        <w:tc>
          <w:tcPr>
            <w:tcW w:w="1559" w:type="dxa"/>
            <w:vMerge/>
            <w:shd w:val="clear" w:color="auto" w:fill="auto"/>
          </w:tcPr>
          <w:p w14:paraId="249B7B15" w14:textId="77777777" w:rsidR="00584175" w:rsidRPr="6F564C7D" w:rsidRDefault="00584175" w:rsidP="6F564C7D">
            <w:pPr>
              <w:pStyle w:val="MBDocNormalLevel1"/>
              <w:rPr>
                <w:szCs w:val="24"/>
              </w:rPr>
            </w:pPr>
          </w:p>
        </w:tc>
        <w:tc>
          <w:tcPr>
            <w:tcW w:w="1935" w:type="dxa"/>
            <w:shd w:val="clear" w:color="auto" w:fill="auto"/>
          </w:tcPr>
          <w:p w14:paraId="7BCD9A16" w14:textId="17B0C6B9" w:rsidR="00584175" w:rsidRDefault="00584175" w:rsidP="6F564C7D">
            <w:pPr>
              <w:pStyle w:val="MBDocNormalLevel1"/>
              <w:rPr>
                <w:szCs w:val="24"/>
              </w:rPr>
            </w:pPr>
            <w:r>
              <w:rPr>
                <w:szCs w:val="24"/>
              </w:rPr>
              <w:t>Page 9</w:t>
            </w:r>
          </w:p>
        </w:tc>
        <w:tc>
          <w:tcPr>
            <w:tcW w:w="3452" w:type="dxa"/>
            <w:shd w:val="clear" w:color="auto" w:fill="auto"/>
          </w:tcPr>
          <w:p w14:paraId="199D2672" w14:textId="3C12E1E0" w:rsidR="00584175" w:rsidRDefault="00584175" w:rsidP="6F564C7D">
            <w:pPr>
              <w:pStyle w:val="MBDocNormalLevel1"/>
              <w:rPr>
                <w:szCs w:val="24"/>
              </w:rPr>
            </w:pPr>
            <w:r>
              <w:rPr>
                <w:szCs w:val="24"/>
              </w:rPr>
              <w:t>Clarified that statements / comments would not be given in the vast majority of cases without consent as there may be times when it would</w:t>
            </w:r>
          </w:p>
        </w:tc>
        <w:tc>
          <w:tcPr>
            <w:tcW w:w="1813" w:type="dxa"/>
            <w:vMerge/>
            <w:shd w:val="clear" w:color="auto" w:fill="auto"/>
          </w:tcPr>
          <w:p w14:paraId="3CD89EFC" w14:textId="77777777" w:rsidR="00584175" w:rsidRPr="6F564C7D" w:rsidRDefault="00584175" w:rsidP="6F564C7D">
            <w:pPr>
              <w:pStyle w:val="MBDocNormalLevel1"/>
              <w:rPr>
                <w:szCs w:val="24"/>
              </w:rPr>
            </w:pPr>
          </w:p>
        </w:tc>
      </w:tr>
      <w:tr w:rsidR="00584175" w14:paraId="2442D834" w14:textId="77777777" w:rsidTr="076A8E76">
        <w:trPr>
          <w:trHeight w:val="300"/>
          <w:jc w:val="center"/>
        </w:trPr>
        <w:tc>
          <w:tcPr>
            <w:tcW w:w="1130" w:type="dxa"/>
            <w:vMerge/>
            <w:shd w:val="clear" w:color="auto" w:fill="auto"/>
          </w:tcPr>
          <w:p w14:paraId="4EE79D8B" w14:textId="77777777" w:rsidR="00584175" w:rsidRPr="6F564C7D" w:rsidRDefault="00584175" w:rsidP="6F564C7D">
            <w:pPr>
              <w:pStyle w:val="MBDocNormalLevel1"/>
              <w:rPr>
                <w:szCs w:val="24"/>
              </w:rPr>
            </w:pPr>
          </w:p>
        </w:tc>
        <w:tc>
          <w:tcPr>
            <w:tcW w:w="1559" w:type="dxa"/>
            <w:vMerge/>
            <w:shd w:val="clear" w:color="auto" w:fill="auto"/>
          </w:tcPr>
          <w:p w14:paraId="2693CFC3" w14:textId="77777777" w:rsidR="00584175" w:rsidRPr="6F564C7D" w:rsidRDefault="00584175" w:rsidP="6F564C7D">
            <w:pPr>
              <w:pStyle w:val="MBDocNormalLevel1"/>
              <w:rPr>
                <w:szCs w:val="24"/>
              </w:rPr>
            </w:pPr>
          </w:p>
        </w:tc>
        <w:tc>
          <w:tcPr>
            <w:tcW w:w="1935" w:type="dxa"/>
            <w:shd w:val="clear" w:color="auto" w:fill="auto"/>
          </w:tcPr>
          <w:p w14:paraId="0F9645C2" w14:textId="12C1F295" w:rsidR="00584175" w:rsidRDefault="00584175" w:rsidP="6F564C7D">
            <w:pPr>
              <w:pStyle w:val="MBDocNormalLevel1"/>
              <w:rPr>
                <w:szCs w:val="24"/>
              </w:rPr>
            </w:pPr>
            <w:r>
              <w:rPr>
                <w:szCs w:val="24"/>
              </w:rPr>
              <w:t>Page 10</w:t>
            </w:r>
          </w:p>
        </w:tc>
        <w:tc>
          <w:tcPr>
            <w:tcW w:w="3452" w:type="dxa"/>
            <w:shd w:val="clear" w:color="auto" w:fill="auto"/>
          </w:tcPr>
          <w:p w14:paraId="12FED5C2" w14:textId="5B8521EC" w:rsidR="00584175" w:rsidRDefault="00584175" w:rsidP="6F564C7D">
            <w:pPr>
              <w:pStyle w:val="MBDocNormalLevel1"/>
              <w:rPr>
                <w:szCs w:val="24"/>
              </w:rPr>
            </w:pPr>
            <w:r>
              <w:rPr>
                <w:szCs w:val="24"/>
              </w:rPr>
              <w:t>Added door stepping to glossary</w:t>
            </w:r>
          </w:p>
        </w:tc>
        <w:tc>
          <w:tcPr>
            <w:tcW w:w="1813" w:type="dxa"/>
            <w:vMerge/>
            <w:shd w:val="clear" w:color="auto" w:fill="auto"/>
          </w:tcPr>
          <w:p w14:paraId="555B2261" w14:textId="77777777" w:rsidR="00584175" w:rsidRPr="6F564C7D" w:rsidRDefault="00584175" w:rsidP="6F564C7D">
            <w:pPr>
              <w:pStyle w:val="MBDocNormalLevel1"/>
              <w:rPr>
                <w:szCs w:val="24"/>
              </w:rPr>
            </w:pPr>
          </w:p>
        </w:tc>
      </w:tr>
      <w:tr w:rsidR="00584175" w14:paraId="113FEDD5" w14:textId="77777777" w:rsidTr="076A8E76">
        <w:trPr>
          <w:trHeight w:val="300"/>
          <w:jc w:val="center"/>
        </w:trPr>
        <w:tc>
          <w:tcPr>
            <w:tcW w:w="1130" w:type="dxa"/>
            <w:vMerge w:val="restart"/>
            <w:shd w:val="clear" w:color="auto" w:fill="auto"/>
          </w:tcPr>
          <w:p w14:paraId="03404AE6" w14:textId="211C8D96" w:rsidR="00584175" w:rsidRPr="6F564C7D" w:rsidRDefault="00584175" w:rsidP="6F564C7D">
            <w:pPr>
              <w:pStyle w:val="MBDocNormalLevel1"/>
              <w:rPr>
                <w:szCs w:val="24"/>
              </w:rPr>
            </w:pPr>
            <w:r>
              <w:rPr>
                <w:szCs w:val="24"/>
              </w:rPr>
              <w:t>1.1</w:t>
            </w:r>
          </w:p>
        </w:tc>
        <w:tc>
          <w:tcPr>
            <w:tcW w:w="1559" w:type="dxa"/>
            <w:vMerge w:val="restart"/>
            <w:shd w:val="clear" w:color="auto" w:fill="auto"/>
          </w:tcPr>
          <w:p w14:paraId="54860E14" w14:textId="7C219C50" w:rsidR="00584175" w:rsidRPr="6F564C7D" w:rsidRDefault="00584175" w:rsidP="6F564C7D">
            <w:pPr>
              <w:pStyle w:val="MBDocNormalLevel1"/>
              <w:rPr>
                <w:szCs w:val="24"/>
              </w:rPr>
            </w:pPr>
            <w:r>
              <w:rPr>
                <w:szCs w:val="24"/>
              </w:rPr>
              <w:t>30/09/2022</w:t>
            </w:r>
          </w:p>
        </w:tc>
        <w:tc>
          <w:tcPr>
            <w:tcW w:w="1935" w:type="dxa"/>
            <w:shd w:val="clear" w:color="auto" w:fill="auto"/>
          </w:tcPr>
          <w:p w14:paraId="35D6FBC5" w14:textId="3AE8E432" w:rsidR="00584175" w:rsidRDefault="00584175" w:rsidP="6F564C7D">
            <w:pPr>
              <w:pStyle w:val="MBDocNormalLevel1"/>
              <w:rPr>
                <w:szCs w:val="24"/>
              </w:rPr>
            </w:pPr>
            <w:r>
              <w:rPr>
                <w:szCs w:val="24"/>
              </w:rPr>
              <w:t>Page 5</w:t>
            </w:r>
          </w:p>
        </w:tc>
        <w:tc>
          <w:tcPr>
            <w:tcW w:w="3452" w:type="dxa"/>
            <w:shd w:val="clear" w:color="auto" w:fill="auto"/>
          </w:tcPr>
          <w:p w14:paraId="138591A1" w14:textId="07B6290E" w:rsidR="00584175" w:rsidRDefault="00584175" w:rsidP="6F564C7D">
            <w:pPr>
              <w:pStyle w:val="MBDocNormalLevel1"/>
              <w:rPr>
                <w:szCs w:val="24"/>
              </w:rPr>
            </w:pPr>
            <w:r>
              <w:rPr>
                <w:szCs w:val="24"/>
              </w:rPr>
              <w:t>Typo amend in bullet point 7 in section 4.1</w:t>
            </w:r>
          </w:p>
        </w:tc>
        <w:tc>
          <w:tcPr>
            <w:tcW w:w="1813" w:type="dxa"/>
            <w:vMerge w:val="restart"/>
            <w:shd w:val="clear" w:color="auto" w:fill="auto"/>
          </w:tcPr>
          <w:p w14:paraId="063097E5" w14:textId="5E1EADE6" w:rsidR="00584175" w:rsidRPr="6F564C7D" w:rsidRDefault="00584175" w:rsidP="6F564C7D">
            <w:pPr>
              <w:pStyle w:val="MBDocNormalLevel1"/>
              <w:rPr>
                <w:szCs w:val="24"/>
              </w:rPr>
            </w:pPr>
            <w:r>
              <w:rPr>
                <w:szCs w:val="24"/>
              </w:rPr>
              <w:t>01/02/2025</w:t>
            </w:r>
          </w:p>
        </w:tc>
      </w:tr>
      <w:tr w:rsidR="00584175" w14:paraId="73CF712D" w14:textId="77777777" w:rsidTr="076A8E76">
        <w:trPr>
          <w:trHeight w:val="300"/>
          <w:jc w:val="center"/>
        </w:trPr>
        <w:tc>
          <w:tcPr>
            <w:tcW w:w="1130" w:type="dxa"/>
            <w:vMerge/>
            <w:shd w:val="clear" w:color="auto" w:fill="auto"/>
          </w:tcPr>
          <w:p w14:paraId="16F3AD24" w14:textId="77777777" w:rsidR="00584175" w:rsidRPr="6F564C7D" w:rsidRDefault="00584175" w:rsidP="6F564C7D">
            <w:pPr>
              <w:pStyle w:val="MBDocNormalLevel1"/>
              <w:rPr>
                <w:szCs w:val="24"/>
              </w:rPr>
            </w:pPr>
          </w:p>
        </w:tc>
        <w:tc>
          <w:tcPr>
            <w:tcW w:w="1559" w:type="dxa"/>
            <w:vMerge/>
            <w:shd w:val="clear" w:color="auto" w:fill="auto"/>
          </w:tcPr>
          <w:p w14:paraId="1D45F5E7" w14:textId="77777777" w:rsidR="00584175" w:rsidRPr="6F564C7D" w:rsidRDefault="00584175" w:rsidP="6F564C7D">
            <w:pPr>
              <w:pStyle w:val="MBDocNormalLevel1"/>
              <w:rPr>
                <w:szCs w:val="24"/>
              </w:rPr>
            </w:pPr>
          </w:p>
        </w:tc>
        <w:tc>
          <w:tcPr>
            <w:tcW w:w="1935" w:type="dxa"/>
            <w:shd w:val="clear" w:color="auto" w:fill="auto"/>
          </w:tcPr>
          <w:p w14:paraId="1FF75EC2" w14:textId="3938F72E" w:rsidR="00584175" w:rsidRDefault="00584175" w:rsidP="6F564C7D">
            <w:pPr>
              <w:pStyle w:val="MBDocNormalLevel1"/>
              <w:rPr>
                <w:szCs w:val="24"/>
              </w:rPr>
            </w:pPr>
            <w:r>
              <w:rPr>
                <w:szCs w:val="24"/>
              </w:rPr>
              <w:t>Page 5</w:t>
            </w:r>
          </w:p>
        </w:tc>
        <w:tc>
          <w:tcPr>
            <w:tcW w:w="3452" w:type="dxa"/>
            <w:shd w:val="clear" w:color="auto" w:fill="auto"/>
          </w:tcPr>
          <w:p w14:paraId="6FFB0906" w14:textId="4152691B" w:rsidR="00584175" w:rsidRDefault="00584175" w:rsidP="6F564C7D">
            <w:pPr>
              <w:pStyle w:val="MBDocNormalLevel1"/>
              <w:rPr>
                <w:szCs w:val="24"/>
              </w:rPr>
            </w:pPr>
            <w:r>
              <w:rPr>
                <w:szCs w:val="24"/>
              </w:rPr>
              <w:t>Clarified process for colleagues who are contacted by the media</w:t>
            </w:r>
          </w:p>
        </w:tc>
        <w:tc>
          <w:tcPr>
            <w:tcW w:w="1813" w:type="dxa"/>
            <w:vMerge/>
            <w:shd w:val="clear" w:color="auto" w:fill="auto"/>
          </w:tcPr>
          <w:p w14:paraId="0C960F23" w14:textId="77777777" w:rsidR="00584175" w:rsidRPr="6F564C7D" w:rsidRDefault="00584175" w:rsidP="6F564C7D">
            <w:pPr>
              <w:pStyle w:val="MBDocNormalLevel1"/>
              <w:rPr>
                <w:szCs w:val="24"/>
              </w:rPr>
            </w:pPr>
          </w:p>
        </w:tc>
      </w:tr>
      <w:tr w:rsidR="00584175" w14:paraId="3FAB9ADA" w14:textId="77777777" w:rsidTr="076A8E76">
        <w:trPr>
          <w:trHeight w:val="300"/>
          <w:jc w:val="center"/>
        </w:trPr>
        <w:tc>
          <w:tcPr>
            <w:tcW w:w="1130" w:type="dxa"/>
            <w:vMerge/>
            <w:shd w:val="clear" w:color="auto" w:fill="auto"/>
          </w:tcPr>
          <w:p w14:paraId="1946D1C3" w14:textId="77777777" w:rsidR="00584175" w:rsidRPr="6F564C7D" w:rsidRDefault="00584175" w:rsidP="6F564C7D">
            <w:pPr>
              <w:pStyle w:val="MBDocNormalLevel1"/>
              <w:rPr>
                <w:szCs w:val="24"/>
              </w:rPr>
            </w:pPr>
          </w:p>
        </w:tc>
        <w:tc>
          <w:tcPr>
            <w:tcW w:w="1559" w:type="dxa"/>
            <w:vMerge/>
            <w:shd w:val="clear" w:color="auto" w:fill="auto"/>
          </w:tcPr>
          <w:p w14:paraId="4CE9EA2D" w14:textId="77777777" w:rsidR="00584175" w:rsidRPr="6F564C7D" w:rsidRDefault="00584175" w:rsidP="6F564C7D">
            <w:pPr>
              <w:pStyle w:val="MBDocNormalLevel1"/>
              <w:rPr>
                <w:szCs w:val="24"/>
              </w:rPr>
            </w:pPr>
          </w:p>
        </w:tc>
        <w:tc>
          <w:tcPr>
            <w:tcW w:w="1935" w:type="dxa"/>
            <w:shd w:val="clear" w:color="auto" w:fill="auto"/>
          </w:tcPr>
          <w:p w14:paraId="44C98D00" w14:textId="095FA4FC" w:rsidR="00584175" w:rsidRDefault="00584175" w:rsidP="6F564C7D">
            <w:pPr>
              <w:pStyle w:val="MBDocNormalLevel1"/>
              <w:rPr>
                <w:szCs w:val="24"/>
              </w:rPr>
            </w:pPr>
            <w:r>
              <w:rPr>
                <w:szCs w:val="24"/>
              </w:rPr>
              <w:t>Page 6</w:t>
            </w:r>
          </w:p>
        </w:tc>
        <w:tc>
          <w:tcPr>
            <w:tcW w:w="3452" w:type="dxa"/>
            <w:shd w:val="clear" w:color="auto" w:fill="auto"/>
          </w:tcPr>
          <w:p w14:paraId="03330BE0" w14:textId="7955AA52" w:rsidR="00584175" w:rsidRDefault="00584175" w:rsidP="6F564C7D">
            <w:pPr>
              <w:pStyle w:val="MBDocNormalLevel1"/>
              <w:rPr>
                <w:szCs w:val="24"/>
              </w:rPr>
            </w:pPr>
            <w:r>
              <w:rPr>
                <w:szCs w:val="24"/>
              </w:rPr>
              <w:t>Removal of ‘Definitions’ as it is included in section 8</w:t>
            </w:r>
          </w:p>
        </w:tc>
        <w:tc>
          <w:tcPr>
            <w:tcW w:w="1813" w:type="dxa"/>
            <w:vMerge/>
            <w:shd w:val="clear" w:color="auto" w:fill="auto"/>
          </w:tcPr>
          <w:p w14:paraId="585B3FCE" w14:textId="77777777" w:rsidR="00584175" w:rsidRPr="6F564C7D" w:rsidRDefault="00584175" w:rsidP="6F564C7D">
            <w:pPr>
              <w:pStyle w:val="MBDocNormalLevel1"/>
              <w:rPr>
                <w:szCs w:val="24"/>
              </w:rPr>
            </w:pPr>
          </w:p>
        </w:tc>
      </w:tr>
      <w:tr w:rsidR="00584175" w14:paraId="402FE1C2" w14:textId="77777777" w:rsidTr="076A8E76">
        <w:trPr>
          <w:trHeight w:val="300"/>
          <w:jc w:val="center"/>
        </w:trPr>
        <w:tc>
          <w:tcPr>
            <w:tcW w:w="1130" w:type="dxa"/>
            <w:vMerge/>
            <w:shd w:val="clear" w:color="auto" w:fill="auto"/>
          </w:tcPr>
          <w:p w14:paraId="76E55D32" w14:textId="77777777" w:rsidR="00584175" w:rsidRPr="6F564C7D" w:rsidRDefault="00584175" w:rsidP="6F564C7D">
            <w:pPr>
              <w:pStyle w:val="MBDocNormalLevel1"/>
              <w:rPr>
                <w:szCs w:val="24"/>
              </w:rPr>
            </w:pPr>
          </w:p>
        </w:tc>
        <w:tc>
          <w:tcPr>
            <w:tcW w:w="1559" w:type="dxa"/>
            <w:vMerge/>
            <w:shd w:val="clear" w:color="auto" w:fill="auto"/>
          </w:tcPr>
          <w:p w14:paraId="58354F4F" w14:textId="77777777" w:rsidR="00584175" w:rsidRPr="6F564C7D" w:rsidRDefault="00584175" w:rsidP="6F564C7D">
            <w:pPr>
              <w:pStyle w:val="MBDocNormalLevel1"/>
              <w:rPr>
                <w:szCs w:val="24"/>
              </w:rPr>
            </w:pPr>
          </w:p>
        </w:tc>
        <w:tc>
          <w:tcPr>
            <w:tcW w:w="1935" w:type="dxa"/>
            <w:shd w:val="clear" w:color="auto" w:fill="auto"/>
          </w:tcPr>
          <w:p w14:paraId="10306531" w14:textId="6DFB00DD" w:rsidR="00584175" w:rsidRDefault="00584175" w:rsidP="6F564C7D">
            <w:pPr>
              <w:pStyle w:val="MBDocNormalLevel1"/>
              <w:rPr>
                <w:szCs w:val="24"/>
              </w:rPr>
            </w:pPr>
            <w:r>
              <w:rPr>
                <w:szCs w:val="24"/>
              </w:rPr>
              <w:t>Page 6</w:t>
            </w:r>
          </w:p>
        </w:tc>
        <w:tc>
          <w:tcPr>
            <w:tcW w:w="3452" w:type="dxa"/>
            <w:shd w:val="clear" w:color="auto" w:fill="auto"/>
          </w:tcPr>
          <w:p w14:paraId="2BA6B3F6" w14:textId="3936505F" w:rsidR="00584175" w:rsidRDefault="00584175" w:rsidP="6F564C7D">
            <w:pPr>
              <w:pStyle w:val="MBDocNormalLevel1"/>
              <w:rPr>
                <w:szCs w:val="24"/>
              </w:rPr>
            </w:pPr>
            <w:r>
              <w:rPr>
                <w:szCs w:val="24"/>
              </w:rPr>
              <w:t>Addition of Lancashire and South Cumbria Integrated Care Board and Lancashire and South Cumbria Provider Collaborative</w:t>
            </w:r>
          </w:p>
        </w:tc>
        <w:tc>
          <w:tcPr>
            <w:tcW w:w="1813" w:type="dxa"/>
            <w:vMerge/>
            <w:shd w:val="clear" w:color="auto" w:fill="auto"/>
          </w:tcPr>
          <w:p w14:paraId="3552AFD2" w14:textId="77777777" w:rsidR="00584175" w:rsidRPr="6F564C7D" w:rsidRDefault="00584175" w:rsidP="6F564C7D">
            <w:pPr>
              <w:pStyle w:val="MBDocNormalLevel1"/>
              <w:rPr>
                <w:szCs w:val="24"/>
              </w:rPr>
            </w:pPr>
          </w:p>
        </w:tc>
      </w:tr>
      <w:tr w:rsidR="00584175" w14:paraId="427C22C1" w14:textId="77777777" w:rsidTr="076A8E76">
        <w:trPr>
          <w:trHeight w:val="300"/>
          <w:jc w:val="center"/>
        </w:trPr>
        <w:tc>
          <w:tcPr>
            <w:tcW w:w="1130" w:type="dxa"/>
            <w:vMerge/>
            <w:shd w:val="clear" w:color="auto" w:fill="auto"/>
          </w:tcPr>
          <w:p w14:paraId="0E2A7199" w14:textId="77777777" w:rsidR="00584175" w:rsidRPr="6F564C7D" w:rsidRDefault="00584175" w:rsidP="6F564C7D">
            <w:pPr>
              <w:pStyle w:val="MBDocNormalLevel1"/>
              <w:rPr>
                <w:szCs w:val="24"/>
              </w:rPr>
            </w:pPr>
          </w:p>
        </w:tc>
        <w:tc>
          <w:tcPr>
            <w:tcW w:w="1559" w:type="dxa"/>
            <w:vMerge/>
            <w:shd w:val="clear" w:color="auto" w:fill="auto"/>
          </w:tcPr>
          <w:p w14:paraId="0D54A273" w14:textId="77777777" w:rsidR="00584175" w:rsidRPr="6F564C7D" w:rsidRDefault="00584175" w:rsidP="6F564C7D">
            <w:pPr>
              <w:pStyle w:val="MBDocNormalLevel1"/>
              <w:rPr>
                <w:szCs w:val="24"/>
              </w:rPr>
            </w:pPr>
          </w:p>
        </w:tc>
        <w:tc>
          <w:tcPr>
            <w:tcW w:w="1935" w:type="dxa"/>
            <w:shd w:val="clear" w:color="auto" w:fill="auto"/>
          </w:tcPr>
          <w:p w14:paraId="02E8BB2C" w14:textId="39D7CDEB" w:rsidR="00584175" w:rsidRDefault="00584175" w:rsidP="6F564C7D">
            <w:pPr>
              <w:pStyle w:val="MBDocNormalLevel1"/>
              <w:rPr>
                <w:szCs w:val="24"/>
              </w:rPr>
            </w:pPr>
            <w:r>
              <w:rPr>
                <w:szCs w:val="24"/>
              </w:rPr>
              <w:t>Page 8</w:t>
            </w:r>
          </w:p>
        </w:tc>
        <w:tc>
          <w:tcPr>
            <w:tcW w:w="3452" w:type="dxa"/>
            <w:shd w:val="clear" w:color="auto" w:fill="auto"/>
          </w:tcPr>
          <w:p w14:paraId="35612C99" w14:textId="396D4165" w:rsidR="00584175" w:rsidRDefault="00584175" w:rsidP="6F564C7D">
            <w:pPr>
              <w:pStyle w:val="MBDocNormalLevel1"/>
              <w:rPr>
                <w:szCs w:val="24"/>
              </w:rPr>
            </w:pPr>
            <w:r>
              <w:rPr>
                <w:szCs w:val="24"/>
              </w:rPr>
              <w:t>Addition of GMC guidance</w:t>
            </w:r>
          </w:p>
        </w:tc>
        <w:tc>
          <w:tcPr>
            <w:tcW w:w="1813" w:type="dxa"/>
            <w:vMerge/>
            <w:shd w:val="clear" w:color="auto" w:fill="auto"/>
          </w:tcPr>
          <w:p w14:paraId="6BF8CA77" w14:textId="77777777" w:rsidR="00584175" w:rsidRPr="6F564C7D" w:rsidRDefault="00584175" w:rsidP="6F564C7D">
            <w:pPr>
              <w:pStyle w:val="MBDocNormalLevel1"/>
              <w:rPr>
                <w:szCs w:val="24"/>
              </w:rPr>
            </w:pPr>
          </w:p>
        </w:tc>
      </w:tr>
      <w:tr w:rsidR="00584175" w14:paraId="6E23CFC6" w14:textId="77777777" w:rsidTr="076A8E76">
        <w:trPr>
          <w:trHeight w:val="300"/>
          <w:jc w:val="center"/>
        </w:trPr>
        <w:tc>
          <w:tcPr>
            <w:tcW w:w="1130" w:type="dxa"/>
            <w:vMerge/>
            <w:shd w:val="clear" w:color="auto" w:fill="auto"/>
          </w:tcPr>
          <w:p w14:paraId="6DB0BA5C" w14:textId="77777777" w:rsidR="00584175" w:rsidRPr="6F564C7D" w:rsidRDefault="00584175" w:rsidP="6F564C7D">
            <w:pPr>
              <w:pStyle w:val="MBDocNormalLevel1"/>
              <w:rPr>
                <w:szCs w:val="24"/>
              </w:rPr>
            </w:pPr>
          </w:p>
        </w:tc>
        <w:tc>
          <w:tcPr>
            <w:tcW w:w="1559" w:type="dxa"/>
            <w:vMerge/>
            <w:shd w:val="clear" w:color="auto" w:fill="auto"/>
          </w:tcPr>
          <w:p w14:paraId="2FEA4C0A" w14:textId="77777777" w:rsidR="00584175" w:rsidRPr="6F564C7D" w:rsidRDefault="00584175" w:rsidP="6F564C7D">
            <w:pPr>
              <w:pStyle w:val="MBDocNormalLevel1"/>
              <w:rPr>
                <w:szCs w:val="24"/>
              </w:rPr>
            </w:pPr>
          </w:p>
        </w:tc>
        <w:tc>
          <w:tcPr>
            <w:tcW w:w="1935" w:type="dxa"/>
            <w:shd w:val="clear" w:color="auto" w:fill="auto"/>
          </w:tcPr>
          <w:p w14:paraId="4A73F5C5" w14:textId="2C2EF89D" w:rsidR="00584175" w:rsidRDefault="00584175" w:rsidP="6F564C7D">
            <w:pPr>
              <w:pStyle w:val="MBDocNormalLevel1"/>
              <w:rPr>
                <w:szCs w:val="24"/>
              </w:rPr>
            </w:pPr>
            <w:r>
              <w:rPr>
                <w:szCs w:val="24"/>
              </w:rPr>
              <w:t>Page 9</w:t>
            </w:r>
          </w:p>
        </w:tc>
        <w:tc>
          <w:tcPr>
            <w:tcW w:w="3452" w:type="dxa"/>
            <w:shd w:val="clear" w:color="auto" w:fill="auto"/>
          </w:tcPr>
          <w:p w14:paraId="5DA8741C" w14:textId="5160CBA4" w:rsidR="00584175" w:rsidRDefault="00584175" w:rsidP="6F564C7D">
            <w:pPr>
              <w:pStyle w:val="MBDocNormalLevel1"/>
              <w:rPr>
                <w:szCs w:val="24"/>
              </w:rPr>
            </w:pPr>
            <w:r>
              <w:rPr>
                <w:szCs w:val="24"/>
              </w:rPr>
              <w:t>Added more information about support available and relevant links</w:t>
            </w:r>
          </w:p>
        </w:tc>
        <w:tc>
          <w:tcPr>
            <w:tcW w:w="1813" w:type="dxa"/>
            <w:vMerge/>
            <w:shd w:val="clear" w:color="auto" w:fill="auto"/>
          </w:tcPr>
          <w:p w14:paraId="227B4571" w14:textId="77777777" w:rsidR="00584175" w:rsidRPr="6F564C7D" w:rsidRDefault="00584175" w:rsidP="6F564C7D">
            <w:pPr>
              <w:pStyle w:val="MBDocNormalLevel1"/>
              <w:rPr>
                <w:szCs w:val="24"/>
              </w:rPr>
            </w:pPr>
          </w:p>
        </w:tc>
      </w:tr>
      <w:tr w:rsidR="00584175" w14:paraId="3A8650A7" w14:textId="77777777" w:rsidTr="076A8E76">
        <w:trPr>
          <w:trHeight w:val="300"/>
          <w:jc w:val="center"/>
        </w:trPr>
        <w:tc>
          <w:tcPr>
            <w:tcW w:w="1130" w:type="dxa"/>
            <w:vMerge/>
            <w:shd w:val="clear" w:color="auto" w:fill="auto"/>
          </w:tcPr>
          <w:p w14:paraId="13CC624F" w14:textId="77777777" w:rsidR="00584175" w:rsidRPr="6F564C7D" w:rsidRDefault="00584175" w:rsidP="6F564C7D">
            <w:pPr>
              <w:pStyle w:val="MBDocNormalLevel1"/>
              <w:rPr>
                <w:szCs w:val="24"/>
              </w:rPr>
            </w:pPr>
          </w:p>
        </w:tc>
        <w:tc>
          <w:tcPr>
            <w:tcW w:w="1559" w:type="dxa"/>
            <w:vMerge/>
            <w:shd w:val="clear" w:color="auto" w:fill="auto"/>
          </w:tcPr>
          <w:p w14:paraId="22E432A3" w14:textId="77777777" w:rsidR="00584175" w:rsidRPr="6F564C7D" w:rsidRDefault="00584175" w:rsidP="6F564C7D">
            <w:pPr>
              <w:pStyle w:val="MBDocNormalLevel1"/>
              <w:rPr>
                <w:szCs w:val="24"/>
              </w:rPr>
            </w:pPr>
          </w:p>
        </w:tc>
        <w:tc>
          <w:tcPr>
            <w:tcW w:w="1935" w:type="dxa"/>
            <w:shd w:val="clear" w:color="auto" w:fill="auto"/>
          </w:tcPr>
          <w:p w14:paraId="27776B10" w14:textId="7347B25F" w:rsidR="00584175" w:rsidRDefault="00584175" w:rsidP="6F564C7D">
            <w:pPr>
              <w:pStyle w:val="MBDocNormalLevel1"/>
              <w:rPr>
                <w:szCs w:val="24"/>
              </w:rPr>
            </w:pPr>
            <w:r>
              <w:rPr>
                <w:szCs w:val="24"/>
              </w:rPr>
              <w:t>Page 13</w:t>
            </w:r>
          </w:p>
        </w:tc>
        <w:tc>
          <w:tcPr>
            <w:tcW w:w="3452" w:type="dxa"/>
            <w:shd w:val="clear" w:color="auto" w:fill="auto"/>
          </w:tcPr>
          <w:p w14:paraId="2B53021B" w14:textId="7F4733C1" w:rsidR="00584175" w:rsidRDefault="00584175" w:rsidP="6F564C7D">
            <w:pPr>
              <w:pStyle w:val="MBDocNormalLevel1"/>
              <w:rPr>
                <w:szCs w:val="24"/>
              </w:rPr>
            </w:pPr>
            <w:r>
              <w:rPr>
                <w:szCs w:val="24"/>
              </w:rPr>
              <w:t>Added Appendix 1</w:t>
            </w:r>
          </w:p>
        </w:tc>
        <w:tc>
          <w:tcPr>
            <w:tcW w:w="1813" w:type="dxa"/>
            <w:vMerge/>
            <w:shd w:val="clear" w:color="auto" w:fill="auto"/>
          </w:tcPr>
          <w:p w14:paraId="2A848F9D" w14:textId="77777777" w:rsidR="00584175" w:rsidRPr="6F564C7D" w:rsidRDefault="00584175" w:rsidP="6F564C7D">
            <w:pPr>
              <w:pStyle w:val="MBDocNormalLevel1"/>
              <w:rPr>
                <w:szCs w:val="24"/>
              </w:rPr>
            </w:pPr>
          </w:p>
        </w:tc>
      </w:tr>
      <w:tr w:rsidR="00584175" w14:paraId="4628976A" w14:textId="77777777" w:rsidTr="076A8E76">
        <w:trPr>
          <w:trHeight w:val="300"/>
          <w:jc w:val="center"/>
        </w:trPr>
        <w:tc>
          <w:tcPr>
            <w:tcW w:w="1130" w:type="dxa"/>
            <w:vMerge w:val="restart"/>
            <w:shd w:val="clear" w:color="auto" w:fill="auto"/>
          </w:tcPr>
          <w:p w14:paraId="672F225E" w14:textId="46F025DD" w:rsidR="00584175" w:rsidRPr="6F564C7D" w:rsidRDefault="00584175" w:rsidP="6F564C7D">
            <w:pPr>
              <w:pStyle w:val="MBDocNormalLevel1"/>
              <w:rPr>
                <w:szCs w:val="24"/>
              </w:rPr>
            </w:pPr>
            <w:r>
              <w:rPr>
                <w:szCs w:val="24"/>
              </w:rPr>
              <w:lastRenderedPageBreak/>
              <w:t>1.2</w:t>
            </w:r>
          </w:p>
        </w:tc>
        <w:tc>
          <w:tcPr>
            <w:tcW w:w="1559" w:type="dxa"/>
            <w:vMerge w:val="restart"/>
            <w:shd w:val="clear" w:color="auto" w:fill="auto"/>
          </w:tcPr>
          <w:p w14:paraId="16466D5B" w14:textId="01C88391" w:rsidR="00584175" w:rsidRPr="6F564C7D" w:rsidRDefault="00584175" w:rsidP="6F564C7D">
            <w:pPr>
              <w:pStyle w:val="MBDocNormalLevel1"/>
              <w:rPr>
                <w:szCs w:val="24"/>
              </w:rPr>
            </w:pPr>
            <w:r>
              <w:rPr>
                <w:szCs w:val="24"/>
              </w:rPr>
              <w:t>03/11/2022</w:t>
            </w:r>
          </w:p>
        </w:tc>
        <w:tc>
          <w:tcPr>
            <w:tcW w:w="1935" w:type="dxa"/>
            <w:shd w:val="clear" w:color="auto" w:fill="auto"/>
          </w:tcPr>
          <w:p w14:paraId="26DE038B" w14:textId="5048EC9F" w:rsidR="00584175" w:rsidRPr="6F564C7D" w:rsidRDefault="00584175" w:rsidP="6F564C7D">
            <w:pPr>
              <w:pStyle w:val="MBDocNormalLevel1"/>
              <w:rPr>
                <w:szCs w:val="24"/>
              </w:rPr>
            </w:pPr>
            <w:r>
              <w:rPr>
                <w:szCs w:val="24"/>
              </w:rPr>
              <w:t>Page 8</w:t>
            </w:r>
          </w:p>
        </w:tc>
        <w:tc>
          <w:tcPr>
            <w:tcW w:w="3452" w:type="dxa"/>
            <w:shd w:val="clear" w:color="auto" w:fill="auto"/>
          </w:tcPr>
          <w:p w14:paraId="2E3AA9EA" w14:textId="06C1F037" w:rsidR="00584175" w:rsidRPr="6F564C7D" w:rsidRDefault="00584175" w:rsidP="6F564C7D">
            <w:pPr>
              <w:pStyle w:val="MBDocNormalLevel1"/>
              <w:rPr>
                <w:szCs w:val="24"/>
              </w:rPr>
            </w:pPr>
            <w:r>
              <w:rPr>
                <w:szCs w:val="24"/>
              </w:rPr>
              <w:t>Added the step to brief the relevant People and OD Advisor</w:t>
            </w:r>
          </w:p>
        </w:tc>
        <w:tc>
          <w:tcPr>
            <w:tcW w:w="1813" w:type="dxa"/>
            <w:vMerge w:val="restart"/>
            <w:shd w:val="clear" w:color="auto" w:fill="auto"/>
          </w:tcPr>
          <w:p w14:paraId="1B953540" w14:textId="77126E6B" w:rsidR="00584175" w:rsidRPr="6F564C7D" w:rsidRDefault="00584175" w:rsidP="6F564C7D">
            <w:pPr>
              <w:pStyle w:val="MBDocNormalLevel1"/>
              <w:rPr>
                <w:szCs w:val="24"/>
              </w:rPr>
            </w:pPr>
            <w:r>
              <w:rPr>
                <w:szCs w:val="24"/>
              </w:rPr>
              <w:t>0/02/2025</w:t>
            </w:r>
          </w:p>
        </w:tc>
      </w:tr>
      <w:tr w:rsidR="00584175" w14:paraId="2090459D" w14:textId="77777777" w:rsidTr="076A8E76">
        <w:trPr>
          <w:trHeight w:val="300"/>
          <w:jc w:val="center"/>
        </w:trPr>
        <w:tc>
          <w:tcPr>
            <w:tcW w:w="1130" w:type="dxa"/>
            <w:vMerge/>
            <w:shd w:val="clear" w:color="auto" w:fill="auto"/>
          </w:tcPr>
          <w:p w14:paraId="350268BB" w14:textId="77777777" w:rsidR="00584175" w:rsidRPr="6F564C7D" w:rsidRDefault="00584175" w:rsidP="6F564C7D">
            <w:pPr>
              <w:pStyle w:val="MBDocNormalLevel1"/>
              <w:rPr>
                <w:szCs w:val="24"/>
              </w:rPr>
            </w:pPr>
          </w:p>
        </w:tc>
        <w:tc>
          <w:tcPr>
            <w:tcW w:w="1559" w:type="dxa"/>
            <w:vMerge/>
            <w:shd w:val="clear" w:color="auto" w:fill="auto"/>
          </w:tcPr>
          <w:p w14:paraId="38789351" w14:textId="77777777" w:rsidR="00584175" w:rsidRPr="6F564C7D" w:rsidRDefault="00584175" w:rsidP="6F564C7D">
            <w:pPr>
              <w:pStyle w:val="MBDocNormalLevel1"/>
              <w:rPr>
                <w:szCs w:val="24"/>
              </w:rPr>
            </w:pPr>
          </w:p>
        </w:tc>
        <w:tc>
          <w:tcPr>
            <w:tcW w:w="1935" w:type="dxa"/>
            <w:shd w:val="clear" w:color="auto" w:fill="auto"/>
          </w:tcPr>
          <w:p w14:paraId="04B86BE9" w14:textId="71587000" w:rsidR="00584175" w:rsidRPr="6F564C7D" w:rsidRDefault="00584175" w:rsidP="6F564C7D">
            <w:pPr>
              <w:pStyle w:val="MBDocNormalLevel1"/>
              <w:rPr>
                <w:szCs w:val="24"/>
              </w:rPr>
            </w:pPr>
            <w:r>
              <w:rPr>
                <w:szCs w:val="24"/>
              </w:rPr>
              <w:t>Page 9</w:t>
            </w:r>
          </w:p>
        </w:tc>
        <w:tc>
          <w:tcPr>
            <w:tcW w:w="3452" w:type="dxa"/>
            <w:shd w:val="clear" w:color="auto" w:fill="auto"/>
          </w:tcPr>
          <w:p w14:paraId="3210892F" w14:textId="1BA8BB46" w:rsidR="00584175" w:rsidRPr="6F564C7D" w:rsidRDefault="00584175" w:rsidP="6F564C7D">
            <w:pPr>
              <w:pStyle w:val="MBDocNormalLevel1"/>
              <w:rPr>
                <w:szCs w:val="24"/>
              </w:rPr>
            </w:pPr>
            <w:r>
              <w:rPr>
                <w:szCs w:val="24"/>
              </w:rPr>
              <w:t>Added GP and Professionally Responsible Officer to support options</w:t>
            </w:r>
          </w:p>
        </w:tc>
        <w:tc>
          <w:tcPr>
            <w:tcW w:w="1813" w:type="dxa"/>
            <w:vMerge/>
            <w:shd w:val="clear" w:color="auto" w:fill="auto"/>
          </w:tcPr>
          <w:p w14:paraId="3F6BAB1D" w14:textId="77777777" w:rsidR="00584175" w:rsidRPr="6F564C7D" w:rsidRDefault="00584175" w:rsidP="6F564C7D">
            <w:pPr>
              <w:pStyle w:val="MBDocNormalLevel1"/>
              <w:rPr>
                <w:szCs w:val="24"/>
              </w:rPr>
            </w:pPr>
          </w:p>
        </w:tc>
      </w:tr>
      <w:tr w:rsidR="00E66ECD" w14:paraId="3B3EDDA8" w14:textId="77777777" w:rsidTr="076A8E76">
        <w:trPr>
          <w:trHeight w:val="300"/>
          <w:jc w:val="center"/>
        </w:trPr>
        <w:tc>
          <w:tcPr>
            <w:tcW w:w="1130" w:type="dxa"/>
            <w:vMerge w:val="restart"/>
            <w:shd w:val="clear" w:color="auto" w:fill="auto"/>
          </w:tcPr>
          <w:p w14:paraId="1B5E2E76" w14:textId="4ECA6E46" w:rsidR="00E66ECD" w:rsidRDefault="00E66ECD" w:rsidP="6F564C7D">
            <w:pPr>
              <w:pStyle w:val="MBDocNormalLevel1"/>
              <w:rPr>
                <w:szCs w:val="24"/>
              </w:rPr>
            </w:pPr>
            <w:r>
              <w:rPr>
                <w:szCs w:val="24"/>
              </w:rPr>
              <w:t>2</w:t>
            </w:r>
          </w:p>
        </w:tc>
        <w:tc>
          <w:tcPr>
            <w:tcW w:w="1559" w:type="dxa"/>
            <w:vMerge w:val="restart"/>
            <w:shd w:val="clear" w:color="auto" w:fill="auto"/>
          </w:tcPr>
          <w:p w14:paraId="36018E0E" w14:textId="60DC9F0C" w:rsidR="00E66ECD" w:rsidRDefault="0074663E" w:rsidP="6F564C7D">
            <w:pPr>
              <w:pStyle w:val="MBDocNormalLevel1"/>
              <w:rPr>
                <w:szCs w:val="24"/>
              </w:rPr>
            </w:pPr>
            <w:r>
              <w:rPr>
                <w:szCs w:val="24"/>
              </w:rPr>
              <w:t>07/04/2025</w:t>
            </w:r>
          </w:p>
        </w:tc>
        <w:tc>
          <w:tcPr>
            <w:tcW w:w="1935" w:type="dxa"/>
            <w:shd w:val="clear" w:color="auto" w:fill="auto"/>
          </w:tcPr>
          <w:p w14:paraId="6B5DEDD8" w14:textId="366B81C3" w:rsidR="00E66ECD" w:rsidRPr="001632D7" w:rsidRDefault="00E66ECD" w:rsidP="6F564C7D">
            <w:pPr>
              <w:pStyle w:val="MBDocNormalLevel1"/>
              <w:rPr>
                <w:szCs w:val="24"/>
              </w:rPr>
            </w:pPr>
            <w:r w:rsidRPr="001632D7">
              <w:rPr>
                <w:szCs w:val="24"/>
              </w:rPr>
              <w:t>Section 3.1, Page 4</w:t>
            </w:r>
          </w:p>
        </w:tc>
        <w:tc>
          <w:tcPr>
            <w:tcW w:w="3452" w:type="dxa"/>
            <w:shd w:val="clear" w:color="auto" w:fill="auto"/>
          </w:tcPr>
          <w:p w14:paraId="64D27FB6" w14:textId="65636063" w:rsidR="00E66ECD" w:rsidRPr="001632D7" w:rsidRDefault="00E66ECD" w:rsidP="6F564C7D">
            <w:pPr>
              <w:pStyle w:val="MBDocNormalLevel1"/>
              <w:rPr>
                <w:szCs w:val="24"/>
              </w:rPr>
            </w:pPr>
            <w:r w:rsidRPr="001632D7">
              <w:rPr>
                <w:szCs w:val="24"/>
              </w:rPr>
              <w:t>Updated key points to remember in section 4.1</w:t>
            </w:r>
          </w:p>
        </w:tc>
        <w:tc>
          <w:tcPr>
            <w:tcW w:w="1813" w:type="dxa"/>
            <w:vMerge w:val="restart"/>
            <w:shd w:val="clear" w:color="auto" w:fill="auto"/>
          </w:tcPr>
          <w:p w14:paraId="621D2624" w14:textId="5DF3DE22" w:rsidR="00E66ECD" w:rsidRDefault="00E66ECD" w:rsidP="6F564C7D">
            <w:pPr>
              <w:pStyle w:val="MBDocNormalLevel1"/>
              <w:rPr>
                <w:szCs w:val="24"/>
              </w:rPr>
            </w:pPr>
            <w:r w:rsidRPr="6F564C7D">
              <w:rPr>
                <w:szCs w:val="24"/>
              </w:rPr>
              <w:t>01/0</w:t>
            </w:r>
            <w:r>
              <w:rPr>
                <w:szCs w:val="24"/>
              </w:rPr>
              <w:t>1</w:t>
            </w:r>
            <w:r w:rsidRPr="6F564C7D">
              <w:rPr>
                <w:szCs w:val="24"/>
              </w:rPr>
              <w:t>/2028</w:t>
            </w:r>
          </w:p>
          <w:p w14:paraId="1F6A900B" w14:textId="6DF82CAB" w:rsidR="00E66ECD" w:rsidRDefault="00E66ECD" w:rsidP="6F564C7D">
            <w:pPr>
              <w:pStyle w:val="MBDocNormalLevel1"/>
              <w:rPr>
                <w:szCs w:val="24"/>
              </w:rPr>
            </w:pPr>
          </w:p>
        </w:tc>
      </w:tr>
      <w:tr w:rsidR="00E66ECD" w14:paraId="185A1E35" w14:textId="77777777" w:rsidTr="076A8E76">
        <w:trPr>
          <w:trHeight w:val="300"/>
          <w:jc w:val="center"/>
        </w:trPr>
        <w:tc>
          <w:tcPr>
            <w:tcW w:w="1130" w:type="dxa"/>
            <w:vMerge/>
            <w:shd w:val="clear" w:color="auto" w:fill="auto"/>
          </w:tcPr>
          <w:p w14:paraId="66D071F8" w14:textId="5792F45C" w:rsidR="00E66ECD" w:rsidRDefault="00E66ECD" w:rsidP="6F564C7D">
            <w:pPr>
              <w:pStyle w:val="MBDocNormalLevel1"/>
              <w:spacing w:line="259" w:lineRule="auto"/>
            </w:pPr>
          </w:p>
        </w:tc>
        <w:tc>
          <w:tcPr>
            <w:tcW w:w="1559" w:type="dxa"/>
            <w:vMerge/>
            <w:shd w:val="clear" w:color="auto" w:fill="auto"/>
          </w:tcPr>
          <w:p w14:paraId="629BCF4C" w14:textId="39719484" w:rsidR="00E66ECD" w:rsidRDefault="00E66ECD" w:rsidP="6F564C7D">
            <w:pPr>
              <w:pStyle w:val="MBDocNormalLevel1"/>
              <w:rPr>
                <w:szCs w:val="24"/>
              </w:rPr>
            </w:pPr>
          </w:p>
        </w:tc>
        <w:tc>
          <w:tcPr>
            <w:tcW w:w="1935" w:type="dxa"/>
            <w:shd w:val="clear" w:color="auto" w:fill="auto"/>
          </w:tcPr>
          <w:p w14:paraId="027578CF" w14:textId="6AC3D4E4" w:rsidR="00E66ECD" w:rsidRPr="001632D7" w:rsidRDefault="00E66ECD" w:rsidP="6F564C7D">
            <w:pPr>
              <w:pStyle w:val="MBDocNormalLevel1"/>
              <w:rPr>
                <w:szCs w:val="24"/>
              </w:rPr>
            </w:pPr>
            <w:r w:rsidRPr="001632D7">
              <w:rPr>
                <w:szCs w:val="24"/>
              </w:rPr>
              <w:t>Section 4.1, Page 4</w:t>
            </w:r>
          </w:p>
        </w:tc>
        <w:tc>
          <w:tcPr>
            <w:tcW w:w="3452" w:type="dxa"/>
            <w:shd w:val="clear" w:color="auto" w:fill="auto"/>
          </w:tcPr>
          <w:p w14:paraId="1A0CA508" w14:textId="18C17AF9" w:rsidR="00E66ECD" w:rsidRPr="001632D7" w:rsidRDefault="00E66ECD" w:rsidP="6F564C7D">
            <w:pPr>
              <w:pStyle w:val="MBDocNormalLevel1"/>
              <w:rPr>
                <w:szCs w:val="24"/>
              </w:rPr>
            </w:pPr>
            <w:r w:rsidRPr="001632D7">
              <w:rPr>
                <w:szCs w:val="24"/>
              </w:rPr>
              <w:t>Updated the role of Communications Team</w:t>
            </w:r>
          </w:p>
        </w:tc>
        <w:tc>
          <w:tcPr>
            <w:tcW w:w="1813" w:type="dxa"/>
            <w:vMerge/>
            <w:shd w:val="clear" w:color="auto" w:fill="auto"/>
          </w:tcPr>
          <w:p w14:paraId="6DB7B220" w14:textId="6F9DB0C4" w:rsidR="00E66ECD" w:rsidRDefault="00E66ECD" w:rsidP="6F564C7D">
            <w:pPr>
              <w:pStyle w:val="MBDocNormalLevel1"/>
              <w:rPr>
                <w:szCs w:val="24"/>
              </w:rPr>
            </w:pPr>
          </w:p>
        </w:tc>
      </w:tr>
      <w:tr w:rsidR="00E66ECD" w14:paraId="5B853023" w14:textId="77777777" w:rsidTr="076A8E76">
        <w:trPr>
          <w:trHeight w:val="300"/>
          <w:jc w:val="center"/>
        </w:trPr>
        <w:tc>
          <w:tcPr>
            <w:tcW w:w="1130" w:type="dxa"/>
            <w:vMerge/>
            <w:shd w:val="clear" w:color="auto" w:fill="auto"/>
          </w:tcPr>
          <w:p w14:paraId="3A043C9E" w14:textId="3BB53FFE" w:rsidR="00E66ECD" w:rsidRDefault="00E66ECD" w:rsidP="6F564C7D">
            <w:pPr>
              <w:pStyle w:val="MBDocNormalLevel1"/>
              <w:spacing w:line="259" w:lineRule="auto"/>
              <w:rPr>
                <w:szCs w:val="24"/>
              </w:rPr>
            </w:pPr>
          </w:p>
        </w:tc>
        <w:tc>
          <w:tcPr>
            <w:tcW w:w="1559" w:type="dxa"/>
            <w:vMerge/>
            <w:shd w:val="clear" w:color="auto" w:fill="auto"/>
          </w:tcPr>
          <w:p w14:paraId="71C2D098" w14:textId="2061F8BD" w:rsidR="00E66ECD" w:rsidRDefault="00E66ECD" w:rsidP="6F564C7D">
            <w:pPr>
              <w:pStyle w:val="MBDocNormalLevel1"/>
              <w:rPr>
                <w:szCs w:val="24"/>
              </w:rPr>
            </w:pPr>
          </w:p>
        </w:tc>
        <w:tc>
          <w:tcPr>
            <w:tcW w:w="1935" w:type="dxa"/>
            <w:shd w:val="clear" w:color="auto" w:fill="auto"/>
          </w:tcPr>
          <w:p w14:paraId="2B7A9C87" w14:textId="1101B512" w:rsidR="00E66ECD" w:rsidRPr="001632D7" w:rsidRDefault="00E66ECD" w:rsidP="6F564C7D">
            <w:pPr>
              <w:rPr>
                <w:szCs w:val="24"/>
              </w:rPr>
            </w:pPr>
            <w:r w:rsidRPr="001632D7">
              <w:rPr>
                <w:szCs w:val="24"/>
              </w:rPr>
              <w:t>Section 4.2, Page 5</w:t>
            </w:r>
          </w:p>
        </w:tc>
        <w:tc>
          <w:tcPr>
            <w:tcW w:w="3452" w:type="dxa"/>
            <w:shd w:val="clear" w:color="auto" w:fill="auto"/>
          </w:tcPr>
          <w:p w14:paraId="30A5A1DC" w14:textId="1DC9C164" w:rsidR="00E66ECD" w:rsidRPr="001632D7" w:rsidRDefault="00E66ECD" w:rsidP="6F564C7D">
            <w:pPr>
              <w:rPr>
                <w:szCs w:val="24"/>
              </w:rPr>
            </w:pPr>
            <w:r w:rsidRPr="001632D7">
              <w:rPr>
                <w:szCs w:val="24"/>
              </w:rPr>
              <w:t>Updated and expanded on ‘Who is the Corporate Communications Team?’</w:t>
            </w:r>
          </w:p>
        </w:tc>
        <w:tc>
          <w:tcPr>
            <w:tcW w:w="1813" w:type="dxa"/>
            <w:vMerge/>
            <w:shd w:val="clear" w:color="auto" w:fill="auto"/>
          </w:tcPr>
          <w:p w14:paraId="78B7E5F0" w14:textId="059A9514" w:rsidR="00E66ECD" w:rsidRDefault="00E66ECD" w:rsidP="6F564C7D">
            <w:pPr>
              <w:pStyle w:val="MBDocNormalLevel1"/>
              <w:rPr>
                <w:szCs w:val="24"/>
              </w:rPr>
            </w:pPr>
          </w:p>
        </w:tc>
      </w:tr>
      <w:tr w:rsidR="00E66ECD" w14:paraId="26970615" w14:textId="77777777" w:rsidTr="076A8E76">
        <w:trPr>
          <w:trHeight w:val="300"/>
          <w:jc w:val="center"/>
        </w:trPr>
        <w:tc>
          <w:tcPr>
            <w:tcW w:w="1130" w:type="dxa"/>
            <w:vMerge/>
            <w:shd w:val="clear" w:color="auto" w:fill="auto"/>
          </w:tcPr>
          <w:p w14:paraId="0F18D839" w14:textId="3364D38F" w:rsidR="00E66ECD" w:rsidRDefault="00E66ECD" w:rsidP="6F564C7D">
            <w:pPr>
              <w:pStyle w:val="MBDocNormalLevel1"/>
              <w:spacing w:line="259" w:lineRule="auto"/>
              <w:rPr>
                <w:szCs w:val="24"/>
              </w:rPr>
            </w:pPr>
          </w:p>
        </w:tc>
        <w:tc>
          <w:tcPr>
            <w:tcW w:w="1559" w:type="dxa"/>
            <w:vMerge/>
            <w:shd w:val="clear" w:color="auto" w:fill="auto"/>
          </w:tcPr>
          <w:p w14:paraId="299DE6F4" w14:textId="7128B1F3" w:rsidR="00E66ECD" w:rsidRDefault="00E66ECD" w:rsidP="6F564C7D">
            <w:pPr>
              <w:pStyle w:val="MBDocNormalLevel1"/>
              <w:rPr>
                <w:szCs w:val="24"/>
              </w:rPr>
            </w:pPr>
          </w:p>
        </w:tc>
        <w:tc>
          <w:tcPr>
            <w:tcW w:w="1935" w:type="dxa"/>
            <w:shd w:val="clear" w:color="auto" w:fill="auto"/>
          </w:tcPr>
          <w:p w14:paraId="201C5371" w14:textId="16AA31B9" w:rsidR="00E66ECD" w:rsidRPr="001632D7" w:rsidRDefault="00E66ECD" w:rsidP="6F564C7D">
            <w:pPr>
              <w:rPr>
                <w:szCs w:val="24"/>
              </w:rPr>
            </w:pPr>
            <w:r w:rsidRPr="001632D7">
              <w:rPr>
                <w:szCs w:val="24"/>
              </w:rPr>
              <w:t>Section 4.3, Page 6</w:t>
            </w:r>
          </w:p>
        </w:tc>
        <w:tc>
          <w:tcPr>
            <w:tcW w:w="3452" w:type="dxa"/>
            <w:shd w:val="clear" w:color="auto" w:fill="auto"/>
          </w:tcPr>
          <w:p w14:paraId="2B333B93" w14:textId="5236DD04" w:rsidR="00E66ECD" w:rsidRPr="001632D7" w:rsidRDefault="00E66ECD" w:rsidP="6F564C7D">
            <w:pPr>
              <w:rPr>
                <w:szCs w:val="24"/>
              </w:rPr>
            </w:pPr>
            <w:r w:rsidRPr="001632D7">
              <w:rPr>
                <w:szCs w:val="24"/>
              </w:rPr>
              <w:t>Updated and expanded on Responding to enquiries. Added further information.</w:t>
            </w:r>
          </w:p>
        </w:tc>
        <w:tc>
          <w:tcPr>
            <w:tcW w:w="1813" w:type="dxa"/>
            <w:vMerge/>
            <w:shd w:val="clear" w:color="auto" w:fill="auto"/>
          </w:tcPr>
          <w:p w14:paraId="7B36CB63" w14:textId="4C702871" w:rsidR="00E66ECD" w:rsidRDefault="00E66ECD" w:rsidP="6F564C7D">
            <w:pPr>
              <w:pStyle w:val="MBDocNormalLevel1"/>
              <w:rPr>
                <w:szCs w:val="24"/>
              </w:rPr>
            </w:pPr>
          </w:p>
        </w:tc>
      </w:tr>
      <w:tr w:rsidR="00E66ECD" w14:paraId="065954DF" w14:textId="77777777" w:rsidTr="076A8E76">
        <w:trPr>
          <w:trHeight w:val="300"/>
          <w:jc w:val="center"/>
        </w:trPr>
        <w:tc>
          <w:tcPr>
            <w:tcW w:w="1130" w:type="dxa"/>
            <w:vMerge/>
            <w:shd w:val="clear" w:color="auto" w:fill="auto"/>
          </w:tcPr>
          <w:p w14:paraId="3158E8DE" w14:textId="3E14D816" w:rsidR="00E66ECD" w:rsidRDefault="00E66ECD" w:rsidP="6F564C7D">
            <w:pPr>
              <w:pStyle w:val="MBDocNormalLevel1"/>
              <w:spacing w:line="259" w:lineRule="auto"/>
              <w:rPr>
                <w:szCs w:val="24"/>
              </w:rPr>
            </w:pPr>
          </w:p>
        </w:tc>
        <w:tc>
          <w:tcPr>
            <w:tcW w:w="1559" w:type="dxa"/>
            <w:vMerge/>
            <w:shd w:val="clear" w:color="auto" w:fill="auto"/>
          </w:tcPr>
          <w:p w14:paraId="6954663D" w14:textId="5253B153" w:rsidR="00E66ECD" w:rsidRDefault="00E66ECD" w:rsidP="6F564C7D">
            <w:pPr>
              <w:pStyle w:val="MBDocNormalLevel1"/>
              <w:rPr>
                <w:szCs w:val="24"/>
              </w:rPr>
            </w:pPr>
          </w:p>
        </w:tc>
        <w:tc>
          <w:tcPr>
            <w:tcW w:w="1935" w:type="dxa"/>
            <w:shd w:val="clear" w:color="auto" w:fill="auto"/>
          </w:tcPr>
          <w:p w14:paraId="534D3206" w14:textId="3080B345" w:rsidR="00E66ECD" w:rsidRPr="001632D7" w:rsidRDefault="00E66ECD" w:rsidP="6F564C7D">
            <w:pPr>
              <w:rPr>
                <w:szCs w:val="24"/>
              </w:rPr>
            </w:pPr>
            <w:r w:rsidRPr="001632D7">
              <w:rPr>
                <w:szCs w:val="24"/>
              </w:rPr>
              <w:t>Section 4.5, Page 7</w:t>
            </w:r>
          </w:p>
        </w:tc>
        <w:tc>
          <w:tcPr>
            <w:tcW w:w="3452" w:type="dxa"/>
            <w:shd w:val="clear" w:color="auto" w:fill="auto"/>
          </w:tcPr>
          <w:p w14:paraId="3870E5C8" w14:textId="4CEA9946" w:rsidR="00E66ECD" w:rsidRPr="001632D7" w:rsidRDefault="00E66ECD" w:rsidP="6F564C7D">
            <w:pPr>
              <w:rPr>
                <w:szCs w:val="24"/>
              </w:rPr>
            </w:pPr>
            <w:r w:rsidRPr="001632D7">
              <w:rPr>
                <w:szCs w:val="24"/>
              </w:rPr>
              <w:t>Updated and expanded on Sharing the ‘good stuff’ Added further information to</w:t>
            </w:r>
          </w:p>
          <w:p w14:paraId="304AF5DB" w14:textId="7B2B966D" w:rsidR="00E66ECD" w:rsidRPr="001632D7" w:rsidRDefault="00E66ECD" w:rsidP="6F564C7D">
            <w:pPr>
              <w:rPr>
                <w:szCs w:val="24"/>
              </w:rPr>
            </w:pPr>
            <w:r w:rsidRPr="001632D7">
              <w:rPr>
                <w:szCs w:val="24"/>
              </w:rPr>
              <w:t>Approvals and spokespeople</w:t>
            </w:r>
          </w:p>
        </w:tc>
        <w:tc>
          <w:tcPr>
            <w:tcW w:w="1813" w:type="dxa"/>
            <w:vMerge/>
            <w:shd w:val="clear" w:color="auto" w:fill="auto"/>
          </w:tcPr>
          <w:p w14:paraId="7C3B3673" w14:textId="0BE5BB51" w:rsidR="00E66ECD" w:rsidRDefault="00E66ECD" w:rsidP="6F564C7D">
            <w:pPr>
              <w:pStyle w:val="MBDocNormalLevel1"/>
              <w:rPr>
                <w:szCs w:val="24"/>
              </w:rPr>
            </w:pPr>
          </w:p>
        </w:tc>
      </w:tr>
      <w:tr w:rsidR="00E66ECD" w14:paraId="3490CD00" w14:textId="77777777" w:rsidTr="076A8E76">
        <w:trPr>
          <w:trHeight w:val="300"/>
          <w:jc w:val="center"/>
        </w:trPr>
        <w:tc>
          <w:tcPr>
            <w:tcW w:w="1130" w:type="dxa"/>
            <w:vMerge/>
            <w:shd w:val="clear" w:color="auto" w:fill="auto"/>
          </w:tcPr>
          <w:p w14:paraId="54C91435" w14:textId="40B2943E" w:rsidR="00E66ECD" w:rsidRDefault="00E66ECD" w:rsidP="6F564C7D">
            <w:pPr>
              <w:pStyle w:val="MBDocNormalLevel1"/>
              <w:spacing w:line="259" w:lineRule="auto"/>
              <w:rPr>
                <w:szCs w:val="24"/>
              </w:rPr>
            </w:pPr>
          </w:p>
        </w:tc>
        <w:tc>
          <w:tcPr>
            <w:tcW w:w="1559" w:type="dxa"/>
            <w:vMerge/>
            <w:shd w:val="clear" w:color="auto" w:fill="auto"/>
          </w:tcPr>
          <w:p w14:paraId="57EC8C6F" w14:textId="44A9ACE3" w:rsidR="00E66ECD" w:rsidRDefault="00E66ECD" w:rsidP="6F564C7D">
            <w:pPr>
              <w:pStyle w:val="MBDocNormalLevel1"/>
              <w:rPr>
                <w:szCs w:val="24"/>
              </w:rPr>
            </w:pPr>
          </w:p>
        </w:tc>
        <w:tc>
          <w:tcPr>
            <w:tcW w:w="1935" w:type="dxa"/>
            <w:shd w:val="clear" w:color="auto" w:fill="auto"/>
          </w:tcPr>
          <w:p w14:paraId="5789B038" w14:textId="48B59606" w:rsidR="00E66ECD" w:rsidRPr="001632D7" w:rsidRDefault="00E66ECD" w:rsidP="6F564C7D">
            <w:pPr>
              <w:rPr>
                <w:szCs w:val="24"/>
              </w:rPr>
            </w:pPr>
            <w:r w:rsidRPr="001632D7">
              <w:rPr>
                <w:szCs w:val="24"/>
              </w:rPr>
              <w:t>Section 4.7, Page 8</w:t>
            </w:r>
          </w:p>
        </w:tc>
        <w:tc>
          <w:tcPr>
            <w:tcW w:w="3452" w:type="dxa"/>
            <w:shd w:val="clear" w:color="auto" w:fill="auto"/>
          </w:tcPr>
          <w:p w14:paraId="4DF1F784" w14:textId="6CCE3C40" w:rsidR="00E66ECD" w:rsidRPr="001632D7" w:rsidRDefault="00E66ECD" w:rsidP="6F564C7D">
            <w:pPr>
              <w:rPr>
                <w:szCs w:val="24"/>
              </w:rPr>
            </w:pPr>
            <w:r w:rsidRPr="001632D7">
              <w:rPr>
                <w:szCs w:val="24"/>
              </w:rPr>
              <w:t>Updated and expanded on Approvals and spokespeople. Added the Executive Director</w:t>
            </w:r>
          </w:p>
        </w:tc>
        <w:tc>
          <w:tcPr>
            <w:tcW w:w="1813" w:type="dxa"/>
            <w:vMerge/>
            <w:shd w:val="clear" w:color="auto" w:fill="auto"/>
          </w:tcPr>
          <w:p w14:paraId="3D794945" w14:textId="5A3B5CFF" w:rsidR="00E66ECD" w:rsidRDefault="00E66ECD" w:rsidP="6F564C7D">
            <w:pPr>
              <w:pStyle w:val="MBDocNormalLevel1"/>
              <w:rPr>
                <w:szCs w:val="24"/>
              </w:rPr>
            </w:pPr>
          </w:p>
        </w:tc>
      </w:tr>
      <w:tr w:rsidR="00E66ECD" w14:paraId="77978F5A" w14:textId="77777777" w:rsidTr="076A8E76">
        <w:trPr>
          <w:trHeight w:val="300"/>
          <w:jc w:val="center"/>
        </w:trPr>
        <w:tc>
          <w:tcPr>
            <w:tcW w:w="1130" w:type="dxa"/>
            <w:vMerge/>
            <w:shd w:val="clear" w:color="auto" w:fill="auto"/>
          </w:tcPr>
          <w:p w14:paraId="48FFD210" w14:textId="1DEDD69B" w:rsidR="00E66ECD" w:rsidRDefault="00E66ECD" w:rsidP="6F564C7D">
            <w:pPr>
              <w:pStyle w:val="MBDocNormalLevel1"/>
              <w:spacing w:line="259" w:lineRule="auto"/>
              <w:rPr>
                <w:szCs w:val="24"/>
              </w:rPr>
            </w:pPr>
          </w:p>
        </w:tc>
        <w:tc>
          <w:tcPr>
            <w:tcW w:w="1559" w:type="dxa"/>
            <w:vMerge/>
            <w:shd w:val="clear" w:color="auto" w:fill="auto"/>
          </w:tcPr>
          <w:p w14:paraId="7DF92AB9" w14:textId="5FB774DB" w:rsidR="00E66ECD" w:rsidRDefault="00E66ECD" w:rsidP="6F564C7D">
            <w:pPr>
              <w:pStyle w:val="MBDocNormalLevel1"/>
              <w:rPr>
                <w:szCs w:val="24"/>
              </w:rPr>
            </w:pPr>
          </w:p>
        </w:tc>
        <w:tc>
          <w:tcPr>
            <w:tcW w:w="1935" w:type="dxa"/>
            <w:shd w:val="clear" w:color="auto" w:fill="auto"/>
          </w:tcPr>
          <w:p w14:paraId="521E7449" w14:textId="3CC956EC" w:rsidR="00E66ECD" w:rsidRPr="001632D7" w:rsidRDefault="00E66ECD" w:rsidP="6F564C7D">
            <w:pPr>
              <w:rPr>
                <w:szCs w:val="24"/>
              </w:rPr>
            </w:pPr>
            <w:r w:rsidRPr="001632D7">
              <w:rPr>
                <w:szCs w:val="24"/>
              </w:rPr>
              <w:t>Section 4.9, Page 8</w:t>
            </w:r>
          </w:p>
        </w:tc>
        <w:tc>
          <w:tcPr>
            <w:tcW w:w="3452" w:type="dxa"/>
            <w:shd w:val="clear" w:color="auto" w:fill="auto"/>
          </w:tcPr>
          <w:p w14:paraId="032B96AF" w14:textId="1C6C4EBE" w:rsidR="00E66ECD" w:rsidRPr="001632D7" w:rsidRDefault="00E66ECD" w:rsidP="6F564C7D">
            <w:pPr>
              <w:rPr>
                <w:szCs w:val="24"/>
              </w:rPr>
            </w:pPr>
            <w:r w:rsidRPr="001632D7">
              <w:rPr>
                <w:szCs w:val="24"/>
              </w:rPr>
              <w:t>Added People Services advisor to colleague right to reply section.</w:t>
            </w:r>
          </w:p>
        </w:tc>
        <w:tc>
          <w:tcPr>
            <w:tcW w:w="1813" w:type="dxa"/>
            <w:vMerge/>
            <w:shd w:val="clear" w:color="auto" w:fill="auto"/>
          </w:tcPr>
          <w:p w14:paraId="2D0DF1B8" w14:textId="3A22B92B" w:rsidR="00E66ECD" w:rsidRDefault="00E66ECD" w:rsidP="6F564C7D">
            <w:pPr>
              <w:pStyle w:val="MBDocNormalLevel1"/>
              <w:rPr>
                <w:szCs w:val="24"/>
              </w:rPr>
            </w:pPr>
          </w:p>
        </w:tc>
      </w:tr>
      <w:tr w:rsidR="00E66ECD" w14:paraId="5E06BC8B" w14:textId="77777777" w:rsidTr="076A8E76">
        <w:trPr>
          <w:trHeight w:val="300"/>
          <w:jc w:val="center"/>
        </w:trPr>
        <w:tc>
          <w:tcPr>
            <w:tcW w:w="1130" w:type="dxa"/>
            <w:vMerge/>
            <w:shd w:val="clear" w:color="auto" w:fill="auto"/>
          </w:tcPr>
          <w:p w14:paraId="19B8EA31" w14:textId="484EC81B" w:rsidR="00E66ECD" w:rsidRDefault="00E66ECD" w:rsidP="6F564C7D">
            <w:pPr>
              <w:pStyle w:val="MBDocNormalLevel1"/>
              <w:spacing w:line="259" w:lineRule="auto"/>
              <w:rPr>
                <w:szCs w:val="24"/>
              </w:rPr>
            </w:pPr>
          </w:p>
        </w:tc>
        <w:tc>
          <w:tcPr>
            <w:tcW w:w="1559" w:type="dxa"/>
            <w:vMerge/>
            <w:shd w:val="clear" w:color="auto" w:fill="auto"/>
          </w:tcPr>
          <w:p w14:paraId="61878662" w14:textId="731A75EF" w:rsidR="00E66ECD" w:rsidRDefault="00E66ECD" w:rsidP="6F564C7D">
            <w:pPr>
              <w:pStyle w:val="MBDocNormalLevel1"/>
              <w:rPr>
                <w:szCs w:val="24"/>
              </w:rPr>
            </w:pPr>
          </w:p>
        </w:tc>
        <w:tc>
          <w:tcPr>
            <w:tcW w:w="1935" w:type="dxa"/>
            <w:shd w:val="clear" w:color="auto" w:fill="auto"/>
          </w:tcPr>
          <w:p w14:paraId="67F102C5" w14:textId="4AE48731" w:rsidR="00E66ECD" w:rsidRPr="001632D7" w:rsidRDefault="00E66ECD" w:rsidP="6F564C7D">
            <w:pPr>
              <w:rPr>
                <w:szCs w:val="24"/>
              </w:rPr>
            </w:pPr>
            <w:r w:rsidRPr="001632D7">
              <w:rPr>
                <w:szCs w:val="24"/>
              </w:rPr>
              <w:t>Section 4.12, Page 10</w:t>
            </w:r>
          </w:p>
        </w:tc>
        <w:tc>
          <w:tcPr>
            <w:tcW w:w="3452" w:type="dxa"/>
            <w:shd w:val="clear" w:color="auto" w:fill="auto"/>
          </w:tcPr>
          <w:p w14:paraId="2A76DD68" w14:textId="2990326B" w:rsidR="00E66ECD" w:rsidRPr="001632D7" w:rsidRDefault="00E66ECD" w:rsidP="6F564C7D">
            <w:pPr>
              <w:rPr>
                <w:rFonts w:cs="Arial"/>
                <w:szCs w:val="24"/>
              </w:rPr>
            </w:pPr>
            <w:r w:rsidRPr="001632D7">
              <w:rPr>
                <w:szCs w:val="24"/>
              </w:rPr>
              <w:t xml:space="preserve">Added </w:t>
            </w:r>
            <w:r w:rsidRPr="001632D7">
              <w:rPr>
                <w:rFonts w:cs="Arial"/>
                <w:szCs w:val="24"/>
              </w:rPr>
              <w:t>Divisional leadership team or Head of Department and relevant Executive Director to the wellbeing section</w:t>
            </w:r>
          </w:p>
        </w:tc>
        <w:tc>
          <w:tcPr>
            <w:tcW w:w="1813" w:type="dxa"/>
            <w:vMerge/>
            <w:shd w:val="clear" w:color="auto" w:fill="auto"/>
          </w:tcPr>
          <w:p w14:paraId="7F768B4C" w14:textId="742C546A" w:rsidR="00E66ECD" w:rsidRDefault="00E66ECD" w:rsidP="6F564C7D">
            <w:pPr>
              <w:pStyle w:val="MBDocNormalLevel1"/>
              <w:rPr>
                <w:szCs w:val="24"/>
              </w:rPr>
            </w:pPr>
          </w:p>
        </w:tc>
      </w:tr>
      <w:tr w:rsidR="00E66ECD" w14:paraId="048A4EA7" w14:textId="77777777" w:rsidTr="076A8E76">
        <w:trPr>
          <w:trHeight w:val="300"/>
          <w:jc w:val="center"/>
        </w:trPr>
        <w:tc>
          <w:tcPr>
            <w:tcW w:w="1130" w:type="dxa"/>
            <w:vMerge/>
            <w:shd w:val="clear" w:color="auto" w:fill="auto"/>
          </w:tcPr>
          <w:p w14:paraId="5F7C94A0" w14:textId="115F9ECF" w:rsidR="00E66ECD" w:rsidRDefault="00E66ECD" w:rsidP="6F564C7D">
            <w:pPr>
              <w:pStyle w:val="MBDocNormalLevel1"/>
              <w:spacing w:line="259" w:lineRule="auto"/>
              <w:rPr>
                <w:szCs w:val="24"/>
              </w:rPr>
            </w:pPr>
          </w:p>
        </w:tc>
        <w:tc>
          <w:tcPr>
            <w:tcW w:w="1559" w:type="dxa"/>
            <w:vMerge/>
            <w:shd w:val="clear" w:color="auto" w:fill="auto"/>
          </w:tcPr>
          <w:p w14:paraId="1EDA8EFA" w14:textId="699AA5AE" w:rsidR="00E66ECD" w:rsidRDefault="00E66ECD" w:rsidP="6F564C7D">
            <w:pPr>
              <w:pStyle w:val="MBDocNormalLevel1"/>
              <w:rPr>
                <w:szCs w:val="24"/>
              </w:rPr>
            </w:pPr>
          </w:p>
        </w:tc>
        <w:tc>
          <w:tcPr>
            <w:tcW w:w="1935" w:type="dxa"/>
            <w:shd w:val="clear" w:color="auto" w:fill="auto"/>
          </w:tcPr>
          <w:p w14:paraId="37A029AF" w14:textId="4C4FF6A2" w:rsidR="00E66ECD" w:rsidRPr="001632D7" w:rsidRDefault="00E66ECD" w:rsidP="6F564C7D">
            <w:pPr>
              <w:rPr>
                <w:szCs w:val="24"/>
              </w:rPr>
            </w:pPr>
            <w:r w:rsidRPr="001632D7">
              <w:rPr>
                <w:szCs w:val="24"/>
              </w:rPr>
              <w:t>Section 4.13, Page 11</w:t>
            </w:r>
          </w:p>
        </w:tc>
        <w:tc>
          <w:tcPr>
            <w:tcW w:w="3452" w:type="dxa"/>
            <w:shd w:val="clear" w:color="auto" w:fill="auto"/>
          </w:tcPr>
          <w:p w14:paraId="14E7AF42" w14:textId="5856CA3E" w:rsidR="00E66ECD" w:rsidRPr="001632D7" w:rsidRDefault="00E66ECD" w:rsidP="6F564C7D">
            <w:pPr>
              <w:rPr>
                <w:szCs w:val="24"/>
              </w:rPr>
            </w:pPr>
            <w:r w:rsidRPr="001632D7">
              <w:rPr>
                <w:szCs w:val="24"/>
              </w:rPr>
              <w:t xml:space="preserve">Added Chief People Officer </w:t>
            </w:r>
          </w:p>
        </w:tc>
        <w:tc>
          <w:tcPr>
            <w:tcW w:w="1813" w:type="dxa"/>
            <w:vMerge/>
            <w:shd w:val="clear" w:color="auto" w:fill="auto"/>
          </w:tcPr>
          <w:p w14:paraId="6A8277AC" w14:textId="0EC416F8" w:rsidR="00E66ECD" w:rsidRDefault="00E66ECD" w:rsidP="6F564C7D">
            <w:pPr>
              <w:pStyle w:val="MBDocNormalLevel1"/>
              <w:rPr>
                <w:szCs w:val="24"/>
              </w:rPr>
            </w:pPr>
          </w:p>
        </w:tc>
      </w:tr>
      <w:tr w:rsidR="00E66ECD" w14:paraId="4A321A2A" w14:textId="77777777" w:rsidTr="076A8E76">
        <w:trPr>
          <w:trHeight w:val="300"/>
          <w:jc w:val="center"/>
        </w:trPr>
        <w:tc>
          <w:tcPr>
            <w:tcW w:w="1130" w:type="dxa"/>
            <w:vMerge/>
            <w:shd w:val="clear" w:color="auto" w:fill="auto"/>
          </w:tcPr>
          <w:p w14:paraId="40DD2693" w14:textId="17450B2D" w:rsidR="00E66ECD" w:rsidRDefault="00E66ECD" w:rsidP="6F564C7D">
            <w:pPr>
              <w:pStyle w:val="MBDocNormalLevel1"/>
              <w:spacing w:line="259" w:lineRule="auto"/>
              <w:rPr>
                <w:szCs w:val="24"/>
              </w:rPr>
            </w:pPr>
          </w:p>
        </w:tc>
        <w:tc>
          <w:tcPr>
            <w:tcW w:w="1559" w:type="dxa"/>
            <w:vMerge/>
            <w:shd w:val="clear" w:color="auto" w:fill="auto"/>
          </w:tcPr>
          <w:p w14:paraId="17738FB0" w14:textId="38ED1F85" w:rsidR="00E66ECD" w:rsidRDefault="00E66ECD" w:rsidP="6F564C7D">
            <w:pPr>
              <w:pStyle w:val="MBDocNormalLevel1"/>
              <w:rPr>
                <w:szCs w:val="24"/>
              </w:rPr>
            </w:pPr>
          </w:p>
        </w:tc>
        <w:tc>
          <w:tcPr>
            <w:tcW w:w="1935" w:type="dxa"/>
            <w:shd w:val="clear" w:color="auto" w:fill="auto"/>
          </w:tcPr>
          <w:p w14:paraId="3495732E" w14:textId="478B4665" w:rsidR="00E66ECD" w:rsidRPr="001632D7" w:rsidRDefault="00E66ECD" w:rsidP="6F564C7D">
            <w:pPr>
              <w:rPr>
                <w:szCs w:val="24"/>
              </w:rPr>
            </w:pPr>
            <w:r w:rsidRPr="001632D7">
              <w:rPr>
                <w:szCs w:val="24"/>
              </w:rPr>
              <w:t>Section 10, Page 13</w:t>
            </w:r>
          </w:p>
        </w:tc>
        <w:tc>
          <w:tcPr>
            <w:tcW w:w="3452" w:type="dxa"/>
            <w:shd w:val="clear" w:color="auto" w:fill="auto"/>
          </w:tcPr>
          <w:p w14:paraId="3E76430F" w14:textId="676A48C3" w:rsidR="00E66ECD" w:rsidRPr="001632D7" w:rsidRDefault="00E66ECD" w:rsidP="007806D2">
            <w:pPr>
              <w:pStyle w:val="MBDocNormalLevel1"/>
              <w:rPr>
                <w:szCs w:val="24"/>
              </w:rPr>
            </w:pPr>
            <w:r w:rsidRPr="001632D7">
              <w:rPr>
                <w:szCs w:val="24"/>
              </w:rPr>
              <w:t>Changed Dissemination lead to Sarah Jones Communications Manager</w:t>
            </w:r>
          </w:p>
        </w:tc>
        <w:tc>
          <w:tcPr>
            <w:tcW w:w="1813" w:type="dxa"/>
            <w:vMerge/>
            <w:shd w:val="clear" w:color="auto" w:fill="auto"/>
          </w:tcPr>
          <w:p w14:paraId="28F7CFC8" w14:textId="0C61AFCD" w:rsidR="00E66ECD" w:rsidRDefault="00E66ECD" w:rsidP="6F564C7D">
            <w:pPr>
              <w:pStyle w:val="MBDocNormalLevel1"/>
              <w:rPr>
                <w:szCs w:val="24"/>
              </w:rPr>
            </w:pPr>
          </w:p>
        </w:tc>
      </w:tr>
      <w:tr w:rsidR="00E66ECD" w14:paraId="1910A846" w14:textId="77777777" w:rsidTr="076A8E76">
        <w:trPr>
          <w:trHeight w:val="300"/>
          <w:jc w:val="center"/>
        </w:trPr>
        <w:tc>
          <w:tcPr>
            <w:tcW w:w="1130" w:type="dxa"/>
            <w:shd w:val="clear" w:color="auto" w:fill="auto"/>
          </w:tcPr>
          <w:p w14:paraId="72240A22" w14:textId="77777777" w:rsidR="00E66ECD" w:rsidRDefault="00E66ECD" w:rsidP="6F564C7D">
            <w:pPr>
              <w:pStyle w:val="MBDocNormalLevel1"/>
              <w:spacing w:line="259" w:lineRule="auto"/>
              <w:rPr>
                <w:szCs w:val="24"/>
              </w:rPr>
            </w:pPr>
            <w:bookmarkStart w:id="39" w:name="_Toc495051728"/>
          </w:p>
        </w:tc>
        <w:tc>
          <w:tcPr>
            <w:tcW w:w="1559" w:type="dxa"/>
            <w:shd w:val="clear" w:color="auto" w:fill="auto"/>
          </w:tcPr>
          <w:p w14:paraId="6BA5B7C7" w14:textId="77777777" w:rsidR="00E66ECD" w:rsidRDefault="00E66ECD" w:rsidP="6F564C7D">
            <w:pPr>
              <w:pStyle w:val="MBDocNormalLevel1"/>
              <w:rPr>
                <w:szCs w:val="24"/>
              </w:rPr>
            </w:pPr>
          </w:p>
        </w:tc>
        <w:tc>
          <w:tcPr>
            <w:tcW w:w="1935" w:type="dxa"/>
            <w:shd w:val="clear" w:color="auto" w:fill="auto"/>
          </w:tcPr>
          <w:p w14:paraId="4F885031" w14:textId="77777777" w:rsidR="00E66ECD" w:rsidRPr="001632D7" w:rsidRDefault="00E66ECD" w:rsidP="6F564C7D">
            <w:pPr>
              <w:rPr>
                <w:szCs w:val="24"/>
              </w:rPr>
            </w:pPr>
          </w:p>
        </w:tc>
        <w:tc>
          <w:tcPr>
            <w:tcW w:w="3452" w:type="dxa"/>
            <w:shd w:val="clear" w:color="auto" w:fill="auto"/>
          </w:tcPr>
          <w:p w14:paraId="3B794E3A" w14:textId="77777777" w:rsidR="00E66ECD" w:rsidRPr="001632D7" w:rsidRDefault="00E66ECD" w:rsidP="6F564C7D">
            <w:pPr>
              <w:pStyle w:val="MBDocNormalLevel1"/>
              <w:rPr>
                <w:szCs w:val="24"/>
              </w:rPr>
            </w:pPr>
          </w:p>
        </w:tc>
        <w:tc>
          <w:tcPr>
            <w:tcW w:w="1813" w:type="dxa"/>
            <w:shd w:val="clear" w:color="auto" w:fill="auto"/>
          </w:tcPr>
          <w:p w14:paraId="37BAEC86" w14:textId="77777777" w:rsidR="00E66ECD" w:rsidRDefault="00E66ECD" w:rsidP="6F564C7D">
            <w:pPr>
              <w:pStyle w:val="MBDocNormalLevel1"/>
              <w:rPr>
                <w:szCs w:val="24"/>
              </w:rPr>
            </w:pPr>
          </w:p>
        </w:tc>
      </w:tr>
      <w:tr w:rsidR="00E66ECD" w14:paraId="0406D76E" w14:textId="77777777" w:rsidTr="076A8E76">
        <w:trPr>
          <w:trHeight w:val="300"/>
          <w:jc w:val="center"/>
        </w:trPr>
        <w:tc>
          <w:tcPr>
            <w:tcW w:w="1130" w:type="dxa"/>
            <w:shd w:val="clear" w:color="auto" w:fill="auto"/>
          </w:tcPr>
          <w:p w14:paraId="4FAA3A99" w14:textId="77777777" w:rsidR="00E66ECD" w:rsidRDefault="00E66ECD" w:rsidP="6F564C7D">
            <w:pPr>
              <w:pStyle w:val="MBDocNormalLevel1"/>
              <w:spacing w:line="259" w:lineRule="auto"/>
              <w:rPr>
                <w:szCs w:val="24"/>
              </w:rPr>
            </w:pPr>
          </w:p>
        </w:tc>
        <w:tc>
          <w:tcPr>
            <w:tcW w:w="1559" w:type="dxa"/>
            <w:shd w:val="clear" w:color="auto" w:fill="auto"/>
          </w:tcPr>
          <w:p w14:paraId="5096F1B2" w14:textId="77777777" w:rsidR="00E66ECD" w:rsidRDefault="00E66ECD" w:rsidP="6F564C7D">
            <w:pPr>
              <w:pStyle w:val="MBDocNormalLevel1"/>
              <w:rPr>
                <w:szCs w:val="24"/>
              </w:rPr>
            </w:pPr>
          </w:p>
        </w:tc>
        <w:tc>
          <w:tcPr>
            <w:tcW w:w="1935" w:type="dxa"/>
            <w:shd w:val="clear" w:color="auto" w:fill="auto"/>
          </w:tcPr>
          <w:p w14:paraId="49C32C01" w14:textId="77777777" w:rsidR="00E66ECD" w:rsidRPr="001632D7" w:rsidRDefault="00E66ECD" w:rsidP="6F564C7D">
            <w:pPr>
              <w:rPr>
                <w:szCs w:val="24"/>
              </w:rPr>
            </w:pPr>
          </w:p>
        </w:tc>
        <w:tc>
          <w:tcPr>
            <w:tcW w:w="3452" w:type="dxa"/>
            <w:shd w:val="clear" w:color="auto" w:fill="auto"/>
          </w:tcPr>
          <w:p w14:paraId="5F7C033E" w14:textId="77777777" w:rsidR="00E66ECD" w:rsidRPr="001632D7" w:rsidRDefault="00E66ECD" w:rsidP="6F564C7D">
            <w:pPr>
              <w:pStyle w:val="MBDocNormalLevel1"/>
              <w:rPr>
                <w:szCs w:val="24"/>
              </w:rPr>
            </w:pPr>
          </w:p>
        </w:tc>
        <w:tc>
          <w:tcPr>
            <w:tcW w:w="1813" w:type="dxa"/>
            <w:shd w:val="clear" w:color="auto" w:fill="auto"/>
          </w:tcPr>
          <w:p w14:paraId="33955C68" w14:textId="77777777" w:rsidR="00E66ECD" w:rsidRDefault="00E66ECD" w:rsidP="6F564C7D">
            <w:pPr>
              <w:pStyle w:val="MBDocNormalLevel1"/>
              <w:rPr>
                <w:szCs w:val="24"/>
              </w:rPr>
            </w:pPr>
          </w:p>
        </w:tc>
      </w:tr>
    </w:tbl>
    <w:p w14:paraId="2FC20132" w14:textId="2302791E" w:rsidR="004233B4" w:rsidRDefault="004233B4" w:rsidP="00F622C6">
      <w:pPr>
        <w:pStyle w:val="Heading1"/>
        <w:sectPr w:rsidR="004233B4" w:rsidSect="00F553D4">
          <w:footerReference w:type="default" r:id="rId37"/>
          <w:pgSz w:w="11906" w:h="16838" w:code="9"/>
          <w:pgMar w:top="720" w:right="720" w:bottom="720" w:left="720" w:header="709" w:footer="709" w:gutter="0"/>
          <w:cols w:space="708"/>
          <w:titlePg/>
          <w:docGrid w:linePitch="360"/>
        </w:sectPr>
      </w:pPr>
    </w:p>
    <w:p w14:paraId="47313735" w14:textId="09B47AB3" w:rsidR="008511F8" w:rsidRDefault="00445834" w:rsidP="00445834">
      <w:pPr>
        <w:pStyle w:val="Heading1"/>
      </w:pPr>
      <w:bookmarkStart w:id="40" w:name="_Toc190079744"/>
      <w:r>
        <w:lastRenderedPageBreak/>
        <w:t>Appendix 1: Step-by-Step Process for</w:t>
      </w:r>
      <w:r w:rsidRPr="007A2AE1">
        <w:t xml:space="preserve"> Colleagues </w:t>
      </w:r>
      <w:r>
        <w:t>i</w:t>
      </w:r>
      <w:r w:rsidRPr="007A2AE1">
        <w:t xml:space="preserve">f Contacted </w:t>
      </w:r>
      <w:r>
        <w:t>b</w:t>
      </w:r>
      <w:r w:rsidRPr="007A2AE1">
        <w:t xml:space="preserve">y </w:t>
      </w:r>
      <w:r>
        <w:t>t</w:t>
      </w:r>
      <w:r w:rsidRPr="007A2AE1">
        <w:t>he Media</w:t>
      </w:r>
      <w:bookmarkEnd w:id="40"/>
    </w:p>
    <w:p w14:paraId="461FC44B" w14:textId="77777777" w:rsidR="008511F8" w:rsidRDefault="008511F8" w:rsidP="00AF7E02"/>
    <w:p w14:paraId="4BBA5B7E" w14:textId="77777777" w:rsidR="008511F8" w:rsidRPr="008210BB" w:rsidRDefault="008511F8" w:rsidP="00AF7E02">
      <w:pPr>
        <w:rPr>
          <w:u w:val="single"/>
        </w:rPr>
      </w:pPr>
      <w:r w:rsidRPr="008210BB">
        <w:rPr>
          <w:u w:val="single"/>
        </w:rPr>
        <w:t>IF CONTACTED DURING USUAL OFFICE HOURS (8.30AM - 5PM</w:t>
      </w:r>
      <w:r>
        <w:rPr>
          <w:u w:val="single"/>
        </w:rPr>
        <w:t>, MONDAY TO FRIDAY</w:t>
      </w:r>
      <w:r w:rsidRPr="008210BB">
        <w:rPr>
          <w:u w:val="single"/>
        </w:rPr>
        <w:t>)</w:t>
      </w:r>
    </w:p>
    <w:p w14:paraId="4754E057" w14:textId="27B3923F" w:rsidR="008511F8" w:rsidRDefault="001C5C72" w:rsidP="00AF7E02">
      <w:r>
        <w:rPr>
          <w:rFonts w:cs="Arial"/>
          <w:b/>
          <w:bCs/>
          <w:noProof/>
        </w:rPr>
        <mc:AlternateContent>
          <mc:Choice Requires="wps">
            <w:drawing>
              <wp:anchor distT="0" distB="0" distL="114300" distR="114300" simplePos="0" relativeHeight="251658248" behindDoc="0" locked="0" layoutInCell="1" allowOverlap="1" wp14:anchorId="67CA12B6" wp14:editId="12638832">
                <wp:simplePos x="0" y="0"/>
                <wp:positionH relativeFrom="column">
                  <wp:posOffset>-114300</wp:posOffset>
                </wp:positionH>
                <wp:positionV relativeFrom="paragraph">
                  <wp:posOffset>207645</wp:posOffset>
                </wp:positionV>
                <wp:extent cx="895350" cy="122872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895350" cy="1228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01BC2C" w14:textId="77777777" w:rsidR="00E95318" w:rsidRPr="00987587" w:rsidRDefault="00E95318" w:rsidP="008511F8">
                            <w:pPr>
                              <w:jc w:val="center"/>
                              <w:rPr>
                                <w:rFonts w:cs="Arial"/>
                              </w:rPr>
                            </w:pPr>
                            <w:r w:rsidRPr="00987587">
                              <w:rPr>
                                <w:rFonts w:cs="Arial"/>
                              </w:rPr>
                              <w:t>Colleague contacted by the media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A12B6" id="Rectangle 45" o:spid="_x0000_s1026" style="position:absolute;margin-left:-9pt;margin-top:16.35pt;width:70.5pt;height:96.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" fillcolor="#4f81bd [3204]" strokecolor="#243f60 [1604]" strokeweight="2pt">
                <v:textbox>
                  <w:txbxContent>
                    <w:p w14:paraId="3E01BC2C" w14:textId="77777777" w:rsidR="00E95318" w:rsidRPr="00987587" w:rsidRDefault="00E95318" w:rsidP="008511F8">
                      <w:pPr>
                        <w:jc w:val="center"/>
                        <w:rPr>
                          <w:rFonts w:cs="Arial"/>
                        </w:rPr>
                      </w:pPr>
                      <w:r w:rsidRPr="00987587">
                        <w:rPr>
                          <w:rFonts w:cs="Arial"/>
                        </w:rPr>
                        <w:t>Colleague contacted by the media</w:t>
                      </w:r>
                    </w:p>
                  </w:txbxContent>
                </v:textbox>
              </v:rect>
            </w:pict>
          </mc:Fallback>
        </mc:AlternateContent>
      </w:r>
    </w:p>
    <w:p w14:paraId="1E2F5534" w14:textId="0B7E58B6" w:rsidR="008511F8" w:rsidRDefault="001C5C72" w:rsidP="00AF7E02">
      <w:pPr>
        <w:rPr>
          <w:rFonts w:cs="Arial"/>
          <w:b/>
          <w:bCs/>
        </w:rPr>
      </w:pPr>
      <w:r>
        <w:rPr>
          <w:rFonts w:cs="Arial"/>
          <w:b/>
          <w:bCs/>
          <w:noProof/>
        </w:rPr>
        <mc:AlternateContent>
          <mc:Choice Requires="wps">
            <w:drawing>
              <wp:anchor distT="0" distB="0" distL="114300" distR="114300" simplePos="0" relativeHeight="251658251" behindDoc="0" locked="0" layoutInCell="1" allowOverlap="1" wp14:anchorId="0F1C015F" wp14:editId="5DFD441E">
                <wp:simplePos x="0" y="0"/>
                <wp:positionH relativeFrom="column">
                  <wp:posOffset>6343650</wp:posOffset>
                </wp:positionH>
                <wp:positionV relativeFrom="paragraph">
                  <wp:posOffset>32385</wp:posOffset>
                </wp:positionV>
                <wp:extent cx="1628775" cy="1400175"/>
                <wp:effectExtent l="0" t="0" r="28575" b="28575"/>
                <wp:wrapNone/>
                <wp:docPr id="48" name="Rectangle 48"/>
                <wp:cNvGraphicFramePr/>
                <a:graphic xmlns:a="http://schemas.openxmlformats.org/drawingml/2006/main">
                  <a:graphicData uri="http://schemas.microsoft.com/office/word/2010/wordprocessingShape">
                    <wps:wsp>
                      <wps:cNvSpPr/>
                      <wps:spPr>
                        <a:xfrm>
                          <a:off x="0" y="0"/>
                          <a:ext cx="1628775" cy="1400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FAA5D1" w14:textId="77777777" w:rsidR="00E95318" w:rsidRPr="00987587" w:rsidRDefault="00E95318" w:rsidP="008511F8">
                            <w:pPr>
                              <w:jc w:val="center"/>
                              <w:rPr>
                                <w:rFonts w:cs="Arial"/>
                              </w:rPr>
                            </w:pPr>
                            <w:r w:rsidRPr="00987587">
                              <w:rPr>
                                <w:rFonts w:cs="Arial"/>
                              </w:rPr>
                              <w:t>Communications team liaises with media on the colleague’s behalf unless the individual chooses to do this themselves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C015F" id="Rectangle 48" o:spid="_x0000_s1027" style="position:absolute;margin-left:499.5pt;margin-top:2.55pt;width:128.25pt;height:110.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" fillcolor="#4f81bd [3204]" strokecolor="#243f60 [1604]" strokeweight="2pt">
                <v:textbox>
                  <w:txbxContent>
                    <w:p w14:paraId="02FAA5D1" w14:textId="77777777" w:rsidR="00E95318" w:rsidRPr="00987587" w:rsidRDefault="00E95318" w:rsidP="008511F8">
                      <w:pPr>
                        <w:jc w:val="center"/>
                        <w:rPr>
                          <w:rFonts w:cs="Arial"/>
                        </w:rPr>
                      </w:pPr>
                      <w:r w:rsidRPr="00987587">
                        <w:rPr>
                          <w:rFonts w:cs="Arial"/>
                        </w:rPr>
                        <w:t>Communications team liaises with media on the colleague’s behalf unless the individual chooses to do this themselves</w:t>
                      </w:r>
                    </w:p>
                  </w:txbxContent>
                </v:textbox>
              </v:rect>
            </w:pict>
          </mc:Fallback>
        </mc:AlternateContent>
      </w:r>
      <w:r>
        <w:rPr>
          <w:rFonts w:cs="Arial"/>
          <w:b/>
          <w:bCs/>
          <w:noProof/>
        </w:rPr>
        <mc:AlternateContent>
          <mc:Choice Requires="wps">
            <w:drawing>
              <wp:anchor distT="0" distB="0" distL="114300" distR="114300" simplePos="0" relativeHeight="251658250" behindDoc="0" locked="0" layoutInCell="1" allowOverlap="1" wp14:anchorId="024B7AA5" wp14:editId="261CEF17">
                <wp:simplePos x="0" y="0"/>
                <wp:positionH relativeFrom="column">
                  <wp:posOffset>3590925</wp:posOffset>
                </wp:positionH>
                <wp:positionV relativeFrom="paragraph">
                  <wp:posOffset>41910</wp:posOffset>
                </wp:positionV>
                <wp:extent cx="2228850" cy="139065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2228850" cy="1390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FBA509" w14:textId="77777777" w:rsidR="00E95318" w:rsidRPr="00987587" w:rsidRDefault="00E95318" w:rsidP="008511F8">
                            <w:pPr>
                              <w:jc w:val="center"/>
                              <w:rPr>
                                <w:rFonts w:cs="Arial"/>
                              </w:rPr>
                            </w:pPr>
                            <w:r w:rsidRPr="00987587">
                              <w:rPr>
                                <w:rFonts w:cs="Arial"/>
                              </w:rPr>
                              <w:t>Communications team supports colleague to agree actions required - working with relevant members of the leadership team and other professional representatives where needed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B7AA5" id="Rectangle 47" o:spid="_x0000_s1028" style="position:absolute;margin-left:282.75pt;margin-top:3.3pt;width:175.5pt;height:109.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" fillcolor="#4f81bd [3204]" strokecolor="#243f60 [1604]" strokeweight="2pt">
                <v:textbox>
                  <w:txbxContent>
                    <w:p w14:paraId="50FBA509" w14:textId="77777777" w:rsidR="00E95318" w:rsidRPr="00987587" w:rsidRDefault="00E95318" w:rsidP="008511F8">
                      <w:pPr>
                        <w:jc w:val="center"/>
                        <w:rPr>
                          <w:rFonts w:cs="Arial"/>
                        </w:rPr>
                      </w:pPr>
                      <w:r w:rsidRPr="00987587">
                        <w:rPr>
                          <w:rFonts w:cs="Arial"/>
                        </w:rPr>
                        <w:t>Communications team supports colleague to agree actions required - working with relevant members of the leadership team and other professional representatives where needed</w:t>
                      </w:r>
                    </w:p>
                  </w:txbxContent>
                </v:textbox>
              </v:rect>
            </w:pict>
          </mc:Fallback>
        </mc:AlternateContent>
      </w:r>
      <w:r>
        <w:rPr>
          <w:rFonts w:cs="Arial"/>
          <w:b/>
          <w:bCs/>
          <w:noProof/>
        </w:rPr>
        <mc:AlternateContent>
          <mc:Choice Requires="wps">
            <w:drawing>
              <wp:anchor distT="0" distB="0" distL="114300" distR="114300" simplePos="0" relativeHeight="251658252" behindDoc="0" locked="0" layoutInCell="1" allowOverlap="1" wp14:anchorId="301A7279" wp14:editId="739CB8A5">
                <wp:simplePos x="0" y="0"/>
                <wp:positionH relativeFrom="margin">
                  <wp:align>right</wp:align>
                </wp:positionH>
                <wp:positionV relativeFrom="paragraph">
                  <wp:posOffset>33655</wp:posOffset>
                </wp:positionV>
                <wp:extent cx="1266825" cy="1524000"/>
                <wp:effectExtent l="0" t="0" r="28575" b="19050"/>
                <wp:wrapNone/>
                <wp:docPr id="43" name="Rectangle 43"/>
                <wp:cNvGraphicFramePr/>
                <a:graphic xmlns:a="http://schemas.openxmlformats.org/drawingml/2006/main">
                  <a:graphicData uri="http://schemas.microsoft.com/office/word/2010/wordprocessingShape">
                    <wps:wsp>
                      <wps:cNvSpPr/>
                      <wps:spPr>
                        <a:xfrm>
                          <a:off x="0" y="0"/>
                          <a:ext cx="1266825" cy="1524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82D039" w14:textId="77777777" w:rsidR="00E95318" w:rsidRPr="00987587" w:rsidRDefault="00E95318" w:rsidP="008511F8">
                            <w:pPr>
                              <w:jc w:val="center"/>
                              <w:rPr>
                                <w:rFonts w:cs="Arial"/>
                              </w:rPr>
                            </w:pPr>
                            <w:r w:rsidRPr="00987587">
                              <w:rPr>
                                <w:rFonts w:cs="Arial"/>
                              </w:rPr>
                              <w:t xml:space="preserve">Communications team continues to support colleague during any publication or follow up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A7279" id="Rectangle 43" o:spid="_x0000_s1029" style="position:absolute;margin-left:48.55pt;margin-top:2.65pt;width:99.75pt;height:120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" fillcolor="#4f81bd [3204]" strokecolor="#243f60 [1604]" strokeweight="2pt">
                <v:textbox>
                  <w:txbxContent>
                    <w:p w14:paraId="4682D039" w14:textId="77777777" w:rsidR="00E95318" w:rsidRPr="00987587" w:rsidRDefault="00E95318" w:rsidP="008511F8">
                      <w:pPr>
                        <w:jc w:val="center"/>
                        <w:rPr>
                          <w:rFonts w:cs="Arial"/>
                        </w:rPr>
                      </w:pPr>
                      <w:r w:rsidRPr="00987587">
                        <w:rPr>
                          <w:rFonts w:cs="Arial"/>
                        </w:rPr>
                        <w:t xml:space="preserve">Communications team continues to support colleague during any publication or follow up </w:t>
                      </w:r>
                    </w:p>
                  </w:txbxContent>
                </v:textbox>
                <w10:wrap anchorx="margin"/>
              </v:rect>
            </w:pict>
          </mc:Fallback>
        </mc:AlternateContent>
      </w:r>
      <w:r w:rsidR="00A63577">
        <w:rPr>
          <w:rFonts w:cs="Arial"/>
          <w:b/>
          <w:bCs/>
          <w:noProof/>
        </w:rPr>
        <mc:AlternateContent>
          <mc:Choice Requires="wps">
            <w:drawing>
              <wp:anchor distT="0" distB="0" distL="114300" distR="114300" simplePos="0" relativeHeight="251658249" behindDoc="0" locked="0" layoutInCell="1" allowOverlap="1" wp14:anchorId="09DDA74C" wp14:editId="5192A79E">
                <wp:simplePos x="0" y="0"/>
                <wp:positionH relativeFrom="column">
                  <wp:posOffset>1276350</wp:posOffset>
                </wp:positionH>
                <wp:positionV relativeFrom="paragraph">
                  <wp:posOffset>41909</wp:posOffset>
                </wp:positionV>
                <wp:extent cx="1800225" cy="1381125"/>
                <wp:effectExtent l="0" t="0" r="28575" b="28575"/>
                <wp:wrapNone/>
                <wp:docPr id="46" name="Rectangle 46"/>
                <wp:cNvGraphicFramePr/>
                <a:graphic xmlns:a="http://schemas.openxmlformats.org/drawingml/2006/main">
                  <a:graphicData uri="http://schemas.microsoft.com/office/word/2010/wordprocessingShape">
                    <wps:wsp>
                      <wps:cNvSpPr/>
                      <wps:spPr>
                        <a:xfrm>
                          <a:off x="0" y="0"/>
                          <a:ext cx="1800225" cy="1381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313017" w14:textId="77777777" w:rsidR="00E95318" w:rsidRPr="00150608" w:rsidRDefault="00E95318" w:rsidP="008511F8">
                            <w:pPr>
                              <w:jc w:val="center"/>
                              <w:rPr>
                                <w:rFonts w:cs="Arial"/>
                              </w:rPr>
                            </w:pPr>
                            <w:r w:rsidRPr="00150608">
                              <w:rPr>
                                <w:rFonts w:cs="Arial"/>
                              </w:rPr>
                              <w:t xml:space="preserve">Colleague asks the media to contact the Trust’s Communications team on </w:t>
                            </w:r>
                            <w:hyperlink r:id="rId38" w:history="1">
                              <w:r w:rsidRPr="00150608">
                                <w:rPr>
                                  <w:rStyle w:val="Hyperlink"/>
                                  <w:rFonts w:cs="Arial"/>
                                  <w:color w:val="auto"/>
                                </w:rPr>
                                <w:t>communications.team@mbht.nhs.uk</w:t>
                              </w:r>
                            </w:hyperlink>
                            <w:r w:rsidRPr="00150608">
                              <w:rPr>
                                <w:rFonts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DA74C" id="Rectangle 46" o:spid="_x0000_s1030" style="position:absolute;margin-left:100.5pt;margin-top:3.3pt;width:141.75pt;height:108.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" fillcolor="#4f81bd [3204]" strokecolor="#243f60 [1604]" strokeweight="2pt">
                <v:textbox>
                  <w:txbxContent>
                    <w:p w14:paraId="0D313017" w14:textId="77777777" w:rsidR="00E95318" w:rsidRPr="00150608" w:rsidRDefault="00E95318" w:rsidP="008511F8">
                      <w:pPr>
                        <w:jc w:val="center"/>
                        <w:rPr>
                          <w:rFonts w:cs="Arial"/>
                        </w:rPr>
                      </w:pPr>
                      <w:r w:rsidRPr="00150608">
                        <w:rPr>
                          <w:rFonts w:cs="Arial"/>
                        </w:rPr>
                        <w:t xml:space="preserve">Colleague asks the media to contact the Trust’s Communications team on </w:t>
                      </w:r>
                      <w:hyperlink r:id="rId39" w:history="1">
                        <w:r w:rsidRPr="00150608">
                          <w:rPr>
                            <w:rStyle w:val="Hyperlink"/>
                            <w:rFonts w:cs="Arial"/>
                            <w:color w:val="auto"/>
                          </w:rPr>
                          <w:t>communications.team@mbht.nhs.uk</w:t>
                        </w:r>
                      </w:hyperlink>
                      <w:r w:rsidRPr="00150608">
                        <w:rPr>
                          <w:rFonts w:cs="Arial"/>
                        </w:rPr>
                        <w:t xml:space="preserve"> </w:t>
                      </w:r>
                    </w:p>
                  </w:txbxContent>
                </v:textbox>
              </v:rect>
            </w:pict>
          </mc:Fallback>
        </mc:AlternateContent>
      </w:r>
      <w:r w:rsidR="008511F8">
        <w:t>v</w:t>
      </w:r>
    </w:p>
    <w:p w14:paraId="18E47F70" w14:textId="77777777" w:rsidR="008511F8" w:rsidRDefault="008511F8" w:rsidP="00AF7E02">
      <w:pPr>
        <w:rPr>
          <w:rFonts w:cs="Arial"/>
          <w:b/>
          <w:bCs/>
        </w:rPr>
      </w:pPr>
    </w:p>
    <w:p w14:paraId="10F9B379" w14:textId="77777777" w:rsidR="008511F8" w:rsidRDefault="008511F8" w:rsidP="00AF7E02">
      <w:pPr>
        <w:rPr>
          <w:rFonts w:cs="Arial"/>
          <w:b/>
          <w:bCs/>
        </w:rPr>
      </w:pPr>
    </w:p>
    <w:p w14:paraId="5666DCE2" w14:textId="3A82EBA9" w:rsidR="008511F8" w:rsidRDefault="00A63577" w:rsidP="00AF7E02">
      <w:pPr>
        <w:rPr>
          <w:rFonts w:cs="Arial"/>
          <w:b/>
          <w:bCs/>
        </w:rPr>
      </w:pPr>
      <w:r>
        <w:rPr>
          <w:rFonts w:cs="Arial"/>
          <w:b/>
          <w:bCs/>
          <w:noProof/>
        </w:rPr>
        <mc:AlternateContent>
          <mc:Choice Requires="wps">
            <w:drawing>
              <wp:anchor distT="0" distB="0" distL="114300" distR="114300" simplePos="0" relativeHeight="251658263" behindDoc="0" locked="0" layoutInCell="1" allowOverlap="1" wp14:anchorId="7BF0739F" wp14:editId="6C6F1D43">
                <wp:simplePos x="0" y="0"/>
                <wp:positionH relativeFrom="column">
                  <wp:posOffset>904240</wp:posOffset>
                </wp:positionH>
                <wp:positionV relativeFrom="paragraph">
                  <wp:posOffset>46990</wp:posOffset>
                </wp:positionV>
                <wp:extent cx="238125" cy="171450"/>
                <wp:effectExtent l="0" t="19050" r="47625" b="38100"/>
                <wp:wrapNone/>
                <wp:docPr id="52" name="Arrow: Right 52"/>
                <wp:cNvGraphicFramePr/>
                <a:graphic xmlns:a="http://schemas.openxmlformats.org/drawingml/2006/main">
                  <a:graphicData uri="http://schemas.microsoft.com/office/word/2010/wordprocessingShape">
                    <wps:wsp>
                      <wps:cNvSpPr/>
                      <wps:spPr>
                        <a:xfrm>
                          <a:off x="0" y="0"/>
                          <a:ext cx="238125" cy="17145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13" coordsize="21600,21600" o:spt="13" adj="16200,5400" path="m@0,l@0@1,0@1,0@2@0@2@0,21600,21600,10800xe" w14:anchorId="150A38D4">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52" style="position:absolute;margin-left:71.2pt;margin-top:3.7pt;width:18.75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43f60 [1604]" strokeweight="2pt" type="#_x0000_t13" adj="13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"/>
            </w:pict>
          </mc:Fallback>
        </mc:AlternateContent>
      </w:r>
      <w:r>
        <w:rPr>
          <w:rFonts w:cs="Arial"/>
          <w:b/>
          <w:bCs/>
          <w:noProof/>
        </w:rPr>
        <mc:AlternateContent>
          <mc:Choice Requires="wps">
            <w:drawing>
              <wp:anchor distT="0" distB="0" distL="114300" distR="114300" simplePos="0" relativeHeight="251658265" behindDoc="0" locked="0" layoutInCell="1" allowOverlap="1" wp14:anchorId="1E5A06C3" wp14:editId="26377513">
                <wp:simplePos x="0" y="0"/>
                <wp:positionH relativeFrom="column">
                  <wp:posOffset>3200400</wp:posOffset>
                </wp:positionH>
                <wp:positionV relativeFrom="paragraph">
                  <wp:posOffset>49530</wp:posOffset>
                </wp:positionV>
                <wp:extent cx="238125" cy="171450"/>
                <wp:effectExtent l="0" t="19050" r="47625" b="38100"/>
                <wp:wrapNone/>
                <wp:docPr id="51" name="Arrow: Right 51"/>
                <wp:cNvGraphicFramePr/>
                <a:graphic xmlns:a="http://schemas.openxmlformats.org/drawingml/2006/main">
                  <a:graphicData uri="http://schemas.microsoft.com/office/word/2010/wordprocessingShape">
                    <wps:wsp>
                      <wps:cNvSpPr/>
                      <wps:spPr>
                        <a:xfrm>
                          <a:off x="0" y="0"/>
                          <a:ext cx="238125" cy="17145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rrow: Right 51" style="position:absolute;margin-left:252pt;margin-top:3.9pt;width:18.75pt;height: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43f60 [1604]" strokeweight="2pt" type="#_x0000_t13" adj="13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" w14:anchorId="4A446246"/>
            </w:pict>
          </mc:Fallback>
        </mc:AlternateContent>
      </w:r>
      <w:r>
        <w:rPr>
          <w:rFonts w:cs="Arial"/>
          <w:b/>
          <w:bCs/>
          <w:noProof/>
        </w:rPr>
        <mc:AlternateContent>
          <mc:Choice Requires="wps">
            <w:drawing>
              <wp:anchor distT="0" distB="0" distL="114300" distR="114300" simplePos="0" relativeHeight="251658266" behindDoc="0" locked="0" layoutInCell="1" allowOverlap="1" wp14:anchorId="1173883B" wp14:editId="78718A55">
                <wp:simplePos x="0" y="0"/>
                <wp:positionH relativeFrom="column">
                  <wp:posOffset>5943600</wp:posOffset>
                </wp:positionH>
                <wp:positionV relativeFrom="paragraph">
                  <wp:posOffset>59055</wp:posOffset>
                </wp:positionV>
                <wp:extent cx="238125" cy="171450"/>
                <wp:effectExtent l="0" t="19050" r="47625" b="38100"/>
                <wp:wrapNone/>
                <wp:docPr id="50" name="Arrow: Right 50"/>
                <wp:cNvGraphicFramePr/>
                <a:graphic xmlns:a="http://schemas.openxmlformats.org/drawingml/2006/main">
                  <a:graphicData uri="http://schemas.microsoft.com/office/word/2010/wordprocessingShape">
                    <wps:wsp>
                      <wps:cNvSpPr/>
                      <wps:spPr>
                        <a:xfrm>
                          <a:off x="0" y="0"/>
                          <a:ext cx="238125" cy="17145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rrow: Right 50" style="position:absolute;margin-left:468pt;margin-top:4.65pt;width:18.75pt;height: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43f60 [1604]" strokeweight="2pt" type="#_x0000_t13" adj="13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" w14:anchorId="1098A2B3"/>
            </w:pict>
          </mc:Fallback>
        </mc:AlternateContent>
      </w:r>
      <w:r w:rsidR="008511F8">
        <w:rPr>
          <w:rFonts w:cs="Arial"/>
          <w:b/>
          <w:bCs/>
          <w:noProof/>
        </w:rPr>
        <mc:AlternateContent>
          <mc:Choice Requires="wps">
            <w:drawing>
              <wp:anchor distT="0" distB="0" distL="114300" distR="114300" simplePos="0" relativeHeight="251658267" behindDoc="0" locked="0" layoutInCell="1" allowOverlap="1" wp14:anchorId="3E2940D2" wp14:editId="02E48D6B">
                <wp:simplePos x="0" y="0"/>
                <wp:positionH relativeFrom="column">
                  <wp:posOffset>8096250</wp:posOffset>
                </wp:positionH>
                <wp:positionV relativeFrom="paragraph">
                  <wp:posOffset>49530</wp:posOffset>
                </wp:positionV>
                <wp:extent cx="238125" cy="171450"/>
                <wp:effectExtent l="0" t="19050" r="47625" b="38100"/>
                <wp:wrapNone/>
                <wp:docPr id="49" name="Arrow: Right 49"/>
                <wp:cNvGraphicFramePr/>
                <a:graphic xmlns:a="http://schemas.openxmlformats.org/drawingml/2006/main">
                  <a:graphicData uri="http://schemas.microsoft.com/office/word/2010/wordprocessingShape">
                    <wps:wsp>
                      <wps:cNvSpPr/>
                      <wps:spPr>
                        <a:xfrm>
                          <a:off x="0" y="0"/>
                          <a:ext cx="238125" cy="17145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rrow: Right 49" style="position:absolute;margin-left:637.5pt;margin-top:3.9pt;width:18.75pt;height: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43f60 [1604]" strokeweight="2pt" type="#_x0000_t13" adj="13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" w14:anchorId="408656CC"/>
            </w:pict>
          </mc:Fallback>
        </mc:AlternateContent>
      </w:r>
    </w:p>
    <w:p w14:paraId="43349F38" w14:textId="77777777" w:rsidR="008511F8" w:rsidRDefault="008511F8" w:rsidP="00AF7E02">
      <w:pPr>
        <w:rPr>
          <w:rFonts w:cs="Arial"/>
          <w:b/>
          <w:bCs/>
        </w:rPr>
      </w:pPr>
    </w:p>
    <w:p w14:paraId="54CD0E5F" w14:textId="77777777" w:rsidR="008511F8" w:rsidRDefault="008511F8" w:rsidP="00AF7E02">
      <w:pPr>
        <w:rPr>
          <w:rFonts w:cs="Arial"/>
          <w:b/>
          <w:bCs/>
        </w:rPr>
      </w:pPr>
    </w:p>
    <w:p w14:paraId="59AD22FC" w14:textId="77777777" w:rsidR="008511F8" w:rsidRDefault="008511F8" w:rsidP="00AF7E02">
      <w:pPr>
        <w:rPr>
          <w:rFonts w:cs="Arial"/>
          <w:b/>
          <w:bCs/>
        </w:rPr>
      </w:pPr>
    </w:p>
    <w:p w14:paraId="6223FA88" w14:textId="77777777" w:rsidR="008511F8" w:rsidRDefault="008511F8" w:rsidP="00AF7E02">
      <w:pPr>
        <w:rPr>
          <w:rFonts w:cs="Arial"/>
          <w:b/>
          <w:bCs/>
        </w:rPr>
      </w:pPr>
    </w:p>
    <w:p w14:paraId="194F1D35" w14:textId="77777777" w:rsidR="008511F8" w:rsidRDefault="008511F8" w:rsidP="00AF7E02">
      <w:pPr>
        <w:rPr>
          <w:rFonts w:cs="Arial"/>
          <w:b/>
          <w:bCs/>
        </w:rPr>
      </w:pPr>
    </w:p>
    <w:p w14:paraId="0B204004" w14:textId="404B42B1" w:rsidR="008511F8" w:rsidRPr="008210BB" w:rsidRDefault="008511F8" w:rsidP="00AF7E02">
      <w:pPr>
        <w:rPr>
          <w:rFonts w:cs="Arial"/>
          <w:u w:val="single"/>
        </w:rPr>
      </w:pPr>
      <w:r w:rsidRPr="008210BB">
        <w:rPr>
          <w:rFonts w:cs="Arial"/>
          <w:u w:val="single"/>
        </w:rPr>
        <w:t>IF CONTACTED OUTSIDE OF USUAL OFFICE HOURS</w:t>
      </w:r>
      <w:r>
        <w:rPr>
          <w:rFonts w:cs="Arial"/>
          <w:u w:val="single"/>
        </w:rPr>
        <w:t xml:space="preserve"> (5PM - 8.30AM, MONDAY TO FRIDAY, AND WEEKENDS / BANK HOLIDAYS)</w:t>
      </w:r>
    </w:p>
    <w:p w14:paraId="6F44910C" w14:textId="088E52E4" w:rsidR="008511F8" w:rsidRDefault="001C5C72" w:rsidP="00AF7E02">
      <w:pPr>
        <w:rPr>
          <w:rFonts w:cs="Arial"/>
          <w:b/>
          <w:bCs/>
        </w:rPr>
      </w:pPr>
      <w:r>
        <w:rPr>
          <w:rFonts w:cs="Arial"/>
          <w:b/>
          <w:bCs/>
          <w:noProof/>
        </w:rPr>
        <mc:AlternateContent>
          <mc:Choice Requires="wps">
            <w:drawing>
              <wp:anchor distT="0" distB="0" distL="114300" distR="114300" simplePos="0" relativeHeight="251658254" behindDoc="0" locked="0" layoutInCell="1" allowOverlap="1" wp14:anchorId="748CEB98" wp14:editId="15AE383D">
                <wp:simplePos x="0" y="0"/>
                <wp:positionH relativeFrom="column">
                  <wp:posOffset>1076325</wp:posOffset>
                </wp:positionH>
                <wp:positionV relativeFrom="paragraph">
                  <wp:posOffset>165735</wp:posOffset>
                </wp:positionV>
                <wp:extent cx="2981325" cy="1704975"/>
                <wp:effectExtent l="0" t="0" r="28575" b="28575"/>
                <wp:wrapNone/>
                <wp:docPr id="56" name="Rectangle 56"/>
                <wp:cNvGraphicFramePr/>
                <a:graphic xmlns:a="http://schemas.openxmlformats.org/drawingml/2006/main">
                  <a:graphicData uri="http://schemas.microsoft.com/office/word/2010/wordprocessingShape">
                    <wps:wsp>
                      <wps:cNvSpPr/>
                      <wps:spPr>
                        <a:xfrm>
                          <a:off x="0" y="0"/>
                          <a:ext cx="2981325" cy="1704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993E04" w14:textId="28DA068F" w:rsidR="00E95318" w:rsidRPr="00987587" w:rsidRDefault="00E95318" w:rsidP="008511F8">
                            <w:pPr>
                              <w:jc w:val="center"/>
                              <w:rPr>
                                <w:rFonts w:cs="Arial"/>
                                <w:szCs w:val="22"/>
                              </w:rPr>
                            </w:pPr>
                            <w:r w:rsidRPr="00987587">
                              <w:rPr>
                                <w:rFonts w:cs="Arial"/>
                                <w:szCs w:val="22"/>
                              </w:rPr>
                              <w:t xml:space="preserve">Colleague asks the media to contact the Communications team on </w:t>
                            </w:r>
                            <w:hyperlink r:id="rId40" w:history="1">
                              <w:r w:rsidRPr="005E10DB">
                                <w:rPr>
                                  <w:rStyle w:val="Hyperlink"/>
                                  <w:rFonts w:cs="Arial"/>
                                  <w:color w:val="FFFFFF" w:themeColor="background1"/>
                                  <w:szCs w:val="22"/>
                                </w:rPr>
                                <w:t>communications.team@mbht.nhs.uk</w:t>
                              </w:r>
                            </w:hyperlink>
                            <w:r w:rsidRPr="005E10DB">
                              <w:rPr>
                                <w:rFonts w:cs="Arial"/>
                                <w:color w:val="FFFFFF" w:themeColor="background1"/>
                              </w:rPr>
                              <w:t xml:space="preserve"> </w:t>
                            </w:r>
                            <w:r w:rsidRPr="00987587">
                              <w:rPr>
                                <w:rFonts w:cs="Arial"/>
                                <w:szCs w:val="22"/>
                              </w:rPr>
                              <w:t>and alerts the Senior Manager On-Call</w:t>
                            </w:r>
                            <w:r>
                              <w:rPr>
                                <w:rFonts w:cs="Arial"/>
                              </w:rPr>
                              <w:t xml:space="preserve"> (SMOC)</w:t>
                            </w:r>
                            <w:r w:rsidRPr="00987587">
                              <w:rPr>
                                <w:rFonts w:cs="Arial"/>
                                <w:szCs w:val="22"/>
                              </w:rPr>
                              <w:t xml:space="preserve"> on 01539 732288 (or ‘0’ internally)</w:t>
                            </w:r>
                            <w:r>
                              <w:rPr>
                                <w:rFonts w:cs="Arial"/>
                              </w:rPr>
                              <w:t xml:space="preserve">. In emergency situations, the SMOC will escalate to the Director of Corporate Affairs or the </w:t>
                            </w:r>
                            <w:r w:rsidRPr="00DF2A24">
                              <w:rPr>
                                <w:rFonts w:cs="Arial"/>
                              </w:rPr>
                              <w:t>Head of Corporate Communications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CEB98" id="Rectangle 56" o:spid="_x0000_s1031" style="position:absolute;margin-left:84.75pt;margin-top:13.05pt;width:234.75pt;height:134.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" fillcolor="#4f81bd [3204]" strokecolor="#243f60 [1604]" strokeweight="2pt">
                <v:textbox>
                  <w:txbxContent>
                    <w:p w14:paraId="61993E04" w14:textId="28DA068F" w:rsidR="00E95318" w:rsidRPr="00987587" w:rsidRDefault="00E95318" w:rsidP="008511F8">
                      <w:pPr>
                        <w:jc w:val="center"/>
                        <w:rPr>
                          <w:rFonts w:cs="Arial"/>
                          <w:szCs w:val="22"/>
                        </w:rPr>
                      </w:pPr>
                      <w:r w:rsidRPr="00987587">
                        <w:rPr>
                          <w:rFonts w:cs="Arial"/>
                          <w:szCs w:val="22"/>
                        </w:rPr>
                        <w:t xml:space="preserve">Colleague asks the media to contact the Communications team on </w:t>
                      </w:r>
                      <w:hyperlink r:id="rId41" w:history="1">
                        <w:r w:rsidRPr="005E10DB">
                          <w:rPr>
                            <w:rStyle w:val="Hyperlink"/>
                            <w:rFonts w:cs="Arial"/>
                            <w:color w:val="FFFFFF" w:themeColor="background1"/>
                            <w:szCs w:val="22"/>
                          </w:rPr>
                          <w:t>communications.team@mbht.nhs.uk</w:t>
                        </w:r>
                      </w:hyperlink>
                      <w:r w:rsidRPr="005E10DB">
                        <w:rPr>
                          <w:rFonts w:cs="Arial"/>
                          <w:color w:val="FFFFFF" w:themeColor="background1"/>
                        </w:rPr>
                        <w:t xml:space="preserve"> </w:t>
                      </w:r>
                      <w:r w:rsidRPr="00987587">
                        <w:rPr>
                          <w:rFonts w:cs="Arial"/>
                          <w:szCs w:val="22"/>
                        </w:rPr>
                        <w:t>and alerts the Senior Manager On-Call</w:t>
                      </w:r>
                      <w:r>
                        <w:rPr>
                          <w:rFonts w:cs="Arial"/>
                        </w:rPr>
                        <w:t xml:space="preserve"> (SMOC)</w:t>
                      </w:r>
                      <w:r w:rsidRPr="00987587">
                        <w:rPr>
                          <w:rFonts w:cs="Arial"/>
                          <w:szCs w:val="22"/>
                        </w:rPr>
                        <w:t xml:space="preserve"> on 01539 732288 (or ‘0’ internally)</w:t>
                      </w:r>
                      <w:r>
                        <w:rPr>
                          <w:rFonts w:cs="Arial"/>
                        </w:rPr>
                        <w:t xml:space="preserve">. In emergency situations, the SMOC will escalate to the Director of Corporate Affairs or the </w:t>
                      </w:r>
                      <w:r w:rsidRPr="00DF2A24">
                        <w:rPr>
                          <w:rFonts w:cs="Arial"/>
                        </w:rPr>
                        <w:t>Head of Corporate Communications</w:t>
                      </w:r>
                    </w:p>
                  </w:txbxContent>
                </v:textbox>
              </v:rect>
            </w:pict>
          </mc:Fallback>
        </mc:AlternateContent>
      </w:r>
      <w:r>
        <w:rPr>
          <w:rFonts w:cs="Arial"/>
          <w:b/>
          <w:bCs/>
          <w:noProof/>
        </w:rPr>
        <mc:AlternateContent>
          <mc:Choice Requires="wps">
            <w:drawing>
              <wp:anchor distT="0" distB="0" distL="114300" distR="114300" simplePos="0" relativeHeight="251658253" behindDoc="0" locked="0" layoutInCell="1" allowOverlap="1" wp14:anchorId="24B7A251" wp14:editId="1CC4C7CF">
                <wp:simplePos x="0" y="0"/>
                <wp:positionH relativeFrom="column">
                  <wp:posOffset>-133350</wp:posOffset>
                </wp:positionH>
                <wp:positionV relativeFrom="paragraph">
                  <wp:posOffset>146685</wp:posOffset>
                </wp:positionV>
                <wp:extent cx="895350" cy="1619250"/>
                <wp:effectExtent l="0" t="0" r="19050" b="19050"/>
                <wp:wrapNone/>
                <wp:docPr id="57" name="Rectangle 57"/>
                <wp:cNvGraphicFramePr/>
                <a:graphic xmlns:a="http://schemas.openxmlformats.org/drawingml/2006/main">
                  <a:graphicData uri="http://schemas.microsoft.com/office/word/2010/wordprocessingShape">
                    <wps:wsp>
                      <wps:cNvSpPr/>
                      <wps:spPr>
                        <a:xfrm>
                          <a:off x="0" y="0"/>
                          <a:ext cx="895350" cy="1619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93F0D5" w14:textId="77777777" w:rsidR="00E95318" w:rsidRPr="00987587" w:rsidRDefault="00E95318" w:rsidP="008511F8">
                            <w:pPr>
                              <w:jc w:val="center"/>
                              <w:rPr>
                                <w:rFonts w:cs="Arial"/>
                              </w:rPr>
                            </w:pPr>
                            <w:r w:rsidRPr="00987587">
                              <w:rPr>
                                <w:rFonts w:cs="Arial"/>
                              </w:rPr>
                              <w:t>Colleague contacted by the media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7A251" id="Rectangle 57" o:spid="_x0000_s1032" style="position:absolute;margin-left:-10.5pt;margin-top:11.55pt;width:70.5pt;height:12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" fillcolor="#4f81bd [3204]" strokecolor="#243f60 [1604]" strokeweight="2pt">
                <v:textbox>
                  <w:txbxContent>
                    <w:p w14:paraId="7893F0D5" w14:textId="77777777" w:rsidR="00E95318" w:rsidRPr="00987587" w:rsidRDefault="00E95318" w:rsidP="008511F8">
                      <w:pPr>
                        <w:jc w:val="center"/>
                        <w:rPr>
                          <w:rFonts w:cs="Arial"/>
                        </w:rPr>
                      </w:pPr>
                      <w:r w:rsidRPr="00987587">
                        <w:rPr>
                          <w:rFonts w:cs="Arial"/>
                        </w:rPr>
                        <w:t>Colleague contacted by the media</w:t>
                      </w:r>
                    </w:p>
                  </w:txbxContent>
                </v:textbox>
              </v:rect>
            </w:pict>
          </mc:Fallback>
        </mc:AlternateContent>
      </w:r>
      <w:r w:rsidR="00A63577">
        <w:rPr>
          <w:rFonts w:cs="Arial"/>
          <w:b/>
          <w:bCs/>
          <w:noProof/>
        </w:rPr>
        <mc:AlternateContent>
          <mc:Choice Requires="wps">
            <w:drawing>
              <wp:anchor distT="0" distB="0" distL="114300" distR="114300" simplePos="0" relativeHeight="251658256" behindDoc="0" locked="0" layoutInCell="1" allowOverlap="1" wp14:anchorId="33B23CA6" wp14:editId="34035F81">
                <wp:simplePos x="0" y="0"/>
                <wp:positionH relativeFrom="column">
                  <wp:posOffset>6610350</wp:posOffset>
                </wp:positionH>
                <wp:positionV relativeFrom="paragraph">
                  <wp:posOffset>160655</wp:posOffset>
                </wp:positionV>
                <wp:extent cx="1571625" cy="1581150"/>
                <wp:effectExtent l="0" t="0" r="28575" b="19050"/>
                <wp:wrapNone/>
                <wp:docPr id="54" name="Rectangle 54"/>
                <wp:cNvGraphicFramePr/>
                <a:graphic xmlns:a="http://schemas.openxmlformats.org/drawingml/2006/main">
                  <a:graphicData uri="http://schemas.microsoft.com/office/word/2010/wordprocessingShape">
                    <wps:wsp>
                      <wps:cNvSpPr/>
                      <wps:spPr>
                        <a:xfrm>
                          <a:off x="0" y="0"/>
                          <a:ext cx="1571625" cy="1581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03317A" w14:textId="77777777" w:rsidR="00E95318" w:rsidRPr="00987587" w:rsidRDefault="00E95318" w:rsidP="008511F8">
                            <w:pPr>
                              <w:jc w:val="center"/>
                              <w:rPr>
                                <w:rFonts w:cs="Arial"/>
                              </w:rPr>
                            </w:pPr>
                            <w:r w:rsidRPr="00987587">
                              <w:rPr>
                                <w:rFonts w:cs="Arial"/>
                              </w:rPr>
                              <w:t>Communications team liaises with media on the colleague’s behalf unless the individual chooses to do this themselves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23CA6" id="Rectangle 54" o:spid="_x0000_s1033" style="position:absolute;margin-left:520.5pt;margin-top:12.65pt;width:123.75pt;height:124.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" fillcolor="#4f81bd [3204]" strokecolor="#243f60 [1604]" strokeweight="2pt">
                <v:textbox>
                  <w:txbxContent>
                    <w:p w14:paraId="4003317A" w14:textId="77777777" w:rsidR="00E95318" w:rsidRPr="00987587" w:rsidRDefault="00E95318" w:rsidP="008511F8">
                      <w:pPr>
                        <w:jc w:val="center"/>
                        <w:rPr>
                          <w:rFonts w:cs="Arial"/>
                        </w:rPr>
                      </w:pPr>
                      <w:r w:rsidRPr="00987587">
                        <w:rPr>
                          <w:rFonts w:cs="Arial"/>
                        </w:rPr>
                        <w:t>Communications team liaises with media on the colleague’s behalf unless the individual chooses to do this themselves</w:t>
                      </w:r>
                    </w:p>
                  </w:txbxContent>
                </v:textbox>
              </v:rect>
            </w:pict>
          </mc:Fallback>
        </mc:AlternateContent>
      </w:r>
      <w:r w:rsidR="00A63577">
        <w:rPr>
          <w:rFonts w:cs="Arial"/>
          <w:b/>
          <w:bCs/>
          <w:noProof/>
        </w:rPr>
        <mc:AlternateContent>
          <mc:Choice Requires="wps">
            <w:drawing>
              <wp:anchor distT="0" distB="0" distL="114300" distR="114300" simplePos="0" relativeHeight="251658255" behindDoc="0" locked="0" layoutInCell="1" allowOverlap="1" wp14:anchorId="007B03D2" wp14:editId="050B0984">
                <wp:simplePos x="0" y="0"/>
                <wp:positionH relativeFrom="column">
                  <wp:posOffset>4314190</wp:posOffset>
                </wp:positionH>
                <wp:positionV relativeFrom="paragraph">
                  <wp:posOffset>160655</wp:posOffset>
                </wp:positionV>
                <wp:extent cx="1990725" cy="1609725"/>
                <wp:effectExtent l="0" t="0" r="28575" b="28575"/>
                <wp:wrapNone/>
                <wp:docPr id="55" name="Rectangle 55"/>
                <wp:cNvGraphicFramePr/>
                <a:graphic xmlns:a="http://schemas.openxmlformats.org/drawingml/2006/main">
                  <a:graphicData uri="http://schemas.microsoft.com/office/word/2010/wordprocessingShape">
                    <wps:wsp>
                      <wps:cNvSpPr/>
                      <wps:spPr>
                        <a:xfrm>
                          <a:off x="0" y="0"/>
                          <a:ext cx="1990725" cy="1609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CED60A" w14:textId="25C20507" w:rsidR="00E95318" w:rsidRPr="00987587" w:rsidRDefault="00E95318" w:rsidP="008511F8">
                            <w:pPr>
                              <w:jc w:val="center"/>
                              <w:rPr>
                                <w:rFonts w:cs="Arial"/>
                              </w:rPr>
                            </w:pPr>
                            <w:r w:rsidRPr="00987587">
                              <w:rPr>
                                <w:rFonts w:cs="Arial"/>
                              </w:rPr>
                              <w:t xml:space="preserve">Communications team picks up the next working day and supports colleague to agree actions - working with </w:t>
                            </w:r>
                            <w:r>
                              <w:rPr>
                                <w:rFonts w:cs="Arial"/>
                              </w:rPr>
                              <w:t>relevant leaders</w:t>
                            </w:r>
                            <w:r w:rsidRPr="00987587">
                              <w:rPr>
                                <w:rFonts w:cs="Arial"/>
                              </w:rPr>
                              <w:t xml:space="preserve"> and professional representatives where needed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B03D2" id="Rectangle 55" o:spid="_x0000_s1034" style="position:absolute;margin-left:339.7pt;margin-top:12.65pt;width:156.75pt;height:126.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" fillcolor="#4f81bd [3204]" strokecolor="#243f60 [1604]" strokeweight="2pt">
                <v:textbox>
                  <w:txbxContent>
                    <w:p w14:paraId="42CED60A" w14:textId="25C20507" w:rsidR="00E95318" w:rsidRPr="00987587" w:rsidRDefault="00E95318" w:rsidP="008511F8">
                      <w:pPr>
                        <w:jc w:val="center"/>
                        <w:rPr>
                          <w:rFonts w:cs="Arial"/>
                        </w:rPr>
                      </w:pPr>
                      <w:r w:rsidRPr="00987587">
                        <w:rPr>
                          <w:rFonts w:cs="Arial"/>
                        </w:rPr>
                        <w:t xml:space="preserve">Communications team picks up the next working day and supports colleague to agree actions - working with </w:t>
                      </w:r>
                      <w:r>
                        <w:rPr>
                          <w:rFonts w:cs="Arial"/>
                        </w:rPr>
                        <w:t>relevant leaders</w:t>
                      </w:r>
                      <w:r w:rsidRPr="00987587">
                        <w:rPr>
                          <w:rFonts w:cs="Arial"/>
                        </w:rPr>
                        <w:t xml:space="preserve"> and professional representatives where needed</w:t>
                      </w:r>
                    </w:p>
                  </w:txbxContent>
                </v:textbox>
              </v:rect>
            </w:pict>
          </mc:Fallback>
        </mc:AlternateContent>
      </w:r>
      <w:r w:rsidR="008511F8">
        <w:rPr>
          <w:rFonts w:cs="Arial"/>
          <w:b/>
          <w:bCs/>
          <w:noProof/>
        </w:rPr>
        <mc:AlternateContent>
          <mc:Choice Requires="wps">
            <w:drawing>
              <wp:anchor distT="0" distB="0" distL="114300" distR="114300" simplePos="0" relativeHeight="251658257" behindDoc="0" locked="0" layoutInCell="1" allowOverlap="1" wp14:anchorId="11EEB7F6" wp14:editId="75CD8F27">
                <wp:simplePos x="0" y="0"/>
                <wp:positionH relativeFrom="margin">
                  <wp:align>right</wp:align>
                </wp:positionH>
                <wp:positionV relativeFrom="paragraph">
                  <wp:posOffset>160655</wp:posOffset>
                </wp:positionV>
                <wp:extent cx="1257300" cy="1571625"/>
                <wp:effectExtent l="0" t="0" r="19050" b="28575"/>
                <wp:wrapNone/>
                <wp:docPr id="53" name="Rectangle 53"/>
                <wp:cNvGraphicFramePr/>
                <a:graphic xmlns:a="http://schemas.openxmlformats.org/drawingml/2006/main">
                  <a:graphicData uri="http://schemas.microsoft.com/office/word/2010/wordprocessingShape">
                    <wps:wsp>
                      <wps:cNvSpPr/>
                      <wps:spPr>
                        <a:xfrm>
                          <a:off x="0" y="0"/>
                          <a:ext cx="1257300" cy="1571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18FA3F" w14:textId="77777777" w:rsidR="00E95318" w:rsidRPr="00987587" w:rsidRDefault="00E95318" w:rsidP="008511F8">
                            <w:pPr>
                              <w:jc w:val="center"/>
                              <w:rPr>
                                <w:rFonts w:cs="Arial"/>
                              </w:rPr>
                            </w:pPr>
                            <w:r w:rsidRPr="00987587">
                              <w:rPr>
                                <w:rFonts w:cs="Arial"/>
                              </w:rPr>
                              <w:t xml:space="preserve">Communications team continues to support colleague during any publication or follow up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EB7F6" id="Rectangle 53" o:spid="_x0000_s1035" style="position:absolute;margin-left:47.8pt;margin-top:12.65pt;width:99pt;height:123.75pt;z-index:25165825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" fillcolor="#4f81bd [3204]" strokecolor="#243f60 [1604]" strokeweight="2pt">
                <v:textbox>
                  <w:txbxContent>
                    <w:p w14:paraId="7E18FA3F" w14:textId="77777777" w:rsidR="00E95318" w:rsidRPr="00987587" w:rsidRDefault="00E95318" w:rsidP="008511F8">
                      <w:pPr>
                        <w:jc w:val="center"/>
                        <w:rPr>
                          <w:rFonts w:cs="Arial"/>
                        </w:rPr>
                      </w:pPr>
                      <w:r w:rsidRPr="00987587">
                        <w:rPr>
                          <w:rFonts w:cs="Arial"/>
                        </w:rPr>
                        <w:t xml:space="preserve">Communications team continues to support colleague during any publication or follow up </w:t>
                      </w:r>
                    </w:p>
                  </w:txbxContent>
                </v:textbox>
                <w10:wrap anchorx="margin"/>
              </v:rect>
            </w:pict>
          </mc:Fallback>
        </mc:AlternateContent>
      </w:r>
    </w:p>
    <w:p w14:paraId="347D7105" w14:textId="7EDFED1D" w:rsidR="008511F8" w:rsidRDefault="008511F8" w:rsidP="00AF7E02">
      <w:pPr>
        <w:rPr>
          <w:rFonts w:cs="Arial"/>
          <w:b/>
          <w:bCs/>
        </w:rPr>
      </w:pPr>
    </w:p>
    <w:p w14:paraId="4B65A9CD" w14:textId="77777777" w:rsidR="008511F8" w:rsidRDefault="008511F8" w:rsidP="00AF7E02">
      <w:pPr>
        <w:rPr>
          <w:rFonts w:cs="Arial"/>
          <w:b/>
          <w:bCs/>
        </w:rPr>
      </w:pPr>
    </w:p>
    <w:p w14:paraId="16300746" w14:textId="77777777" w:rsidR="008511F8" w:rsidRDefault="008511F8" w:rsidP="00AF7E02">
      <w:pPr>
        <w:rPr>
          <w:rFonts w:cs="Arial"/>
          <w:b/>
          <w:bCs/>
        </w:rPr>
      </w:pPr>
    </w:p>
    <w:p w14:paraId="4B93CE30" w14:textId="2900C95E" w:rsidR="008511F8" w:rsidRDefault="008511F8" w:rsidP="00AF7E02">
      <w:pPr>
        <w:rPr>
          <w:rFonts w:cs="Arial"/>
          <w:b/>
          <w:bCs/>
        </w:rPr>
      </w:pPr>
    </w:p>
    <w:p w14:paraId="0059E567" w14:textId="1E39E841" w:rsidR="008511F8" w:rsidRDefault="00A63577" w:rsidP="00AF7E02">
      <w:pPr>
        <w:rPr>
          <w:rFonts w:cs="Arial"/>
          <w:b/>
          <w:bCs/>
        </w:rPr>
      </w:pPr>
      <w:r>
        <w:rPr>
          <w:rFonts w:cs="Arial"/>
          <w:b/>
          <w:bCs/>
          <w:noProof/>
        </w:rPr>
        <mc:AlternateContent>
          <mc:Choice Requires="wps">
            <w:drawing>
              <wp:anchor distT="0" distB="0" distL="114300" distR="114300" simplePos="0" relativeHeight="251658275" behindDoc="0" locked="0" layoutInCell="1" allowOverlap="1" wp14:anchorId="54B65927" wp14:editId="2E8F5A9C">
                <wp:simplePos x="0" y="0"/>
                <wp:positionH relativeFrom="column">
                  <wp:posOffset>8248650</wp:posOffset>
                </wp:positionH>
                <wp:positionV relativeFrom="paragraph">
                  <wp:posOffset>71755</wp:posOffset>
                </wp:positionV>
                <wp:extent cx="190500" cy="133350"/>
                <wp:effectExtent l="0" t="19050" r="38100" b="38100"/>
                <wp:wrapNone/>
                <wp:docPr id="79" name="Arrow: Right 79"/>
                <wp:cNvGraphicFramePr/>
                <a:graphic xmlns:a="http://schemas.openxmlformats.org/drawingml/2006/main">
                  <a:graphicData uri="http://schemas.microsoft.com/office/word/2010/wordprocessingShape">
                    <wps:wsp>
                      <wps:cNvSpPr/>
                      <wps:spPr>
                        <a:xfrm>
                          <a:off x="0" y="0"/>
                          <a:ext cx="190500" cy="13335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rrow: Right 79" style="position:absolute;margin-left:649.5pt;margin-top:5.65pt;width:15pt;height: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43f60 [1604]" strokeweight="2pt" type="#_x0000_t13" adj="1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" w14:anchorId="2FECDD26"/>
            </w:pict>
          </mc:Fallback>
        </mc:AlternateContent>
      </w:r>
      <w:r>
        <w:rPr>
          <w:rFonts w:cs="Arial"/>
          <w:b/>
          <w:bCs/>
          <w:noProof/>
        </w:rPr>
        <mc:AlternateContent>
          <mc:Choice Requires="wps">
            <w:drawing>
              <wp:anchor distT="0" distB="0" distL="114300" distR="114300" simplePos="0" relativeHeight="251658274" behindDoc="0" locked="0" layoutInCell="1" allowOverlap="1" wp14:anchorId="69FF30D7" wp14:editId="45A3AAD2">
                <wp:simplePos x="0" y="0"/>
                <wp:positionH relativeFrom="column">
                  <wp:posOffset>6362700</wp:posOffset>
                </wp:positionH>
                <wp:positionV relativeFrom="paragraph">
                  <wp:posOffset>71755</wp:posOffset>
                </wp:positionV>
                <wp:extent cx="190500" cy="133350"/>
                <wp:effectExtent l="0" t="19050" r="38100" b="38100"/>
                <wp:wrapNone/>
                <wp:docPr id="78" name="Arrow: Right 78"/>
                <wp:cNvGraphicFramePr/>
                <a:graphic xmlns:a="http://schemas.openxmlformats.org/drawingml/2006/main">
                  <a:graphicData uri="http://schemas.microsoft.com/office/word/2010/wordprocessingShape">
                    <wps:wsp>
                      <wps:cNvSpPr/>
                      <wps:spPr>
                        <a:xfrm>
                          <a:off x="0" y="0"/>
                          <a:ext cx="190500" cy="13335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rrow: Right 78" style="position:absolute;margin-left:501pt;margin-top:5.65pt;width:15pt;height: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43f60 [1604]" strokeweight="2pt" type="#_x0000_t13" adj="1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" w14:anchorId="5A304208"/>
            </w:pict>
          </mc:Fallback>
        </mc:AlternateContent>
      </w:r>
      <w:r>
        <w:rPr>
          <w:rFonts w:cs="Arial"/>
          <w:b/>
          <w:bCs/>
          <w:noProof/>
        </w:rPr>
        <mc:AlternateContent>
          <mc:Choice Requires="wps">
            <w:drawing>
              <wp:anchor distT="0" distB="0" distL="114300" distR="114300" simplePos="0" relativeHeight="251658273" behindDoc="0" locked="0" layoutInCell="1" allowOverlap="1" wp14:anchorId="4713DD30" wp14:editId="5D28A9FD">
                <wp:simplePos x="0" y="0"/>
                <wp:positionH relativeFrom="column">
                  <wp:posOffset>4095750</wp:posOffset>
                </wp:positionH>
                <wp:positionV relativeFrom="paragraph">
                  <wp:posOffset>71755</wp:posOffset>
                </wp:positionV>
                <wp:extent cx="190500" cy="133350"/>
                <wp:effectExtent l="0" t="19050" r="38100" b="38100"/>
                <wp:wrapNone/>
                <wp:docPr id="77" name="Arrow: Right 77"/>
                <wp:cNvGraphicFramePr/>
                <a:graphic xmlns:a="http://schemas.openxmlformats.org/drawingml/2006/main">
                  <a:graphicData uri="http://schemas.microsoft.com/office/word/2010/wordprocessingShape">
                    <wps:wsp>
                      <wps:cNvSpPr/>
                      <wps:spPr>
                        <a:xfrm>
                          <a:off x="0" y="0"/>
                          <a:ext cx="190500" cy="13335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rrow: Right 77" style="position:absolute;margin-left:322.5pt;margin-top:5.65pt;width:15pt;height: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43f60 [1604]" strokeweight="2pt" type="#_x0000_t13" adj="1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" w14:anchorId="55724C8F"/>
            </w:pict>
          </mc:Fallback>
        </mc:AlternateContent>
      </w:r>
      <w:r>
        <w:rPr>
          <w:rFonts w:cs="Arial"/>
          <w:b/>
          <w:bCs/>
          <w:noProof/>
        </w:rPr>
        <mc:AlternateContent>
          <mc:Choice Requires="wps">
            <w:drawing>
              <wp:anchor distT="0" distB="0" distL="114300" distR="114300" simplePos="0" relativeHeight="251658272" behindDoc="0" locked="0" layoutInCell="1" allowOverlap="1" wp14:anchorId="4E60E88D" wp14:editId="3D7B7EDC">
                <wp:simplePos x="0" y="0"/>
                <wp:positionH relativeFrom="column">
                  <wp:posOffset>828675</wp:posOffset>
                </wp:positionH>
                <wp:positionV relativeFrom="paragraph">
                  <wp:posOffset>71755</wp:posOffset>
                </wp:positionV>
                <wp:extent cx="190500" cy="133350"/>
                <wp:effectExtent l="0" t="19050" r="38100" b="38100"/>
                <wp:wrapNone/>
                <wp:docPr id="76" name="Arrow: Right 76"/>
                <wp:cNvGraphicFramePr/>
                <a:graphic xmlns:a="http://schemas.openxmlformats.org/drawingml/2006/main">
                  <a:graphicData uri="http://schemas.microsoft.com/office/word/2010/wordprocessingShape">
                    <wps:wsp>
                      <wps:cNvSpPr/>
                      <wps:spPr>
                        <a:xfrm>
                          <a:off x="0" y="0"/>
                          <a:ext cx="190500" cy="13335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rrow: Right 76" style="position:absolute;margin-left:65.25pt;margin-top:5.65pt;width:15pt;height:1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43f60 [1604]" strokeweight="2pt" type="#_x0000_t13" adj="1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" w14:anchorId="7724BCE7"/>
            </w:pict>
          </mc:Fallback>
        </mc:AlternateContent>
      </w:r>
    </w:p>
    <w:p w14:paraId="13C24B5B" w14:textId="464185CD" w:rsidR="008511F8" w:rsidRDefault="008511F8" w:rsidP="00AF7E02">
      <w:pPr>
        <w:rPr>
          <w:rFonts w:cs="Arial"/>
          <w:b/>
          <w:bCs/>
        </w:rPr>
      </w:pPr>
    </w:p>
    <w:p w14:paraId="1FD1989C" w14:textId="73B8CDB7" w:rsidR="008511F8" w:rsidRDefault="008511F8" w:rsidP="00AF7E02">
      <w:pPr>
        <w:rPr>
          <w:rFonts w:cs="Arial"/>
          <w:b/>
          <w:bCs/>
        </w:rPr>
      </w:pPr>
    </w:p>
    <w:p w14:paraId="46D86382" w14:textId="77777777" w:rsidR="008511F8" w:rsidRDefault="008511F8" w:rsidP="00AF7E02">
      <w:pPr>
        <w:rPr>
          <w:rFonts w:cs="Arial"/>
          <w:b/>
          <w:bCs/>
        </w:rPr>
      </w:pPr>
    </w:p>
    <w:p w14:paraId="766E3F2D" w14:textId="77777777" w:rsidR="008511F8" w:rsidRDefault="008511F8" w:rsidP="00AF7E02">
      <w:pPr>
        <w:rPr>
          <w:rFonts w:cs="Arial"/>
          <w:b/>
          <w:bCs/>
        </w:rPr>
      </w:pPr>
    </w:p>
    <w:p w14:paraId="7E7A9017" w14:textId="263D35DE" w:rsidR="008511F8" w:rsidRDefault="008511F8" w:rsidP="00AF7E02">
      <w:pPr>
        <w:rPr>
          <w:rFonts w:cs="Arial"/>
          <w:u w:val="single"/>
        </w:rPr>
      </w:pPr>
    </w:p>
    <w:p w14:paraId="3EF6AE2D" w14:textId="77777777" w:rsidR="008511F8" w:rsidRDefault="008511F8" w:rsidP="00AF7E02">
      <w:pPr>
        <w:rPr>
          <w:rFonts w:cs="Arial"/>
          <w:u w:val="single"/>
        </w:rPr>
      </w:pPr>
    </w:p>
    <w:p w14:paraId="1884DCE0" w14:textId="77777777" w:rsidR="008511F8" w:rsidRDefault="008511F8" w:rsidP="00AF7E02">
      <w:pPr>
        <w:rPr>
          <w:rFonts w:cs="Arial"/>
          <w:u w:val="single"/>
        </w:rPr>
      </w:pPr>
      <w:r w:rsidRPr="008210BB">
        <w:rPr>
          <w:rFonts w:cs="Arial"/>
          <w:u w:val="single"/>
        </w:rPr>
        <w:t>IF CONTACTED AT HOME OR OUTSIDE OF WORK</w:t>
      </w:r>
    </w:p>
    <w:p w14:paraId="3C1A3FC3" w14:textId="160C68B9" w:rsidR="008511F8" w:rsidRDefault="008511F8" w:rsidP="00AF7E02">
      <w:pPr>
        <w:rPr>
          <w:rFonts w:cs="Arial"/>
          <w:u w:val="single"/>
        </w:rPr>
      </w:pPr>
      <w:r>
        <w:rPr>
          <w:rFonts w:cs="Arial"/>
          <w:b/>
          <w:bCs/>
          <w:noProof/>
        </w:rPr>
        <mc:AlternateContent>
          <mc:Choice Requires="wps">
            <w:drawing>
              <wp:anchor distT="0" distB="0" distL="114300" distR="114300" simplePos="0" relativeHeight="251658258" behindDoc="0" locked="0" layoutInCell="1" allowOverlap="1" wp14:anchorId="0B9EA7E6" wp14:editId="71BB99F5">
                <wp:simplePos x="0" y="0"/>
                <wp:positionH relativeFrom="column">
                  <wp:posOffset>-152400</wp:posOffset>
                </wp:positionH>
                <wp:positionV relativeFrom="paragraph">
                  <wp:posOffset>173990</wp:posOffset>
                </wp:positionV>
                <wp:extent cx="904875" cy="1581150"/>
                <wp:effectExtent l="0" t="0" r="28575" b="19050"/>
                <wp:wrapNone/>
                <wp:docPr id="64" name="Rectangle 64"/>
                <wp:cNvGraphicFramePr/>
                <a:graphic xmlns:a="http://schemas.openxmlformats.org/drawingml/2006/main">
                  <a:graphicData uri="http://schemas.microsoft.com/office/word/2010/wordprocessingShape">
                    <wps:wsp>
                      <wps:cNvSpPr/>
                      <wps:spPr>
                        <a:xfrm>
                          <a:off x="0" y="0"/>
                          <a:ext cx="904875" cy="1581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01760D" w14:textId="77777777" w:rsidR="00E95318" w:rsidRPr="00987587" w:rsidRDefault="00E95318" w:rsidP="008511F8">
                            <w:pPr>
                              <w:jc w:val="center"/>
                              <w:rPr>
                                <w:rFonts w:cs="Arial"/>
                              </w:rPr>
                            </w:pPr>
                            <w:r w:rsidRPr="00987587">
                              <w:rPr>
                                <w:rFonts w:cs="Arial"/>
                              </w:rPr>
                              <w:t>Colleague contacted by the media</w:t>
                            </w:r>
                            <w:r>
                              <w:rPr>
                                <w:rFonts w:cs="Arial"/>
                              </w:rPr>
                              <w:t xml:space="preserve"> at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EA7E6" id="Rectangle 64" o:spid="_x0000_s1036" style="position:absolute;margin-left:-12pt;margin-top:13.7pt;width:71.25pt;height:124.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" fillcolor="#4f81bd [3204]" strokecolor="#243f60 [1604]" strokeweight="2pt">
                <v:textbox>
                  <w:txbxContent>
                    <w:p w14:paraId="6E01760D" w14:textId="77777777" w:rsidR="00E95318" w:rsidRPr="00987587" w:rsidRDefault="00E95318" w:rsidP="008511F8">
                      <w:pPr>
                        <w:jc w:val="center"/>
                        <w:rPr>
                          <w:rFonts w:cs="Arial"/>
                        </w:rPr>
                      </w:pPr>
                      <w:r w:rsidRPr="00987587">
                        <w:rPr>
                          <w:rFonts w:cs="Arial"/>
                        </w:rPr>
                        <w:t>Colleague contacted by the media</w:t>
                      </w:r>
                      <w:r>
                        <w:rPr>
                          <w:rFonts w:cs="Arial"/>
                        </w:rPr>
                        <w:t xml:space="preserve"> at home</w:t>
                      </w:r>
                    </w:p>
                  </w:txbxContent>
                </v:textbox>
              </v:rect>
            </w:pict>
          </mc:Fallback>
        </mc:AlternateContent>
      </w:r>
    </w:p>
    <w:p w14:paraId="560CF321" w14:textId="0F4DEEFC" w:rsidR="008511F8" w:rsidRDefault="001C5C72" w:rsidP="00AF7E02">
      <w:pPr>
        <w:rPr>
          <w:rFonts w:cs="Arial"/>
          <w:u w:val="single"/>
        </w:rPr>
      </w:pPr>
      <w:r>
        <w:rPr>
          <w:rFonts w:cs="Arial"/>
          <w:b/>
          <w:bCs/>
          <w:noProof/>
        </w:rPr>
        <mc:AlternateContent>
          <mc:Choice Requires="wps">
            <w:drawing>
              <wp:anchor distT="0" distB="0" distL="114300" distR="114300" simplePos="0" relativeHeight="251658259" behindDoc="0" locked="0" layoutInCell="1" allowOverlap="1" wp14:anchorId="7A83A5AE" wp14:editId="242A49B9">
                <wp:simplePos x="0" y="0"/>
                <wp:positionH relativeFrom="column">
                  <wp:posOffset>1114425</wp:posOffset>
                </wp:positionH>
                <wp:positionV relativeFrom="paragraph">
                  <wp:posOffset>8255</wp:posOffset>
                </wp:positionV>
                <wp:extent cx="1800225" cy="1885950"/>
                <wp:effectExtent l="0" t="0" r="28575" b="19050"/>
                <wp:wrapNone/>
                <wp:docPr id="66" name="Rectangle 66"/>
                <wp:cNvGraphicFramePr/>
                <a:graphic xmlns:a="http://schemas.openxmlformats.org/drawingml/2006/main">
                  <a:graphicData uri="http://schemas.microsoft.com/office/word/2010/wordprocessingShape">
                    <wps:wsp>
                      <wps:cNvSpPr/>
                      <wps:spPr>
                        <a:xfrm>
                          <a:off x="0" y="0"/>
                          <a:ext cx="1800225" cy="1885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58A14E" w14:textId="77777777" w:rsidR="00E95318" w:rsidRPr="00987587" w:rsidRDefault="00E95318" w:rsidP="008511F8">
                            <w:pPr>
                              <w:jc w:val="center"/>
                              <w:rPr>
                                <w:rFonts w:cs="Arial"/>
                              </w:rPr>
                            </w:pPr>
                            <w:r w:rsidRPr="00987587">
                              <w:rPr>
                                <w:rFonts w:cs="Arial"/>
                              </w:rPr>
                              <w:t xml:space="preserve">Colleague asks the media to contact the Communications team on </w:t>
                            </w:r>
                            <w:hyperlink r:id="rId42" w:history="1">
                              <w:r w:rsidRPr="005E10DB">
                                <w:rPr>
                                  <w:rStyle w:val="Hyperlink"/>
                                  <w:rFonts w:cs="Arial"/>
                                  <w:color w:val="FFFFFF" w:themeColor="background1"/>
                                </w:rPr>
                                <w:t>communications.team@mbht.nhs.uk</w:t>
                              </w:r>
                            </w:hyperlink>
                            <w:r w:rsidRPr="005E10DB">
                              <w:rPr>
                                <w:rFonts w:cs="Arial"/>
                                <w:color w:val="FFFFFF" w:themeColor="background1"/>
                              </w:rPr>
                              <w:t xml:space="preserve">, </w:t>
                            </w:r>
                            <w:r>
                              <w:rPr>
                                <w:rFonts w:cs="Arial"/>
                              </w:rPr>
                              <w:t>asks them politely to leave and requests that they do not contact them again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3A5AE" id="Rectangle 66" o:spid="_x0000_s1037" style="position:absolute;margin-left:87.75pt;margin-top:.65pt;width:141.75pt;height:148.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" fillcolor="#4f81bd [3204]" strokecolor="#243f60 [1604]" strokeweight="2pt">
                <v:textbox>
                  <w:txbxContent>
                    <w:p w14:paraId="6758A14E" w14:textId="77777777" w:rsidR="00E95318" w:rsidRPr="00987587" w:rsidRDefault="00E95318" w:rsidP="008511F8">
                      <w:pPr>
                        <w:jc w:val="center"/>
                        <w:rPr>
                          <w:rFonts w:cs="Arial"/>
                        </w:rPr>
                      </w:pPr>
                      <w:r w:rsidRPr="00987587">
                        <w:rPr>
                          <w:rFonts w:cs="Arial"/>
                        </w:rPr>
                        <w:t xml:space="preserve">Colleague asks the media to contact the Communications team on </w:t>
                      </w:r>
                      <w:hyperlink r:id="rId43" w:history="1">
                        <w:r w:rsidRPr="005E10DB">
                          <w:rPr>
                            <w:rStyle w:val="Hyperlink"/>
                            <w:rFonts w:cs="Arial"/>
                            <w:color w:val="FFFFFF" w:themeColor="background1"/>
                          </w:rPr>
                          <w:t>communications.team@mbht.nhs.uk</w:t>
                        </w:r>
                      </w:hyperlink>
                      <w:r w:rsidRPr="005E10DB">
                        <w:rPr>
                          <w:rFonts w:cs="Arial"/>
                          <w:color w:val="FFFFFF" w:themeColor="background1"/>
                        </w:rPr>
                        <w:t xml:space="preserve">, </w:t>
                      </w:r>
                      <w:r>
                        <w:rPr>
                          <w:rFonts w:cs="Arial"/>
                        </w:rPr>
                        <w:t>asks them politely to leave and requests that they do not contact them again</w:t>
                      </w:r>
                    </w:p>
                  </w:txbxContent>
                </v:textbox>
              </v:rect>
            </w:pict>
          </mc:Fallback>
        </mc:AlternateContent>
      </w:r>
      <w:r w:rsidR="00A63577">
        <w:rPr>
          <w:rFonts w:cs="Arial"/>
          <w:b/>
          <w:bCs/>
          <w:noProof/>
        </w:rPr>
        <mc:AlternateContent>
          <mc:Choice Requires="wps">
            <w:drawing>
              <wp:anchor distT="0" distB="0" distL="114300" distR="114300" simplePos="0" relativeHeight="251658260" behindDoc="0" locked="0" layoutInCell="1" allowOverlap="1" wp14:anchorId="54522F61" wp14:editId="7FBC4157">
                <wp:simplePos x="0" y="0"/>
                <wp:positionH relativeFrom="column">
                  <wp:posOffset>3238500</wp:posOffset>
                </wp:positionH>
                <wp:positionV relativeFrom="paragraph">
                  <wp:posOffset>8255</wp:posOffset>
                </wp:positionV>
                <wp:extent cx="1628775" cy="1695450"/>
                <wp:effectExtent l="0" t="0" r="28575" b="19050"/>
                <wp:wrapNone/>
                <wp:docPr id="65" name="Rectangle 65"/>
                <wp:cNvGraphicFramePr/>
                <a:graphic xmlns:a="http://schemas.openxmlformats.org/drawingml/2006/main">
                  <a:graphicData uri="http://schemas.microsoft.com/office/word/2010/wordprocessingShape">
                    <wps:wsp>
                      <wps:cNvSpPr/>
                      <wps:spPr>
                        <a:xfrm>
                          <a:off x="0" y="0"/>
                          <a:ext cx="1628775" cy="1695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C2665D" w14:textId="77777777" w:rsidR="00E95318" w:rsidRPr="00987587" w:rsidRDefault="00E95318" w:rsidP="008511F8">
                            <w:pPr>
                              <w:jc w:val="center"/>
                              <w:rPr>
                                <w:rFonts w:cs="Arial"/>
                              </w:rPr>
                            </w:pPr>
                            <w:r>
                              <w:rPr>
                                <w:rFonts w:cs="Arial"/>
                              </w:rPr>
                              <w:t>M</w:t>
                            </w:r>
                            <w:r w:rsidRPr="00391D74">
                              <w:rPr>
                                <w:rFonts w:cs="Arial"/>
                                <w:szCs w:val="22"/>
                              </w:rPr>
                              <w:t>ake a note of the name of the journalist and their phone number. If they are in a car, take a note of the registration plate and make and model of the car</w:t>
                            </w:r>
                            <w:r>
                              <w:rPr>
                                <w:rFonts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22F61" id="Rectangle 65" o:spid="_x0000_s1038" style="position:absolute;margin-left:255pt;margin-top:.65pt;width:128.25pt;height:133.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" fillcolor="#4f81bd [3204]" strokecolor="#243f60 [1604]" strokeweight="2pt">
                <v:textbox>
                  <w:txbxContent>
                    <w:p w14:paraId="24C2665D" w14:textId="77777777" w:rsidR="00E95318" w:rsidRPr="00987587" w:rsidRDefault="00E95318" w:rsidP="008511F8">
                      <w:pPr>
                        <w:jc w:val="center"/>
                        <w:rPr>
                          <w:rFonts w:cs="Arial"/>
                        </w:rPr>
                      </w:pPr>
                      <w:r>
                        <w:rPr>
                          <w:rFonts w:cs="Arial"/>
                        </w:rPr>
                        <w:t>M</w:t>
                      </w:r>
                      <w:r w:rsidRPr="00391D74">
                        <w:rPr>
                          <w:rFonts w:cs="Arial"/>
                          <w:szCs w:val="22"/>
                        </w:rPr>
                        <w:t>ake a note of the name of the journalist and their phone number. If they are in a car, take a note of the registration plate and make and model of the car</w:t>
                      </w:r>
                      <w:r>
                        <w:rPr>
                          <w:rFonts w:cs="Arial"/>
                        </w:rPr>
                        <w:t xml:space="preserve">. </w:t>
                      </w:r>
                    </w:p>
                  </w:txbxContent>
                </v:textbox>
              </v:rect>
            </w:pict>
          </mc:Fallback>
        </mc:AlternateContent>
      </w:r>
      <w:r w:rsidR="00A63577">
        <w:rPr>
          <w:rFonts w:cs="Arial"/>
          <w:b/>
          <w:bCs/>
          <w:noProof/>
        </w:rPr>
        <mc:AlternateContent>
          <mc:Choice Requires="wps">
            <w:drawing>
              <wp:anchor distT="0" distB="0" distL="114300" distR="114300" simplePos="0" relativeHeight="251658261" behindDoc="0" locked="0" layoutInCell="1" allowOverlap="1" wp14:anchorId="34B8533A" wp14:editId="7A0ABCBF">
                <wp:simplePos x="0" y="0"/>
                <wp:positionH relativeFrom="column">
                  <wp:posOffset>5219700</wp:posOffset>
                </wp:positionH>
                <wp:positionV relativeFrom="paragraph">
                  <wp:posOffset>9525</wp:posOffset>
                </wp:positionV>
                <wp:extent cx="1952625" cy="1609725"/>
                <wp:effectExtent l="0" t="0" r="28575" b="28575"/>
                <wp:wrapNone/>
                <wp:docPr id="63" name="Rectangle 63"/>
                <wp:cNvGraphicFramePr/>
                <a:graphic xmlns:a="http://schemas.openxmlformats.org/drawingml/2006/main">
                  <a:graphicData uri="http://schemas.microsoft.com/office/word/2010/wordprocessingShape">
                    <wps:wsp>
                      <wps:cNvSpPr/>
                      <wps:spPr>
                        <a:xfrm>
                          <a:off x="0" y="0"/>
                          <a:ext cx="1952625" cy="1609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950F7C" w14:textId="77777777" w:rsidR="00E95318" w:rsidRPr="00987587" w:rsidRDefault="00E95318" w:rsidP="008511F8">
                            <w:pPr>
                              <w:jc w:val="center"/>
                              <w:rPr>
                                <w:rFonts w:cs="Arial"/>
                              </w:rPr>
                            </w:pPr>
                            <w:r w:rsidRPr="00391D74">
                              <w:rPr>
                                <w:rFonts w:cs="Arial"/>
                                <w:szCs w:val="22"/>
                              </w:rPr>
                              <w:t>If you believe you are being harassed, the journalist won’t leave, or you or your family feel threatened in any</w:t>
                            </w:r>
                            <w:r>
                              <w:rPr>
                                <w:color w:val="000000"/>
                                <w:sz w:val="27"/>
                                <w:szCs w:val="27"/>
                              </w:rPr>
                              <w:t xml:space="preserve"> </w:t>
                            </w:r>
                            <w:r w:rsidRPr="00391D74">
                              <w:rPr>
                                <w:rFonts w:cs="Arial"/>
                                <w:szCs w:val="22"/>
                              </w:rPr>
                              <w:t xml:space="preserve">way, you should contact the police immediately and ask for assistance.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8533A" id="Rectangle 63" o:spid="_x0000_s1039" style="position:absolute;margin-left:411pt;margin-top:.75pt;width:153.75pt;height:126.7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" fillcolor="#4f81bd [3204]" strokecolor="#243f60 [1604]" strokeweight="2pt">
                <v:textbox>
                  <w:txbxContent>
                    <w:p w14:paraId="27950F7C" w14:textId="77777777" w:rsidR="00E95318" w:rsidRPr="00987587" w:rsidRDefault="00E95318" w:rsidP="008511F8">
                      <w:pPr>
                        <w:jc w:val="center"/>
                        <w:rPr>
                          <w:rFonts w:cs="Arial"/>
                        </w:rPr>
                      </w:pPr>
                      <w:r w:rsidRPr="00391D74">
                        <w:rPr>
                          <w:rFonts w:cs="Arial"/>
                          <w:szCs w:val="22"/>
                        </w:rPr>
                        <w:t>If you believe you are being harassed, the journalist won’t leave, or you or your family feel threatened in any</w:t>
                      </w:r>
                      <w:r>
                        <w:rPr>
                          <w:color w:val="000000"/>
                          <w:sz w:val="27"/>
                          <w:szCs w:val="27"/>
                        </w:rPr>
                        <w:t xml:space="preserve"> </w:t>
                      </w:r>
                      <w:r w:rsidRPr="00391D74">
                        <w:rPr>
                          <w:rFonts w:cs="Arial"/>
                          <w:szCs w:val="22"/>
                        </w:rPr>
                        <w:t xml:space="preserve">way, you should contact the police immediately and ask for assistance. </w:t>
                      </w:r>
                    </w:p>
                  </w:txbxContent>
                </v:textbox>
              </v:rect>
            </w:pict>
          </mc:Fallback>
        </mc:AlternateContent>
      </w:r>
      <w:r w:rsidR="00A63577">
        <w:rPr>
          <w:rFonts w:cs="Arial"/>
          <w:b/>
          <w:bCs/>
          <w:noProof/>
        </w:rPr>
        <mc:AlternateContent>
          <mc:Choice Requires="wps">
            <w:drawing>
              <wp:anchor distT="0" distB="0" distL="114300" distR="114300" simplePos="0" relativeHeight="251658262" behindDoc="0" locked="0" layoutInCell="1" allowOverlap="1" wp14:anchorId="79E19156" wp14:editId="1E4675EC">
                <wp:simplePos x="0" y="0"/>
                <wp:positionH relativeFrom="margin">
                  <wp:align>right</wp:align>
                </wp:positionH>
                <wp:positionV relativeFrom="paragraph">
                  <wp:posOffset>9525</wp:posOffset>
                </wp:positionV>
                <wp:extent cx="2190750" cy="1581150"/>
                <wp:effectExtent l="0" t="0" r="19050" b="19050"/>
                <wp:wrapNone/>
                <wp:docPr id="62" name="Rectangle 62"/>
                <wp:cNvGraphicFramePr/>
                <a:graphic xmlns:a="http://schemas.openxmlformats.org/drawingml/2006/main">
                  <a:graphicData uri="http://schemas.microsoft.com/office/word/2010/wordprocessingShape">
                    <wps:wsp>
                      <wps:cNvSpPr/>
                      <wps:spPr>
                        <a:xfrm>
                          <a:off x="0" y="0"/>
                          <a:ext cx="2190750" cy="1581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217229" w14:textId="77777777" w:rsidR="00E95318" w:rsidRPr="00987587" w:rsidRDefault="00E95318" w:rsidP="008511F8">
                            <w:pPr>
                              <w:jc w:val="center"/>
                              <w:rPr>
                                <w:rFonts w:cs="Arial"/>
                              </w:rPr>
                            </w:pPr>
                            <w:r w:rsidRPr="00D92C34">
                              <w:rPr>
                                <w:rFonts w:cs="Arial"/>
                                <w:szCs w:val="22"/>
                              </w:rPr>
                              <w:t>If you are personally approached, you may be photographed - with or without consent - depending on the public interest in the story. Do not try to take the camera off the photographer or push them away.</w:t>
                            </w:r>
                            <w:r>
                              <w:rPr>
                                <w:color w:val="000000"/>
                                <w:sz w:val="27"/>
                                <w:szCs w:val="27"/>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19156" id="Rectangle 62" o:spid="_x0000_s1040" style="position:absolute;margin-left:121.3pt;margin-top:.75pt;width:172.5pt;height:124.5pt;z-index:25165826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" fillcolor="#4f81bd [3204]" strokecolor="#243f60 [1604]" strokeweight="2pt">
                <v:textbox>
                  <w:txbxContent>
                    <w:p w14:paraId="17217229" w14:textId="77777777" w:rsidR="00E95318" w:rsidRPr="00987587" w:rsidRDefault="00E95318" w:rsidP="008511F8">
                      <w:pPr>
                        <w:jc w:val="center"/>
                        <w:rPr>
                          <w:rFonts w:cs="Arial"/>
                        </w:rPr>
                      </w:pPr>
                      <w:r w:rsidRPr="00D92C34">
                        <w:rPr>
                          <w:rFonts w:cs="Arial"/>
                          <w:szCs w:val="22"/>
                        </w:rPr>
                        <w:t>If you are personally approached, you may be photographed - with or without consent - depending on the public interest in the story. Do not try to take the camera off the photographer or push them away.</w:t>
                      </w:r>
                      <w:r>
                        <w:rPr>
                          <w:color w:val="000000"/>
                          <w:sz w:val="27"/>
                          <w:szCs w:val="27"/>
                        </w:rPr>
                        <w:t xml:space="preserve"> </w:t>
                      </w:r>
                    </w:p>
                  </w:txbxContent>
                </v:textbox>
                <w10:wrap anchorx="margin"/>
              </v:rect>
            </w:pict>
          </mc:Fallback>
        </mc:AlternateContent>
      </w:r>
    </w:p>
    <w:p w14:paraId="49D82A48" w14:textId="7BC3D8B6" w:rsidR="008511F8" w:rsidRDefault="008511F8" w:rsidP="00AF7E02">
      <w:pPr>
        <w:rPr>
          <w:rFonts w:cs="Arial"/>
          <w:u w:val="single"/>
        </w:rPr>
      </w:pPr>
    </w:p>
    <w:p w14:paraId="04DAD836" w14:textId="29E1D128" w:rsidR="008511F8" w:rsidRDefault="008511F8" w:rsidP="00AF7E02">
      <w:pPr>
        <w:rPr>
          <w:rFonts w:cs="Arial"/>
          <w:u w:val="single"/>
        </w:rPr>
      </w:pPr>
    </w:p>
    <w:p w14:paraId="5AA5511A" w14:textId="3B9EBE17" w:rsidR="008511F8" w:rsidRDefault="00E66ECD" w:rsidP="00AF7E02">
      <w:pPr>
        <w:rPr>
          <w:rFonts w:cs="Arial"/>
          <w:u w:val="single"/>
        </w:rPr>
      </w:pPr>
      <w:r>
        <w:rPr>
          <w:rFonts w:cs="Arial"/>
          <w:b/>
          <w:bCs/>
          <w:noProof/>
        </w:rPr>
        <mc:AlternateContent>
          <mc:Choice Requires="wps">
            <w:drawing>
              <wp:anchor distT="0" distB="0" distL="114300" distR="114300" simplePos="0" relativeHeight="251658271" behindDoc="0" locked="0" layoutInCell="1" allowOverlap="1" wp14:anchorId="621FD85D" wp14:editId="1BC14F61">
                <wp:simplePos x="0" y="0"/>
                <wp:positionH relativeFrom="column">
                  <wp:posOffset>7256145</wp:posOffset>
                </wp:positionH>
                <wp:positionV relativeFrom="paragraph">
                  <wp:posOffset>222885</wp:posOffset>
                </wp:positionV>
                <wp:extent cx="238125" cy="171450"/>
                <wp:effectExtent l="0" t="19050" r="47625" b="38100"/>
                <wp:wrapNone/>
                <wp:docPr id="75" name="Arrow: Right 75"/>
                <wp:cNvGraphicFramePr/>
                <a:graphic xmlns:a="http://schemas.openxmlformats.org/drawingml/2006/main">
                  <a:graphicData uri="http://schemas.microsoft.com/office/word/2010/wordprocessingShape">
                    <wps:wsp>
                      <wps:cNvSpPr/>
                      <wps:spPr>
                        <a:xfrm>
                          <a:off x="0" y="0"/>
                          <a:ext cx="238125" cy="17145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13" coordsize="21600,21600" o:spt="13" adj="16200,5400" path="m@0,l@0@1,0@1,0@2@0@2@0,21600,21600,10800xe" w14:anchorId="6C34A4A8">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75" style="position:absolute;margin-left:571.35pt;margin-top:17.55pt;width:18.75pt;height:13.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43f60 [1604]" strokeweight="2pt" type="#_x0000_t13" adj="13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"/>
            </w:pict>
          </mc:Fallback>
        </mc:AlternateContent>
      </w:r>
      <w:r>
        <w:rPr>
          <w:rFonts w:cs="Arial"/>
          <w:b/>
          <w:bCs/>
          <w:noProof/>
        </w:rPr>
        <mc:AlternateContent>
          <mc:Choice Requires="wps">
            <w:drawing>
              <wp:anchor distT="0" distB="0" distL="114300" distR="114300" simplePos="0" relativeHeight="251658270" behindDoc="0" locked="0" layoutInCell="1" allowOverlap="1" wp14:anchorId="5209815D" wp14:editId="5BB7E729">
                <wp:simplePos x="0" y="0"/>
                <wp:positionH relativeFrom="column">
                  <wp:posOffset>4939665</wp:posOffset>
                </wp:positionH>
                <wp:positionV relativeFrom="paragraph">
                  <wp:posOffset>230505</wp:posOffset>
                </wp:positionV>
                <wp:extent cx="238125" cy="171450"/>
                <wp:effectExtent l="0" t="19050" r="47625" b="38100"/>
                <wp:wrapNone/>
                <wp:docPr id="74" name="Arrow: Right 74"/>
                <wp:cNvGraphicFramePr/>
                <a:graphic xmlns:a="http://schemas.openxmlformats.org/drawingml/2006/main">
                  <a:graphicData uri="http://schemas.microsoft.com/office/word/2010/wordprocessingShape">
                    <wps:wsp>
                      <wps:cNvSpPr/>
                      <wps:spPr>
                        <a:xfrm>
                          <a:off x="0" y="0"/>
                          <a:ext cx="238125" cy="17145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Arrow: Right 74" style="position:absolute;margin-left:388.95pt;margin-top:18.15pt;width:18.75pt;height:13.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43f60 [1604]" strokeweight="2pt" type="#_x0000_t13" adj="13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" w14:anchorId="295E28A9"/>
            </w:pict>
          </mc:Fallback>
        </mc:AlternateContent>
      </w:r>
      <w:r>
        <w:rPr>
          <w:rFonts w:cs="Arial"/>
          <w:b/>
          <w:bCs/>
          <w:noProof/>
        </w:rPr>
        <mc:AlternateContent>
          <mc:Choice Requires="wps">
            <w:drawing>
              <wp:anchor distT="0" distB="0" distL="114300" distR="114300" simplePos="0" relativeHeight="251658269" behindDoc="0" locked="0" layoutInCell="1" allowOverlap="1" wp14:anchorId="09E8FA8A" wp14:editId="4E99B1CB">
                <wp:simplePos x="0" y="0"/>
                <wp:positionH relativeFrom="column">
                  <wp:posOffset>2962275</wp:posOffset>
                </wp:positionH>
                <wp:positionV relativeFrom="paragraph">
                  <wp:posOffset>222885</wp:posOffset>
                </wp:positionV>
                <wp:extent cx="238125" cy="171450"/>
                <wp:effectExtent l="0" t="19050" r="47625" b="38100"/>
                <wp:wrapNone/>
                <wp:docPr id="73" name="Arrow: Right 73"/>
                <wp:cNvGraphicFramePr/>
                <a:graphic xmlns:a="http://schemas.openxmlformats.org/drawingml/2006/main">
                  <a:graphicData uri="http://schemas.microsoft.com/office/word/2010/wordprocessingShape">
                    <wps:wsp>
                      <wps:cNvSpPr/>
                      <wps:spPr>
                        <a:xfrm>
                          <a:off x="0" y="0"/>
                          <a:ext cx="238125" cy="17145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Arrow: Right 73" style="position:absolute;margin-left:233.25pt;margin-top:17.55pt;width:18.75pt;height:13.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43f60 [1604]" strokeweight="2pt" type="#_x0000_t13" adj="13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" w14:anchorId="2186B9D0"/>
            </w:pict>
          </mc:Fallback>
        </mc:AlternateContent>
      </w:r>
      <w:r>
        <w:rPr>
          <w:rFonts w:cs="Arial"/>
          <w:b/>
          <w:bCs/>
          <w:noProof/>
        </w:rPr>
        <mc:AlternateContent>
          <mc:Choice Requires="wps">
            <w:drawing>
              <wp:anchor distT="0" distB="0" distL="114300" distR="114300" simplePos="0" relativeHeight="251658268" behindDoc="0" locked="0" layoutInCell="1" allowOverlap="1" wp14:anchorId="3C4D5C8E" wp14:editId="11290F9C">
                <wp:simplePos x="0" y="0"/>
                <wp:positionH relativeFrom="column">
                  <wp:posOffset>834390</wp:posOffset>
                </wp:positionH>
                <wp:positionV relativeFrom="paragraph">
                  <wp:posOffset>238125</wp:posOffset>
                </wp:positionV>
                <wp:extent cx="238125" cy="171450"/>
                <wp:effectExtent l="0" t="19050" r="47625" b="38100"/>
                <wp:wrapNone/>
                <wp:docPr id="72" name="Arrow: Right 72"/>
                <wp:cNvGraphicFramePr/>
                <a:graphic xmlns:a="http://schemas.openxmlformats.org/drawingml/2006/main">
                  <a:graphicData uri="http://schemas.microsoft.com/office/word/2010/wordprocessingShape">
                    <wps:wsp>
                      <wps:cNvSpPr/>
                      <wps:spPr>
                        <a:xfrm>
                          <a:off x="0" y="0"/>
                          <a:ext cx="238125" cy="17145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Arrow: Right 72" style="position:absolute;margin-left:65.7pt;margin-top:18.75pt;width:18.75pt;height:13.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43f60 [1604]" strokeweight="2pt" type="#_x0000_t13" adj="13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" w14:anchorId="57F23743"/>
            </w:pict>
          </mc:Fallback>
        </mc:AlternateContent>
      </w:r>
    </w:p>
    <w:p w14:paraId="13254936" w14:textId="474BA250" w:rsidR="008511F8" w:rsidRDefault="008511F8" w:rsidP="00AF7E02">
      <w:pPr>
        <w:rPr>
          <w:rFonts w:cs="Arial"/>
          <w:u w:val="single"/>
        </w:rPr>
      </w:pPr>
    </w:p>
    <w:p w14:paraId="3BB4BD25" w14:textId="1E031B46" w:rsidR="001A0F33" w:rsidRDefault="001A0F33" w:rsidP="00AF7E02"/>
    <w:p w14:paraId="7D9204B5" w14:textId="783A07D8" w:rsidR="001A0F33" w:rsidRDefault="00A46B3E" w:rsidP="00AF7E02">
      <w:r>
        <w:rPr>
          <w:noProof/>
          <w:u w:val="single"/>
        </w:rPr>
        <mc:AlternateContent>
          <mc:Choice Requires="wps">
            <w:drawing>
              <wp:anchor distT="0" distB="0" distL="114300" distR="114300" simplePos="0" relativeHeight="251658264" behindDoc="0" locked="0" layoutInCell="1" allowOverlap="1" wp14:anchorId="04D6E6BA" wp14:editId="7BCE2D07">
                <wp:simplePos x="0" y="0"/>
                <wp:positionH relativeFrom="margin">
                  <wp:posOffset>-109220</wp:posOffset>
                </wp:positionH>
                <wp:positionV relativeFrom="paragraph">
                  <wp:posOffset>110490</wp:posOffset>
                </wp:positionV>
                <wp:extent cx="9858375" cy="704850"/>
                <wp:effectExtent l="0" t="0" r="28575" b="19050"/>
                <wp:wrapNone/>
                <wp:docPr id="71" name="Rectangle 71"/>
                <wp:cNvGraphicFramePr/>
                <a:graphic xmlns:a="http://schemas.openxmlformats.org/drawingml/2006/main">
                  <a:graphicData uri="http://schemas.microsoft.com/office/word/2010/wordprocessingShape">
                    <wps:wsp>
                      <wps:cNvSpPr/>
                      <wps:spPr>
                        <a:xfrm>
                          <a:off x="0" y="0"/>
                          <a:ext cx="9858375" cy="704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E4FC2B" w14:textId="6308FD81" w:rsidR="00E95318" w:rsidRDefault="00E95318" w:rsidP="00A46B3E">
                            <w:pPr>
                              <w:jc w:val="center"/>
                              <w:rPr>
                                <w:rFonts w:cs="Arial"/>
                                <w:color w:val="000000"/>
                              </w:rPr>
                            </w:pPr>
                            <w:r w:rsidRPr="00A46B3E">
                              <w:rPr>
                                <w:rFonts w:cs="Arial"/>
                                <w:b/>
                                <w:bCs/>
                                <w:color w:val="000000"/>
                                <w:szCs w:val="22"/>
                              </w:rPr>
                              <w:t xml:space="preserve">If any of the above happens, please contact the Communications team on </w:t>
                            </w:r>
                            <w:hyperlink r:id="rId44" w:history="1">
                              <w:r w:rsidRPr="00A46B3E">
                                <w:rPr>
                                  <w:rStyle w:val="Hyperlink"/>
                                  <w:rFonts w:cs="Arial"/>
                                  <w:b/>
                                  <w:bCs/>
                                  <w:szCs w:val="22"/>
                                </w:rPr>
                                <w:t>communications.team@mbht.nhs.uk</w:t>
                              </w:r>
                            </w:hyperlink>
                            <w:r w:rsidRPr="00A46B3E">
                              <w:rPr>
                                <w:rFonts w:cs="Arial"/>
                                <w:b/>
                                <w:bCs/>
                                <w:color w:val="000000"/>
                                <w:szCs w:val="22"/>
                              </w:rPr>
                              <w:t xml:space="preserve"> </w:t>
                            </w:r>
                            <w:r w:rsidRPr="00A46B3E">
                              <w:rPr>
                                <w:rFonts w:cs="Arial"/>
                                <w:b/>
                                <w:bCs/>
                                <w:color w:val="000000"/>
                              </w:rPr>
                              <w:t>so they can offer support</w:t>
                            </w:r>
                            <w:r>
                              <w:rPr>
                                <w:rFonts w:cs="Arial"/>
                                <w:color w:val="000000"/>
                              </w:rPr>
                              <w:t xml:space="preserve">. </w:t>
                            </w:r>
                          </w:p>
                          <w:p w14:paraId="5FB85BBC" w14:textId="77777777" w:rsidR="00E95318" w:rsidRPr="00A46B3E" w:rsidRDefault="00E95318" w:rsidP="00A46B3E">
                            <w:pPr>
                              <w:jc w:val="center"/>
                              <w:rPr>
                                <w:rFonts w:cs="Arial"/>
                                <w:color w:val="000000"/>
                                <w:sz w:val="6"/>
                                <w:szCs w:val="4"/>
                              </w:rPr>
                            </w:pPr>
                          </w:p>
                          <w:p w14:paraId="5C6641AD" w14:textId="5AC39A30" w:rsidR="00E95318" w:rsidRDefault="00E95318" w:rsidP="00A46B3E">
                            <w:pPr>
                              <w:jc w:val="center"/>
                            </w:pPr>
                            <w:r w:rsidRPr="00A46B3E">
                              <w:rPr>
                                <w:rFonts w:cs="Arial"/>
                                <w:color w:val="000000"/>
                              </w:rPr>
                              <w:t>Independent Press Standards Organisation (IPSO)</w:t>
                            </w:r>
                            <w:r>
                              <w:rPr>
                                <w:rFonts w:cs="Arial"/>
                                <w:color w:val="000000"/>
                              </w:rPr>
                              <w:t xml:space="preserve">: </w:t>
                            </w:r>
                            <w:hyperlink r:id="rId45" w:history="1">
                              <w:r w:rsidRPr="001F0CEB">
                                <w:rPr>
                                  <w:rStyle w:val="Hyperlink"/>
                                  <w:szCs w:val="18"/>
                                </w:rPr>
                                <w:t>https://www.ipso.co.uk/editors-code-of-practice/</w:t>
                              </w:r>
                            </w:hyperlink>
                            <w:r w:rsidRPr="00A46B3E">
                              <w:rPr>
                                <w:szCs w:val="18"/>
                              </w:rPr>
                              <w:t xml:space="preserve"> </w:t>
                            </w:r>
                            <w:r>
                              <w:t>(</w:t>
                            </w:r>
                          </w:p>
                          <w:p w14:paraId="1CFF1016" w14:textId="10396291" w:rsidR="00E95318" w:rsidRPr="00A46B3E" w:rsidRDefault="00E95318" w:rsidP="00A46B3E">
                            <w:pPr>
                              <w:jc w:val="center"/>
                              <w:rPr>
                                <w:rFonts w:cs="Arial"/>
                                <w:color w:val="000000"/>
                                <w:szCs w:val="22"/>
                              </w:rPr>
                            </w:pPr>
                            <w:r w:rsidRPr="00A46B3E">
                              <w:rPr>
                                <w:rFonts w:cs="Arial"/>
                                <w:color w:val="000000"/>
                              </w:rPr>
                              <w:t>The Ofcom Broadcasting Code</w:t>
                            </w:r>
                            <w:r>
                              <w:rPr>
                                <w:rFonts w:cs="Arial"/>
                                <w:color w:val="000000"/>
                              </w:rPr>
                              <w:t xml:space="preserve">: </w:t>
                            </w:r>
                            <w:hyperlink r:id="rId46" w:history="1">
                              <w:r w:rsidRPr="00A46B3E">
                                <w:rPr>
                                  <w:rStyle w:val="Hyperlink"/>
                                  <w:szCs w:val="22"/>
                                </w:rPr>
                                <w:t>https://www.ofcom.org.uk/tv-radio-and-on-demand/broadcast-codes/broadcast-code</w:t>
                              </w:r>
                            </w:hyperlink>
                          </w:p>
                          <w:p w14:paraId="099C6A1C" w14:textId="77777777" w:rsidR="00E95318" w:rsidRDefault="00E95318" w:rsidP="00A46B3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6E6BA" id="Rectangle 71" o:spid="_x0000_s1041" style="position:absolute;margin-left:-8.6pt;margin-top:8.7pt;width:776.25pt;height:55.5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" filled="f" strokecolor="#243f60 [1604]" strokeweight="2pt">
                <v:textbox>
                  <w:txbxContent>
                    <w:p w14:paraId="7BE4FC2B" w14:textId="6308FD81" w:rsidR="00E95318" w:rsidRDefault="00E95318" w:rsidP="00A46B3E">
                      <w:pPr>
                        <w:jc w:val="center"/>
                        <w:rPr>
                          <w:rFonts w:cs="Arial"/>
                          <w:color w:val="000000"/>
                        </w:rPr>
                      </w:pPr>
                      <w:r w:rsidRPr="00A46B3E">
                        <w:rPr>
                          <w:rFonts w:cs="Arial"/>
                          <w:b/>
                          <w:bCs/>
                          <w:color w:val="000000"/>
                          <w:szCs w:val="22"/>
                        </w:rPr>
                        <w:t xml:space="preserve">If any of the above happens, please contact the Communications team on </w:t>
                      </w:r>
                      <w:hyperlink r:id="rId47" w:history="1">
                        <w:r w:rsidRPr="00A46B3E">
                          <w:rPr>
                            <w:rStyle w:val="Hyperlink"/>
                            <w:rFonts w:cs="Arial"/>
                            <w:b/>
                            <w:bCs/>
                            <w:szCs w:val="22"/>
                          </w:rPr>
                          <w:t>communications.team@mbht.nhs.uk</w:t>
                        </w:r>
                      </w:hyperlink>
                      <w:r w:rsidRPr="00A46B3E">
                        <w:rPr>
                          <w:rFonts w:cs="Arial"/>
                          <w:b/>
                          <w:bCs/>
                          <w:color w:val="000000"/>
                          <w:szCs w:val="22"/>
                        </w:rPr>
                        <w:t xml:space="preserve"> </w:t>
                      </w:r>
                      <w:r w:rsidRPr="00A46B3E">
                        <w:rPr>
                          <w:rFonts w:cs="Arial"/>
                          <w:b/>
                          <w:bCs/>
                          <w:color w:val="000000"/>
                        </w:rPr>
                        <w:t>so they can offer support</w:t>
                      </w:r>
                      <w:r>
                        <w:rPr>
                          <w:rFonts w:cs="Arial"/>
                          <w:color w:val="000000"/>
                        </w:rPr>
                        <w:t xml:space="preserve">. </w:t>
                      </w:r>
                    </w:p>
                    <w:p w14:paraId="5FB85BBC" w14:textId="77777777" w:rsidR="00E95318" w:rsidRPr="00A46B3E" w:rsidRDefault="00E95318" w:rsidP="00A46B3E">
                      <w:pPr>
                        <w:jc w:val="center"/>
                        <w:rPr>
                          <w:rFonts w:cs="Arial"/>
                          <w:color w:val="000000"/>
                          <w:sz w:val="6"/>
                          <w:szCs w:val="4"/>
                        </w:rPr>
                      </w:pPr>
                    </w:p>
                    <w:p w14:paraId="5C6641AD" w14:textId="5AC39A30" w:rsidR="00E95318" w:rsidRDefault="00E95318" w:rsidP="00A46B3E">
                      <w:pPr>
                        <w:jc w:val="center"/>
                      </w:pPr>
                      <w:r w:rsidRPr="00A46B3E">
                        <w:rPr>
                          <w:rFonts w:cs="Arial"/>
                          <w:color w:val="000000"/>
                        </w:rPr>
                        <w:t>Independent Press Standards Organisation (IPSO)</w:t>
                      </w:r>
                      <w:r>
                        <w:rPr>
                          <w:rFonts w:cs="Arial"/>
                          <w:color w:val="000000"/>
                        </w:rPr>
                        <w:t xml:space="preserve">: </w:t>
                      </w:r>
                      <w:hyperlink r:id="rId48" w:history="1">
                        <w:r w:rsidRPr="001F0CEB">
                          <w:rPr>
                            <w:rStyle w:val="Hyperlink"/>
                            <w:szCs w:val="18"/>
                          </w:rPr>
                          <w:t>https://www.ipso.co.uk/editors-code-of-practice/</w:t>
                        </w:r>
                      </w:hyperlink>
                      <w:r w:rsidRPr="00A46B3E">
                        <w:rPr>
                          <w:szCs w:val="18"/>
                        </w:rPr>
                        <w:t xml:space="preserve"> </w:t>
                      </w:r>
                      <w:r>
                        <w:t>(</w:t>
                      </w:r>
                    </w:p>
                    <w:p w14:paraId="1CFF1016" w14:textId="10396291" w:rsidR="00E95318" w:rsidRPr="00A46B3E" w:rsidRDefault="00E95318" w:rsidP="00A46B3E">
                      <w:pPr>
                        <w:jc w:val="center"/>
                        <w:rPr>
                          <w:rFonts w:cs="Arial"/>
                          <w:color w:val="000000"/>
                          <w:szCs w:val="22"/>
                        </w:rPr>
                      </w:pPr>
                      <w:r w:rsidRPr="00A46B3E">
                        <w:rPr>
                          <w:rFonts w:cs="Arial"/>
                          <w:color w:val="000000"/>
                        </w:rPr>
                        <w:t>The Ofcom Broadcasting Code</w:t>
                      </w:r>
                      <w:r>
                        <w:rPr>
                          <w:rFonts w:cs="Arial"/>
                          <w:color w:val="000000"/>
                        </w:rPr>
                        <w:t xml:space="preserve">: </w:t>
                      </w:r>
                      <w:hyperlink r:id="rId49" w:history="1">
                        <w:r w:rsidRPr="00A46B3E">
                          <w:rPr>
                            <w:rStyle w:val="Hyperlink"/>
                            <w:szCs w:val="22"/>
                          </w:rPr>
                          <w:t>https://www.ofcom.org.uk/tv-radio-and-on-demand/broadcast-codes/broadcast-code</w:t>
                        </w:r>
                      </w:hyperlink>
                    </w:p>
                    <w:p w14:paraId="099C6A1C" w14:textId="77777777" w:rsidR="00E95318" w:rsidRDefault="00E95318" w:rsidP="00A46B3E"/>
                  </w:txbxContent>
                </v:textbox>
                <w10:wrap anchorx="margin"/>
              </v:rect>
            </w:pict>
          </mc:Fallback>
        </mc:AlternateContent>
      </w:r>
    </w:p>
    <w:p w14:paraId="73A78036" w14:textId="77777777" w:rsidR="004233B4" w:rsidRDefault="004233B4" w:rsidP="00F622C6">
      <w:pPr>
        <w:pStyle w:val="Heading1"/>
        <w:sectPr w:rsidR="004233B4" w:rsidSect="00E66ECD">
          <w:pgSz w:w="16838" w:h="11906" w:orient="landscape" w:code="9"/>
          <w:pgMar w:top="720" w:right="720" w:bottom="720" w:left="720" w:header="709" w:footer="709" w:gutter="0"/>
          <w:cols w:space="708"/>
          <w:docGrid w:linePitch="360"/>
        </w:sectPr>
      </w:pPr>
    </w:p>
    <w:p w14:paraId="501A84D8" w14:textId="6FF9E6B8" w:rsidR="007572FB" w:rsidRPr="00B760C8" w:rsidRDefault="00EF7E72" w:rsidP="00F622C6">
      <w:pPr>
        <w:pStyle w:val="Heading1"/>
      </w:pPr>
      <w:bookmarkStart w:id="41" w:name="_Toc190079745"/>
      <w:r w:rsidRPr="00B760C8">
        <w:rPr>
          <w:noProof/>
          <w:lang w:eastAsia="en-GB"/>
        </w:rPr>
        <w:lastRenderedPageBreak/>
        <w:drawing>
          <wp:anchor distT="0" distB="0" distL="114300" distR="114300" simplePos="0" relativeHeight="251658241" behindDoc="0" locked="0" layoutInCell="1" allowOverlap="1" wp14:anchorId="518A5375" wp14:editId="7566F328">
            <wp:simplePos x="0" y="0"/>
            <wp:positionH relativeFrom="column">
              <wp:posOffset>4799965</wp:posOffset>
            </wp:positionH>
            <wp:positionV relativeFrom="paragraph">
              <wp:posOffset>-292100</wp:posOffset>
            </wp:positionV>
            <wp:extent cx="2046605" cy="828675"/>
            <wp:effectExtent l="0" t="0" r="0" b="9525"/>
            <wp:wrapSquare wrapText="bothSides"/>
            <wp:docPr id="35" name="image2.jpeg"/>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2046605" cy="828675"/>
                    </a:xfrm>
                    <a:prstGeom prst="rect">
                      <a:avLst/>
                    </a:prstGeom>
                  </pic:spPr>
                </pic:pic>
              </a:graphicData>
            </a:graphic>
            <wp14:sizeRelH relativeFrom="page">
              <wp14:pctWidth>0</wp14:pctWidth>
            </wp14:sizeRelH>
            <wp14:sizeRelV relativeFrom="page">
              <wp14:pctHeight>0</wp14:pctHeight>
            </wp14:sizeRelV>
          </wp:anchor>
        </w:drawing>
      </w:r>
      <w:r w:rsidR="007572FB" w:rsidRPr="00B760C8">
        <w:t xml:space="preserve">Appendix </w:t>
      </w:r>
      <w:r w:rsidR="001A0F33">
        <w:t>2</w:t>
      </w:r>
      <w:r w:rsidR="007572FB" w:rsidRPr="00B760C8">
        <w:t xml:space="preserve">: Media </w:t>
      </w:r>
      <w:r w:rsidR="001632D7">
        <w:t>R</w:t>
      </w:r>
      <w:r w:rsidR="007572FB" w:rsidRPr="00B760C8">
        <w:t xml:space="preserve">elease </w:t>
      </w:r>
      <w:r w:rsidR="001632D7">
        <w:t>T</w:t>
      </w:r>
      <w:r w:rsidR="007572FB" w:rsidRPr="00B760C8">
        <w:t>emplate</w:t>
      </w:r>
      <w:bookmarkEnd w:id="41"/>
    </w:p>
    <w:p w14:paraId="3BB2D2BE" w14:textId="39484537" w:rsidR="00EF7E72" w:rsidRPr="007806D2" w:rsidRDefault="006E6F40" w:rsidP="007806D2">
      <w:pPr>
        <w:overflowPunct/>
        <w:autoSpaceDE/>
        <w:autoSpaceDN/>
        <w:adjustRightInd/>
        <w:textAlignment w:val="auto"/>
        <w:rPr>
          <w:rFonts w:ascii="Times New Roman" w:hAnsi="Times New Roman"/>
          <w:lang w:eastAsia="en-GB"/>
        </w:rPr>
      </w:pPr>
      <w:r w:rsidRPr="006E6F40">
        <w:t xml:space="preserve">Link to printable version: </w:t>
      </w:r>
      <w:hyperlink r:id="rId51" w:history="1">
        <w:r w:rsidR="007806D2">
          <w:rPr>
            <w:rStyle w:val="Hyperlink"/>
          </w:rPr>
          <w:t>Media Release Template.docx</w:t>
        </w:r>
      </w:hyperlink>
    </w:p>
    <w:p w14:paraId="6879C688" w14:textId="77777777" w:rsidR="00EF7E72" w:rsidRDefault="00EF7E72" w:rsidP="00EF7E72">
      <w:pPr>
        <w:pStyle w:val="BodyText"/>
        <w:spacing w:before="3"/>
        <w:rPr>
          <w:b/>
          <w:color w:val="242121"/>
          <w:w w:val="110"/>
          <w:sz w:val="40"/>
          <w:szCs w:val="24"/>
        </w:rPr>
      </w:pPr>
    </w:p>
    <w:p w14:paraId="2CC807BA" w14:textId="77777777" w:rsidR="00EF7E72" w:rsidRPr="00EF7E72" w:rsidRDefault="00EF7E72" w:rsidP="00EF7E72">
      <w:pPr>
        <w:pStyle w:val="BodyText"/>
        <w:spacing w:before="3"/>
        <w:rPr>
          <w:b/>
          <w:color w:val="242121"/>
          <w:w w:val="110"/>
          <w:sz w:val="40"/>
          <w:szCs w:val="24"/>
        </w:rPr>
      </w:pPr>
      <w:r w:rsidRPr="00EF7E72">
        <w:rPr>
          <w:b/>
          <w:color w:val="242121"/>
          <w:w w:val="110"/>
          <w:sz w:val="40"/>
          <w:szCs w:val="24"/>
        </w:rPr>
        <w:t>MEDIA RELEASE</w:t>
      </w:r>
    </w:p>
    <w:p w14:paraId="6C0E6093" w14:textId="0A6FBEA1" w:rsidR="005D3B8E" w:rsidRDefault="005D3B8E" w:rsidP="007572FB">
      <w:pPr>
        <w:rPr>
          <w:b/>
          <w:highlight w:val="yellow"/>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366"/>
      </w:tblGrid>
      <w:tr w:rsidR="00EF7E72" w14:paraId="55504C75" w14:textId="77777777" w:rsidTr="00EF7E72">
        <w:trPr>
          <w:trHeight w:val="543"/>
        </w:trPr>
        <w:tc>
          <w:tcPr>
            <w:tcW w:w="3240" w:type="dxa"/>
            <w:hideMark/>
          </w:tcPr>
          <w:p w14:paraId="0BFFF6ED" w14:textId="77777777" w:rsidR="00EF7E72" w:rsidRDefault="00EF7E72">
            <w:pPr>
              <w:pStyle w:val="BodyText"/>
              <w:spacing w:before="3"/>
              <w:rPr>
                <w:color w:val="242121"/>
                <w:w w:val="110"/>
                <w:sz w:val="24"/>
                <w:szCs w:val="24"/>
              </w:rPr>
            </w:pPr>
            <w:r>
              <w:rPr>
                <w:color w:val="242121"/>
                <w:w w:val="110"/>
                <w:sz w:val="24"/>
                <w:szCs w:val="24"/>
              </w:rPr>
              <w:t>Date of release:</w:t>
            </w:r>
          </w:p>
          <w:p w14:paraId="1C2D2D84" w14:textId="75B0A59B" w:rsidR="00EF7E72" w:rsidRDefault="00EF7E72">
            <w:pPr>
              <w:pStyle w:val="BodyText"/>
              <w:spacing w:before="3"/>
              <w:rPr>
                <w:sz w:val="24"/>
                <w:szCs w:val="24"/>
              </w:rPr>
            </w:pPr>
            <w:r>
              <w:rPr>
                <w:color w:val="242121"/>
                <w:w w:val="110"/>
                <w:sz w:val="24"/>
                <w:szCs w:val="24"/>
              </w:rPr>
              <w:t>Approved by:</w:t>
            </w:r>
          </w:p>
        </w:tc>
        <w:tc>
          <w:tcPr>
            <w:tcW w:w="6366" w:type="dxa"/>
            <w:hideMark/>
          </w:tcPr>
          <w:p w14:paraId="14CE1E67" w14:textId="427108E5" w:rsidR="00EF7E72" w:rsidRDefault="00EF7E72">
            <w:pPr>
              <w:pStyle w:val="BodyText"/>
              <w:spacing w:before="52"/>
              <w:rPr>
                <w:color w:val="242121"/>
                <w:w w:val="105"/>
                <w:sz w:val="24"/>
                <w:szCs w:val="24"/>
              </w:rPr>
            </w:pPr>
            <w:r>
              <w:rPr>
                <w:color w:val="242121"/>
                <w:w w:val="105"/>
                <w:sz w:val="24"/>
                <w:szCs w:val="24"/>
              </w:rPr>
              <w:t>XX MONTH YEAR</w:t>
            </w:r>
          </w:p>
          <w:p w14:paraId="0C37D76E" w14:textId="1179C387" w:rsidR="00EF7E72" w:rsidRDefault="00EF7E72">
            <w:pPr>
              <w:pStyle w:val="BodyText"/>
              <w:spacing w:before="52"/>
              <w:rPr>
                <w:sz w:val="24"/>
                <w:szCs w:val="24"/>
              </w:rPr>
            </w:pPr>
            <w:r>
              <w:rPr>
                <w:color w:val="242121"/>
                <w:w w:val="105"/>
                <w:sz w:val="24"/>
                <w:szCs w:val="24"/>
              </w:rPr>
              <w:t xml:space="preserve">Name and job title of executive director who signed off the media release </w:t>
            </w:r>
          </w:p>
        </w:tc>
      </w:tr>
      <w:tr w:rsidR="00EF7E72" w14:paraId="2E42A544" w14:textId="77777777" w:rsidTr="00EF7E72">
        <w:trPr>
          <w:trHeight w:val="244"/>
        </w:trPr>
        <w:tc>
          <w:tcPr>
            <w:tcW w:w="3240" w:type="dxa"/>
            <w:hideMark/>
          </w:tcPr>
          <w:p w14:paraId="049218DF" w14:textId="77777777" w:rsidR="00EF7E72" w:rsidRDefault="00EF7E72">
            <w:pPr>
              <w:pStyle w:val="BodyText"/>
              <w:spacing w:before="3"/>
              <w:rPr>
                <w:sz w:val="24"/>
                <w:szCs w:val="24"/>
              </w:rPr>
            </w:pPr>
            <w:r>
              <w:rPr>
                <w:color w:val="242121"/>
                <w:w w:val="110"/>
                <w:sz w:val="24"/>
                <w:szCs w:val="24"/>
              </w:rPr>
              <w:t>Issued by:</w:t>
            </w:r>
          </w:p>
        </w:tc>
        <w:tc>
          <w:tcPr>
            <w:tcW w:w="6366" w:type="dxa"/>
            <w:hideMark/>
          </w:tcPr>
          <w:p w14:paraId="73D0D9DB" w14:textId="1C9B1FC9" w:rsidR="00EF7E72" w:rsidRDefault="00EF7E72" w:rsidP="00EF7E72">
            <w:pPr>
              <w:pStyle w:val="BodyText"/>
              <w:spacing w:before="3"/>
              <w:rPr>
                <w:sz w:val="24"/>
                <w:szCs w:val="24"/>
              </w:rPr>
            </w:pPr>
            <w:r>
              <w:rPr>
                <w:color w:val="242121"/>
                <w:sz w:val="24"/>
                <w:szCs w:val="24"/>
              </w:rPr>
              <w:t>Name; email address</w:t>
            </w:r>
          </w:p>
        </w:tc>
      </w:tr>
      <w:tr w:rsidR="00EF7E72" w14:paraId="12CBFB3F" w14:textId="77777777" w:rsidTr="00EF7E72">
        <w:trPr>
          <w:trHeight w:val="258"/>
        </w:trPr>
        <w:tc>
          <w:tcPr>
            <w:tcW w:w="3240" w:type="dxa"/>
            <w:hideMark/>
          </w:tcPr>
          <w:p w14:paraId="4DCADB2C" w14:textId="77777777" w:rsidR="00EF7E72" w:rsidRDefault="00EF7E72">
            <w:pPr>
              <w:pStyle w:val="BodyText"/>
              <w:spacing w:before="3"/>
              <w:rPr>
                <w:sz w:val="24"/>
                <w:szCs w:val="24"/>
              </w:rPr>
            </w:pPr>
            <w:r>
              <w:rPr>
                <w:color w:val="242121"/>
                <w:w w:val="110"/>
                <w:sz w:val="24"/>
                <w:szCs w:val="24"/>
              </w:rPr>
              <w:t>Reference:</w:t>
            </w:r>
          </w:p>
        </w:tc>
        <w:tc>
          <w:tcPr>
            <w:tcW w:w="6366" w:type="dxa"/>
            <w:hideMark/>
          </w:tcPr>
          <w:p w14:paraId="7A470D09" w14:textId="53E7C881" w:rsidR="00EF7E72" w:rsidRDefault="00EF7E72">
            <w:pPr>
              <w:pStyle w:val="BodyText"/>
              <w:spacing w:before="3"/>
              <w:rPr>
                <w:sz w:val="24"/>
                <w:szCs w:val="24"/>
              </w:rPr>
            </w:pPr>
            <w:r>
              <w:rPr>
                <w:color w:val="242121"/>
                <w:sz w:val="24"/>
                <w:szCs w:val="24"/>
              </w:rPr>
              <w:t>Number to be obtained from the Corporate Communications team</w:t>
            </w:r>
          </w:p>
        </w:tc>
      </w:tr>
    </w:tbl>
    <w:p w14:paraId="367265CC" w14:textId="04F7E4D1" w:rsidR="00EF7E72" w:rsidRDefault="00EF7E72" w:rsidP="00EF7E72">
      <w:pPr>
        <w:rPr>
          <w:rFonts w:cs="Arial"/>
          <w:szCs w:val="24"/>
        </w:rPr>
      </w:pPr>
      <w:r>
        <w:rPr>
          <w:rFonts w:asciiTheme="minorHAnsi" w:hAnsiTheme="minorHAnsi" w:cstheme="minorBidi"/>
          <w:noProof/>
          <w:szCs w:val="22"/>
          <w:lang w:eastAsia="en-GB"/>
        </w:rPr>
        <mc:AlternateContent>
          <mc:Choice Requires="wps">
            <w:drawing>
              <wp:anchor distT="0" distB="0" distL="114300" distR="114300" simplePos="0" relativeHeight="251658247" behindDoc="0" locked="0" layoutInCell="1" allowOverlap="1" wp14:anchorId="1C646AFE" wp14:editId="721AB0A7">
                <wp:simplePos x="0" y="0"/>
                <wp:positionH relativeFrom="column">
                  <wp:posOffset>-66675</wp:posOffset>
                </wp:positionH>
                <wp:positionV relativeFrom="paragraph">
                  <wp:posOffset>146685</wp:posOffset>
                </wp:positionV>
                <wp:extent cx="6067425" cy="0"/>
                <wp:effectExtent l="0" t="0" r="9525" b="19050"/>
                <wp:wrapNone/>
                <wp:docPr id="36" name="Straight Connector 36"/>
                <wp:cNvGraphicFramePr/>
                <a:graphic xmlns:a="http://schemas.openxmlformats.org/drawingml/2006/main">
                  <a:graphicData uri="http://schemas.microsoft.com/office/word/2010/wordprocessingShape">
                    <wps:wsp>
                      <wps:cNvCnPr/>
                      <wps:spPr>
                        <a:xfrm>
                          <a:off x="0" y="0"/>
                          <a:ext cx="6067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3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spid="_x0000_s1026" strokecolor="black [3040]" from="-5.25pt,11.55pt" to="472.5pt,11.55pt" w14:anchorId="4EB820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"/>
            </w:pict>
          </mc:Fallback>
        </mc:AlternateContent>
      </w:r>
    </w:p>
    <w:p w14:paraId="27860CFC" w14:textId="77777777" w:rsidR="00EF7E72" w:rsidRDefault="00EF7E72" w:rsidP="00EF7E72">
      <w:pPr>
        <w:jc w:val="center"/>
        <w:rPr>
          <w:rFonts w:cs="Arial"/>
          <w:b/>
          <w:szCs w:val="24"/>
        </w:rPr>
      </w:pPr>
    </w:p>
    <w:p w14:paraId="5DB808A4" w14:textId="239F0B6D" w:rsidR="00EF7E72" w:rsidRPr="00EF7E72" w:rsidRDefault="00EF7E72" w:rsidP="00EF7E72">
      <w:pPr>
        <w:jc w:val="center"/>
        <w:rPr>
          <w:rFonts w:cs="Arial"/>
          <w:sz w:val="28"/>
          <w:szCs w:val="24"/>
        </w:rPr>
      </w:pPr>
      <w:r w:rsidRPr="00EF7E72">
        <w:rPr>
          <w:rFonts w:cs="Arial"/>
          <w:b/>
          <w:sz w:val="28"/>
          <w:szCs w:val="24"/>
        </w:rPr>
        <w:t>MEDIA RELEASE TITLE (UPPER CASE, ARIAL AT POINT SIZE 14)</w:t>
      </w:r>
    </w:p>
    <w:p w14:paraId="78306AFE" w14:textId="77777777" w:rsidR="00EF7E72" w:rsidRDefault="00EF7E72" w:rsidP="00EF7E72">
      <w:pPr>
        <w:rPr>
          <w:rFonts w:cs="Arial"/>
          <w:szCs w:val="24"/>
        </w:rPr>
      </w:pPr>
    </w:p>
    <w:p w14:paraId="2AB9AA5C" w14:textId="66F7E690" w:rsidR="00EF7E72" w:rsidRDefault="00EF7E72" w:rsidP="00EF7E72">
      <w:pPr>
        <w:rPr>
          <w:rFonts w:cs="Arial"/>
          <w:szCs w:val="24"/>
        </w:rPr>
      </w:pPr>
      <w:r>
        <w:rPr>
          <w:rFonts w:cs="Arial"/>
          <w:szCs w:val="24"/>
        </w:rPr>
        <w:t>Use Arial at point size 12 for body copy.</w:t>
      </w:r>
    </w:p>
    <w:p w14:paraId="576598DE" w14:textId="77777777" w:rsidR="00EF7E72" w:rsidRDefault="00EF7E72" w:rsidP="00EF7E72">
      <w:pPr>
        <w:rPr>
          <w:rFonts w:cs="Arial"/>
          <w:szCs w:val="24"/>
        </w:rPr>
      </w:pPr>
    </w:p>
    <w:p w14:paraId="2FC94BF0" w14:textId="23952448" w:rsidR="00EF7E72" w:rsidRPr="00EF7E72" w:rsidRDefault="00EF7E72" w:rsidP="00EF7E72">
      <w:pPr>
        <w:rPr>
          <w:rFonts w:cs="Arial"/>
          <w:szCs w:val="24"/>
        </w:rPr>
      </w:pPr>
      <w:r w:rsidRPr="00EF7E72">
        <w:rPr>
          <w:rFonts w:cs="Arial"/>
          <w:szCs w:val="24"/>
        </w:rPr>
        <w:t>Name, Job title, University Hospitals of Morecambe Bay NHS Foundation Trust, said: “Quote.”</w:t>
      </w:r>
    </w:p>
    <w:p w14:paraId="772DA794" w14:textId="77777777" w:rsidR="00EF7E72" w:rsidRPr="00EF7E72" w:rsidRDefault="00EF7E72" w:rsidP="00EF7E72">
      <w:pPr>
        <w:pStyle w:val="Heading1"/>
        <w:rPr>
          <w:color w:val="242121"/>
          <w:w w:val="110"/>
          <w:szCs w:val="24"/>
        </w:rPr>
      </w:pPr>
    </w:p>
    <w:p w14:paraId="2B9DB35A" w14:textId="77777777" w:rsidR="00EF7E72" w:rsidRPr="00EF7E72" w:rsidRDefault="00EF7E72" w:rsidP="00EF7E72">
      <w:pPr>
        <w:rPr>
          <w:rFonts w:cs="Arial"/>
        </w:rPr>
      </w:pPr>
    </w:p>
    <w:p w14:paraId="2D82D8E5" w14:textId="77777777" w:rsidR="00EF7E72" w:rsidRPr="00F622C6" w:rsidRDefault="00EF7E72" w:rsidP="00F622C6">
      <w:pPr>
        <w:rPr>
          <w:b/>
          <w:szCs w:val="24"/>
        </w:rPr>
      </w:pPr>
      <w:r w:rsidRPr="00F622C6">
        <w:rPr>
          <w:b/>
          <w:w w:val="110"/>
          <w:szCs w:val="24"/>
        </w:rPr>
        <w:t>ENDS</w:t>
      </w:r>
    </w:p>
    <w:p w14:paraId="0FC7940C" w14:textId="77777777" w:rsidR="00EF7E72" w:rsidRDefault="00EF7E72" w:rsidP="00EF7E72">
      <w:pPr>
        <w:pStyle w:val="BodyText"/>
        <w:rPr>
          <w:b/>
          <w:sz w:val="24"/>
          <w:szCs w:val="24"/>
        </w:rPr>
      </w:pPr>
    </w:p>
    <w:p w14:paraId="1491C5E6" w14:textId="77777777" w:rsidR="00EF7E72" w:rsidRPr="00EF7E72" w:rsidRDefault="00EF7E72" w:rsidP="00EF7E72">
      <w:pPr>
        <w:pStyle w:val="BodyText"/>
        <w:rPr>
          <w:b/>
          <w:sz w:val="24"/>
          <w:szCs w:val="24"/>
        </w:rPr>
      </w:pPr>
    </w:p>
    <w:p w14:paraId="76875571" w14:textId="77777777" w:rsidR="00EF7E72" w:rsidRPr="00EF7E72" w:rsidRDefault="00EF7E72" w:rsidP="00EF7E72">
      <w:pPr>
        <w:ind w:left="111"/>
        <w:rPr>
          <w:rFonts w:cs="Arial"/>
          <w:b/>
          <w:color w:val="242121"/>
          <w:w w:val="110"/>
          <w:szCs w:val="24"/>
        </w:rPr>
      </w:pPr>
      <w:r w:rsidRPr="00EF7E72">
        <w:rPr>
          <w:rFonts w:cs="Arial"/>
          <w:b/>
          <w:color w:val="242121"/>
          <w:w w:val="110"/>
          <w:szCs w:val="24"/>
        </w:rPr>
        <w:t>Notes to editors:</w:t>
      </w:r>
    </w:p>
    <w:p w14:paraId="4C433E4D" w14:textId="77777777" w:rsidR="00EF7E72" w:rsidRPr="00EF7E72" w:rsidRDefault="00EF7E72" w:rsidP="00EF7E72">
      <w:pPr>
        <w:pStyle w:val="BodyText"/>
        <w:rPr>
          <w:b/>
          <w:sz w:val="24"/>
          <w:szCs w:val="24"/>
        </w:rPr>
      </w:pPr>
    </w:p>
    <w:p w14:paraId="4AB9E803" w14:textId="1F8AC6A2" w:rsidR="00EF7E72" w:rsidRPr="00EF7E72" w:rsidRDefault="00EF7E72" w:rsidP="00EF7E72">
      <w:pPr>
        <w:pStyle w:val="ListParagraph"/>
        <w:widowControl w:val="0"/>
        <w:numPr>
          <w:ilvl w:val="0"/>
          <w:numId w:val="18"/>
        </w:numPr>
        <w:tabs>
          <w:tab w:val="left" w:pos="360"/>
        </w:tabs>
        <w:autoSpaceDE w:val="0"/>
        <w:autoSpaceDN w:val="0"/>
        <w:ind w:right="684"/>
        <w:rPr>
          <w:rFonts w:cs="Arial"/>
        </w:rPr>
      </w:pPr>
      <w:r w:rsidRPr="00EF7E72">
        <w:rPr>
          <w:rFonts w:cs="Arial"/>
          <w:color w:val="242121"/>
          <w:w w:val="110"/>
        </w:rPr>
        <w:t>For</w:t>
      </w:r>
      <w:r w:rsidRPr="00EF7E72">
        <w:rPr>
          <w:rFonts w:cs="Arial"/>
          <w:color w:val="242121"/>
          <w:spacing w:val="-8"/>
          <w:w w:val="110"/>
        </w:rPr>
        <w:t xml:space="preserve"> </w:t>
      </w:r>
      <w:r w:rsidRPr="00EF7E72">
        <w:rPr>
          <w:rFonts w:cs="Arial"/>
          <w:color w:val="242121"/>
          <w:w w:val="110"/>
        </w:rPr>
        <w:t>further</w:t>
      </w:r>
      <w:r w:rsidRPr="00EF7E72">
        <w:rPr>
          <w:rFonts w:cs="Arial"/>
          <w:color w:val="242121"/>
          <w:spacing w:val="-5"/>
          <w:w w:val="110"/>
        </w:rPr>
        <w:t xml:space="preserve"> </w:t>
      </w:r>
      <w:r w:rsidRPr="00EF7E72">
        <w:rPr>
          <w:rFonts w:cs="Arial"/>
          <w:color w:val="242121"/>
          <w:w w:val="110"/>
        </w:rPr>
        <w:t>information,</w:t>
      </w:r>
      <w:r w:rsidRPr="00EF7E72">
        <w:rPr>
          <w:rFonts w:cs="Arial"/>
          <w:color w:val="242121"/>
          <w:spacing w:val="-3"/>
          <w:w w:val="110"/>
        </w:rPr>
        <w:t xml:space="preserve"> </w:t>
      </w:r>
      <w:r w:rsidRPr="00EF7E72">
        <w:rPr>
          <w:rFonts w:cs="Arial"/>
          <w:color w:val="242121"/>
          <w:w w:val="110"/>
        </w:rPr>
        <w:t>please</w:t>
      </w:r>
      <w:r w:rsidRPr="00EF7E72">
        <w:rPr>
          <w:rFonts w:cs="Arial"/>
          <w:color w:val="242121"/>
          <w:spacing w:val="-9"/>
          <w:w w:val="110"/>
        </w:rPr>
        <w:t xml:space="preserve"> </w:t>
      </w:r>
      <w:r w:rsidRPr="00EF7E72">
        <w:rPr>
          <w:rFonts w:cs="Arial"/>
          <w:color w:val="242121"/>
          <w:w w:val="110"/>
        </w:rPr>
        <w:t>contact</w:t>
      </w:r>
      <w:r w:rsidRPr="00EF7E72">
        <w:rPr>
          <w:rFonts w:cs="Arial"/>
          <w:color w:val="242121"/>
          <w:spacing w:val="-6"/>
          <w:w w:val="110"/>
        </w:rPr>
        <w:t xml:space="preserve"> </w:t>
      </w:r>
      <w:r w:rsidRPr="00EF7E72">
        <w:rPr>
          <w:rFonts w:cs="Arial"/>
          <w:color w:val="242121"/>
          <w:w w:val="110"/>
        </w:rPr>
        <w:t>the</w:t>
      </w:r>
      <w:r w:rsidRPr="00EF7E72">
        <w:rPr>
          <w:rFonts w:cs="Arial"/>
          <w:color w:val="242121"/>
          <w:spacing w:val="-13"/>
          <w:w w:val="110"/>
        </w:rPr>
        <w:t xml:space="preserve"> </w:t>
      </w:r>
      <w:r w:rsidR="00DF2A24">
        <w:rPr>
          <w:rFonts w:cs="Arial"/>
          <w:color w:val="242121"/>
          <w:w w:val="110"/>
        </w:rPr>
        <w:t>Corporate C</w:t>
      </w:r>
      <w:r w:rsidRPr="00EF7E72">
        <w:rPr>
          <w:rFonts w:cs="Arial"/>
          <w:color w:val="242121"/>
          <w:w w:val="110"/>
        </w:rPr>
        <w:t>ommunications</w:t>
      </w:r>
      <w:r w:rsidRPr="00EF7E72">
        <w:rPr>
          <w:rFonts w:cs="Arial"/>
          <w:color w:val="242121"/>
          <w:spacing w:val="-16"/>
          <w:w w:val="110"/>
        </w:rPr>
        <w:t xml:space="preserve"> </w:t>
      </w:r>
      <w:r w:rsidRPr="00EF7E72">
        <w:rPr>
          <w:rFonts w:cs="Arial"/>
          <w:color w:val="242121"/>
          <w:w w:val="110"/>
        </w:rPr>
        <w:t>team</w:t>
      </w:r>
      <w:r w:rsidRPr="00EF7E72">
        <w:rPr>
          <w:rFonts w:cs="Arial"/>
          <w:color w:val="242121"/>
          <w:spacing w:val="-11"/>
          <w:w w:val="110"/>
        </w:rPr>
        <w:t xml:space="preserve"> </w:t>
      </w:r>
      <w:r w:rsidRPr="00EF7E72">
        <w:rPr>
          <w:rFonts w:cs="Arial"/>
          <w:color w:val="242121"/>
          <w:w w:val="110"/>
        </w:rPr>
        <w:t>by</w:t>
      </w:r>
      <w:r w:rsidRPr="00EF7E72">
        <w:rPr>
          <w:rFonts w:cs="Arial"/>
          <w:color w:val="242121"/>
          <w:spacing w:val="-7"/>
          <w:w w:val="110"/>
        </w:rPr>
        <w:t xml:space="preserve"> </w:t>
      </w:r>
      <w:r w:rsidRPr="00EF7E72">
        <w:rPr>
          <w:rFonts w:cs="Arial"/>
          <w:color w:val="242121"/>
          <w:w w:val="110"/>
        </w:rPr>
        <w:t>email</w:t>
      </w:r>
      <w:r w:rsidRPr="00EF7E72">
        <w:rPr>
          <w:rFonts w:cs="Arial"/>
          <w:color w:val="242121"/>
          <w:spacing w:val="-12"/>
          <w:w w:val="110"/>
        </w:rPr>
        <w:t xml:space="preserve"> </w:t>
      </w:r>
      <w:r w:rsidRPr="00EF7E72">
        <w:rPr>
          <w:rFonts w:cs="Arial"/>
          <w:color w:val="242121"/>
          <w:w w:val="110"/>
        </w:rPr>
        <w:t>as</w:t>
      </w:r>
      <w:r w:rsidRPr="00EF7E72">
        <w:rPr>
          <w:rFonts w:cs="Arial"/>
          <w:color w:val="242121"/>
          <w:spacing w:val="-14"/>
          <w:w w:val="110"/>
        </w:rPr>
        <w:t xml:space="preserve"> </w:t>
      </w:r>
      <w:r w:rsidRPr="00EF7E72">
        <w:rPr>
          <w:rFonts w:cs="Arial"/>
          <w:color w:val="242121"/>
          <w:w w:val="110"/>
        </w:rPr>
        <w:t>indicated above.</w:t>
      </w:r>
    </w:p>
    <w:p w14:paraId="7E9BE31B" w14:textId="4C1C58DB" w:rsidR="005D3B8E" w:rsidRPr="00EF7E72" w:rsidRDefault="005D3B8E" w:rsidP="00EF7E72">
      <w:pPr>
        <w:rPr>
          <w:rFonts w:cs="Arial"/>
          <w:b/>
          <w:highlight w:val="yellow"/>
        </w:rPr>
      </w:pPr>
    </w:p>
    <w:p w14:paraId="3D647ED1" w14:textId="4F550D16" w:rsidR="005D3B8E" w:rsidRDefault="00F377C9" w:rsidP="007572FB">
      <w:pPr>
        <w:rPr>
          <w:b/>
          <w:highlight w:val="yellow"/>
        </w:rPr>
      </w:pPr>
      <w:r>
        <w:rPr>
          <w:noProof/>
          <w:lang w:eastAsia="en-GB"/>
        </w:rPr>
        <mc:AlternateContent>
          <mc:Choice Requires="wps">
            <w:drawing>
              <wp:anchor distT="0" distB="0" distL="114300" distR="114300" simplePos="0" relativeHeight="251658240" behindDoc="0" locked="0" layoutInCell="1" allowOverlap="1" wp14:anchorId="674FBE44" wp14:editId="27C8207E">
                <wp:simplePos x="0" y="0"/>
                <wp:positionH relativeFrom="column">
                  <wp:posOffset>952500</wp:posOffset>
                </wp:positionH>
                <wp:positionV relativeFrom="paragraph">
                  <wp:posOffset>137160</wp:posOffset>
                </wp:positionV>
                <wp:extent cx="5210175" cy="1241425"/>
                <wp:effectExtent l="0" t="1614805" r="0" b="1430020"/>
                <wp:wrapNone/>
                <wp:docPr id="40"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123215">
                          <a:off x="0" y="0"/>
                          <a:ext cx="5210175" cy="1241425"/>
                        </a:xfrm>
                        <a:prstGeom prst="rect">
                          <a:avLst/>
                        </a:prstGeom>
                      </wps:spPr>
                      <wps:txbx>
                        <w:txbxContent>
                          <w:p w14:paraId="4FC9D82C" w14:textId="77777777" w:rsidR="00E95318" w:rsidRPr="00FF5398" w:rsidRDefault="00E95318" w:rsidP="00F377C9">
                            <w:pPr>
                              <w:jc w:val="center"/>
                              <w:rPr>
                                <w:rFonts w:cs="Arial"/>
                                <w:color w:val="DDDDDD"/>
                                <w:sz w:val="120"/>
                                <w:szCs w:val="120"/>
                                <w14:shadow w14:blurRad="0" w14:dist="107823" w14:dir="13500000" w14:sx="100000" w14:sy="100000" w14:kx="0" w14:ky="0" w14:algn="ctr">
                                  <w14:srgbClr w14:val="C0C0C0">
                                    <w14:alpha w14:val="50000"/>
                                  </w14:srgbClr>
                                </w14:shadow>
                                <w14:textOutline w14:w="9525" w14:cap="flat" w14:cmpd="sng" w14:algn="ctr">
                                  <w14:solidFill>
                                    <w14:schemeClr w14:val="bg1">
                                      <w14:lumMod w14:val="85000"/>
                                      <w14:lumOff w14:val="0"/>
                                    </w14:schemeClr>
                                  </w14:solidFill>
                                  <w14:prstDash w14:val="solid"/>
                                  <w14:round/>
                                </w14:textOutline>
                                <w14:textFill>
                                  <w14:solidFill>
                                    <w14:srgbClr w14:val="DDDDDD">
                                      <w14:alpha w14:val="85000"/>
                                    </w14:srgbClr>
                                  </w14:solidFill>
                                </w14:textFill>
                              </w:rPr>
                            </w:pPr>
                            <w:r w:rsidRPr="00FF5398">
                              <w:rPr>
                                <w:rFonts w:cs="Arial"/>
                                <w:color w:val="DDDDDD"/>
                                <w:sz w:val="120"/>
                                <w:szCs w:val="120"/>
                                <w14:shadow w14:blurRad="0" w14:dist="107823" w14:dir="13500000" w14:sx="100000" w14:sy="100000" w14:kx="0" w14:ky="0" w14:algn="ctr">
                                  <w14:srgbClr w14:val="C0C0C0">
                                    <w14:alpha w14:val="50000"/>
                                  </w14:srgbClr>
                                </w14:shadow>
                                <w14:textOutline w14:w="9525" w14:cap="flat" w14:cmpd="sng" w14:algn="ctr">
                                  <w14:solidFill>
                                    <w14:schemeClr w14:val="bg1">
                                      <w14:lumMod w14:val="85000"/>
                                      <w14:lumOff w14:val="0"/>
                                    </w14:schemeClr>
                                  </w14:solidFill>
                                  <w14:prstDash w14:val="solid"/>
                                  <w14:round/>
                                </w14:textOutline>
                                <w14:textFill>
                                  <w14:solidFill>
                                    <w14:srgbClr w14:val="DDDDDD">
                                      <w14:alpha w14:val="85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4FBE44" id="_x0000_t202" coordsize="21600,21600" o:spt="202" path="m,l,21600r21600,l21600,xe">
                <v:stroke joinstyle="miter"/>
                <v:path gradientshapeok="t" o:connecttype="rect"/>
              </v:shapetype>
              <v:shape id="WordArt 11" o:spid="_x0000_s1042" type="#_x0000_t202" style="position:absolute;margin-left:75pt;margin-top:10.8pt;width:410.25pt;height:97.75pt;rotation:-2705310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" filled="f" stroked="f">
                <o:lock v:ext="edit" shapetype="t"/>
                <v:textbox style="mso-fit-shape-to-text:t">
                  <w:txbxContent>
                    <w:p w14:paraId="4FC9D82C" w14:textId="77777777" w:rsidR="00E95318" w:rsidRPr="00FF5398" w:rsidRDefault="00E95318" w:rsidP="00F377C9">
                      <w:pPr>
                        <w:jc w:val="center"/>
                        <w:rPr>
                          <w:rFonts w:cs="Arial"/>
                          <w:color w:val="DDDDDD"/>
                          <w:sz w:val="120"/>
                          <w:szCs w:val="120"/>
                          <w14:shadow w14:blurRad="0" w14:dist="107823" w14:dir="13500000" w14:sx="100000" w14:sy="100000" w14:kx="0" w14:ky="0" w14:algn="ctr">
                            <w14:srgbClr w14:val="C0C0C0">
                              <w14:alpha w14:val="50000"/>
                            </w14:srgbClr>
                          </w14:shadow>
                          <w14:textOutline w14:w="9525" w14:cap="flat" w14:cmpd="sng" w14:algn="ctr">
                            <w14:solidFill>
                              <w14:schemeClr w14:val="bg1">
                                <w14:lumMod w14:val="85000"/>
                                <w14:lumOff w14:val="0"/>
                              </w14:schemeClr>
                            </w14:solidFill>
                            <w14:prstDash w14:val="solid"/>
                            <w14:round/>
                          </w14:textOutline>
                          <w14:textFill>
                            <w14:solidFill>
                              <w14:srgbClr w14:val="DDDDDD">
                                <w14:alpha w14:val="85000"/>
                              </w14:srgbClr>
                            </w14:solidFill>
                          </w14:textFill>
                        </w:rPr>
                      </w:pPr>
                      <w:r w:rsidRPr="00FF5398">
                        <w:rPr>
                          <w:rFonts w:cs="Arial"/>
                          <w:color w:val="DDDDDD"/>
                          <w:sz w:val="120"/>
                          <w:szCs w:val="120"/>
                          <w14:shadow w14:blurRad="0" w14:dist="107823" w14:dir="13500000" w14:sx="100000" w14:sy="100000" w14:kx="0" w14:ky="0" w14:algn="ctr">
                            <w14:srgbClr w14:val="C0C0C0">
                              <w14:alpha w14:val="50000"/>
                            </w14:srgbClr>
                          </w14:shadow>
                          <w14:textOutline w14:w="9525" w14:cap="flat" w14:cmpd="sng" w14:algn="ctr">
                            <w14:solidFill>
                              <w14:schemeClr w14:val="bg1">
                                <w14:lumMod w14:val="85000"/>
                                <w14:lumOff w14:val="0"/>
                              </w14:schemeClr>
                            </w14:solidFill>
                            <w14:prstDash w14:val="solid"/>
                            <w14:round/>
                          </w14:textOutline>
                          <w14:textFill>
                            <w14:solidFill>
                              <w14:srgbClr w14:val="DDDDDD">
                                <w14:alpha w14:val="85000"/>
                              </w14:srgbClr>
                            </w14:solidFill>
                          </w14:textFill>
                        </w:rPr>
                        <w:t>SAMPLE</w:t>
                      </w:r>
                    </w:p>
                  </w:txbxContent>
                </v:textbox>
              </v:shape>
            </w:pict>
          </mc:Fallback>
        </mc:AlternateContent>
      </w:r>
    </w:p>
    <w:p w14:paraId="5361E314" w14:textId="18A20441" w:rsidR="001417FB" w:rsidRDefault="001417FB">
      <w:pPr>
        <w:overflowPunct/>
        <w:autoSpaceDE/>
        <w:autoSpaceDN/>
        <w:adjustRightInd/>
        <w:textAlignment w:val="auto"/>
        <w:rPr>
          <w:b/>
          <w:highlight w:val="yellow"/>
        </w:rPr>
      </w:pPr>
      <w:r>
        <w:rPr>
          <w:b/>
          <w:highlight w:val="yellow"/>
        </w:rPr>
        <w:br w:type="page"/>
      </w:r>
    </w:p>
    <w:p w14:paraId="1E884824" w14:textId="0324BB10" w:rsidR="007572FB" w:rsidRPr="005D3B8E" w:rsidRDefault="005D3B8E" w:rsidP="00F622C6">
      <w:pPr>
        <w:pStyle w:val="Heading1"/>
        <w:rPr>
          <w:lang w:eastAsia="en-GB"/>
        </w:rPr>
      </w:pPr>
      <w:bookmarkStart w:id="42" w:name="_Toc190079746"/>
      <w:r w:rsidRPr="005D3B8E">
        <w:rPr>
          <w:noProof/>
          <w:sz w:val="28"/>
          <w:lang w:eastAsia="en-GB"/>
        </w:rPr>
        <w:lastRenderedPageBreak/>
        <w:drawing>
          <wp:anchor distT="0" distB="0" distL="114300" distR="114300" simplePos="0" relativeHeight="251658244" behindDoc="0" locked="0" layoutInCell="1" allowOverlap="1" wp14:anchorId="0BEAE1B5" wp14:editId="139DE05E">
            <wp:simplePos x="0" y="0"/>
            <wp:positionH relativeFrom="column">
              <wp:posOffset>4857750</wp:posOffset>
            </wp:positionH>
            <wp:positionV relativeFrom="paragraph">
              <wp:posOffset>-217805</wp:posOffset>
            </wp:positionV>
            <wp:extent cx="1857375" cy="808990"/>
            <wp:effectExtent l="0" t="0" r="952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Hospitals of Morecambe Bay NHS Foundation Trust RGB BLUE.jp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857375" cy="808990"/>
                    </a:xfrm>
                    <a:prstGeom prst="rect">
                      <a:avLst/>
                    </a:prstGeom>
                  </pic:spPr>
                </pic:pic>
              </a:graphicData>
            </a:graphic>
            <wp14:sizeRelH relativeFrom="page">
              <wp14:pctWidth>0</wp14:pctWidth>
            </wp14:sizeRelH>
            <wp14:sizeRelV relativeFrom="page">
              <wp14:pctHeight>0</wp14:pctHeight>
            </wp14:sizeRelV>
          </wp:anchor>
        </w:drawing>
      </w:r>
      <w:r w:rsidR="007572FB" w:rsidRPr="005D3B8E">
        <w:t xml:space="preserve">Appendix </w:t>
      </w:r>
      <w:r w:rsidR="001A0F33">
        <w:t>3</w:t>
      </w:r>
      <w:r w:rsidR="007572FB" w:rsidRPr="005D3B8E">
        <w:t xml:space="preserve">: </w:t>
      </w:r>
      <w:r w:rsidR="007572FB" w:rsidRPr="005D3B8E">
        <w:rPr>
          <w:lang w:eastAsia="en-GB"/>
        </w:rPr>
        <w:t xml:space="preserve">Photography and </w:t>
      </w:r>
      <w:r w:rsidR="00B760C8">
        <w:rPr>
          <w:lang w:eastAsia="en-GB"/>
        </w:rPr>
        <w:t>F</w:t>
      </w:r>
      <w:r w:rsidR="007572FB" w:rsidRPr="005D3B8E">
        <w:rPr>
          <w:lang w:eastAsia="en-GB"/>
        </w:rPr>
        <w:t xml:space="preserve">ilming </w:t>
      </w:r>
      <w:r w:rsidR="00B760C8">
        <w:rPr>
          <w:lang w:eastAsia="en-GB"/>
        </w:rPr>
        <w:t>C</w:t>
      </w:r>
      <w:r w:rsidR="007572FB" w:rsidRPr="005D3B8E">
        <w:rPr>
          <w:lang w:eastAsia="en-GB"/>
        </w:rPr>
        <w:t xml:space="preserve">onsent </w:t>
      </w:r>
      <w:r w:rsidR="00B760C8">
        <w:rPr>
          <w:lang w:eastAsia="en-GB"/>
        </w:rPr>
        <w:t>F</w:t>
      </w:r>
      <w:r w:rsidR="007572FB" w:rsidRPr="005D3B8E">
        <w:rPr>
          <w:lang w:eastAsia="en-GB"/>
        </w:rPr>
        <w:t>orm</w:t>
      </w:r>
      <w:bookmarkEnd w:id="42"/>
    </w:p>
    <w:p w14:paraId="26A48227" w14:textId="62A7EE9B" w:rsidR="005D3B8E" w:rsidRDefault="006E6F40" w:rsidP="007806D2">
      <w:pPr>
        <w:overflowPunct/>
        <w:autoSpaceDE/>
        <w:autoSpaceDN/>
        <w:adjustRightInd/>
        <w:textAlignment w:val="auto"/>
        <w:rPr>
          <w:rFonts w:ascii="Times New Roman" w:hAnsi="Times New Roman"/>
          <w:lang w:eastAsia="en-GB"/>
        </w:rPr>
      </w:pPr>
      <w:r w:rsidRPr="00E66ECD">
        <w:rPr>
          <w:sz w:val="22"/>
          <w:szCs w:val="22"/>
          <w:lang w:eastAsia="en-GB"/>
        </w:rPr>
        <w:t xml:space="preserve">Link to printable version: </w:t>
      </w:r>
      <w:hyperlink r:id="rId53" w:history="1">
        <w:r w:rsidR="007806D2" w:rsidRPr="007806D2">
          <w:rPr>
            <w:rStyle w:val="Hyperlink"/>
            <w:sz w:val="22"/>
            <w:szCs w:val="22"/>
          </w:rPr>
          <w:t>Photographic or Filming Consent Form.docx</w:t>
        </w:r>
      </w:hyperlink>
    </w:p>
    <w:p w14:paraId="5F798FEA" w14:textId="77777777" w:rsidR="007806D2" w:rsidRPr="007806D2" w:rsidRDefault="007806D2" w:rsidP="007806D2">
      <w:pPr>
        <w:overflowPunct/>
        <w:autoSpaceDE/>
        <w:autoSpaceDN/>
        <w:adjustRightInd/>
        <w:textAlignment w:val="auto"/>
        <w:rPr>
          <w:rFonts w:ascii="Times New Roman" w:hAnsi="Times New Roman"/>
          <w:lang w:eastAsia="en-GB"/>
        </w:rPr>
      </w:pPr>
    </w:p>
    <w:p w14:paraId="5C83CBC6" w14:textId="558E5B38" w:rsidR="005D3B8E" w:rsidRDefault="005D3B8E" w:rsidP="005D3B8E">
      <w:pPr>
        <w:jc w:val="center"/>
        <w:rPr>
          <w:rFonts w:cs="Arial"/>
          <w:b/>
          <w:sz w:val="28"/>
        </w:rPr>
      </w:pPr>
      <w:r w:rsidRPr="0096368E">
        <w:rPr>
          <w:rFonts w:cs="Arial"/>
          <w:b/>
          <w:sz w:val="28"/>
        </w:rPr>
        <w:t>PHOTOGRAPHIC OR FILMING CONSENT FORM</w:t>
      </w:r>
    </w:p>
    <w:p w14:paraId="472D412C" w14:textId="514E4E75" w:rsidR="005D3B8E" w:rsidRPr="0096368E" w:rsidRDefault="005D3B8E" w:rsidP="005D3B8E">
      <w:pPr>
        <w:rPr>
          <w:rFonts w:cs="Arial"/>
          <w:b/>
          <w:sz w:val="28"/>
        </w:rPr>
      </w:pPr>
    </w:p>
    <w:p w14:paraId="2E2A1173" w14:textId="77777777" w:rsidR="005D3B8E" w:rsidRDefault="005D3B8E" w:rsidP="005D3B8E">
      <w:pPr>
        <w:rPr>
          <w:rFonts w:cs="Arial"/>
        </w:rPr>
      </w:pPr>
    </w:p>
    <w:p w14:paraId="1EEC21CD" w14:textId="77777777" w:rsidR="005D3B8E" w:rsidRDefault="005D3B8E" w:rsidP="005D3B8E">
      <w:pPr>
        <w:rPr>
          <w:rFonts w:cs="Arial"/>
        </w:rPr>
      </w:pPr>
    </w:p>
    <w:p w14:paraId="63D971B7" w14:textId="6311326D" w:rsidR="005D3B8E" w:rsidRPr="005D3B8E" w:rsidRDefault="005D3B8E" w:rsidP="005D3B8E">
      <w:pPr>
        <w:rPr>
          <w:rFonts w:cs="Arial"/>
        </w:rPr>
      </w:pPr>
      <w:r w:rsidRPr="005D3B8E">
        <w:rPr>
          <w:rFonts w:cs="Arial"/>
        </w:rPr>
        <w:t>I …………………………………………………………………………</w:t>
      </w:r>
      <w:r>
        <w:rPr>
          <w:rFonts w:cs="Arial"/>
        </w:rPr>
        <w:t>…………………</w:t>
      </w:r>
      <w:r w:rsidRPr="005D3B8E">
        <w:rPr>
          <w:rFonts w:cs="Arial"/>
        </w:rPr>
        <w:t>...(</w:t>
      </w:r>
      <w:r w:rsidRPr="005D3B8E">
        <w:rPr>
          <w:rFonts w:cs="Arial"/>
          <w:b/>
        </w:rPr>
        <w:t>full name</w:t>
      </w:r>
      <w:r w:rsidRPr="005D3B8E">
        <w:rPr>
          <w:rFonts w:cs="Arial"/>
        </w:rPr>
        <w:t>)</w:t>
      </w:r>
    </w:p>
    <w:p w14:paraId="27EC54D2" w14:textId="77777777" w:rsidR="005D3B8E" w:rsidRPr="005D3B8E" w:rsidRDefault="005D3B8E" w:rsidP="005D3B8E">
      <w:pPr>
        <w:rPr>
          <w:rFonts w:cs="Arial"/>
        </w:rPr>
      </w:pPr>
    </w:p>
    <w:p w14:paraId="307EBFE0" w14:textId="580C361A" w:rsidR="005D3B8E" w:rsidRPr="005D3B8E" w:rsidRDefault="005D3B8E" w:rsidP="005D3B8E">
      <w:pPr>
        <w:rPr>
          <w:rFonts w:cs="Arial"/>
        </w:rPr>
      </w:pPr>
      <w:r w:rsidRPr="005D3B8E">
        <w:rPr>
          <w:rFonts w:cs="Arial"/>
          <w:b/>
        </w:rPr>
        <w:t>D.O.B</w:t>
      </w:r>
      <w:r w:rsidRPr="005D3B8E">
        <w:rPr>
          <w:rFonts w:cs="Arial"/>
        </w:rPr>
        <w:t>………………………………………………………………………………</w:t>
      </w:r>
      <w:r>
        <w:rPr>
          <w:rFonts w:cs="Arial"/>
        </w:rPr>
        <w:t>………………………</w:t>
      </w:r>
    </w:p>
    <w:p w14:paraId="0993C813" w14:textId="77777777" w:rsidR="005D3B8E" w:rsidRPr="005D3B8E" w:rsidRDefault="005D3B8E" w:rsidP="005D3B8E">
      <w:pPr>
        <w:rPr>
          <w:rFonts w:cs="Arial"/>
        </w:rPr>
      </w:pPr>
    </w:p>
    <w:p w14:paraId="056F3043" w14:textId="187E1528" w:rsidR="005D3B8E" w:rsidRPr="005D3B8E" w:rsidRDefault="005D3B8E" w:rsidP="005D3B8E">
      <w:pPr>
        <w:rPr>
          <w:rFonts w:cs="Arial"/>
        </w:rPr>
      </w:pPr>
      <w:r w:rsidRPr="005D3B8E">
        <w:rPr>
          <w:rFonts w:cs="Arial"/>
          <w:b/>
        </w:rPr>
        <w:t>ADDRESS</w:t>
      </w:r>
      <w:r w:rsidRPr="005D3B8E">
        <w:rPr>
          <w:rFonts w:cs="Arial"/>
        </w:rPr>
        <w:t>……………………………………………………………………………</w:t>
      </w:r>
      <w:r>
        <w:rPr>
          <w:rFonts w:cs="Arial"/>
        </w:rPr>
        <w:t>…………………...</w:t>
      </w:r>
    </w:p>
    <w:p w14:paraId="159B2607" w14:textId="77777777" w:rsidR="005D3B8E" w:rsidRPr="005D3B8E" w:rsidRDefault="005D3B8E" w:rsidP="005D3B8E">
      <w:pPr>
        <w:rPr>
          <w:rFonts w:cs="Arial"/>
        </w:rPr>
      </w:pPr>
    </w:p>
    <w:p w14:paraId="7C0E8A0B" w14:textId="05647C9C" w:rsidR="005D3B8E" w:rsidRPr="005D3B8E" w:rsidRDefault="005D3B8E" w:rsidP="005D3B8E">
      <w:pPr>
        <w:rPr>
          <w:rFonts w:cs="Arial"/>
        </w:rPr>
      </w:pPr>
      <w:r w:rsidRPr="005D3B8E">
        <w:rPr>
          <w:rFonts w:cs="Arial"/>
        </w:rPr>
        <w:t>…………………………………………………………………………………………</w:t>
      </w:r>
      <w:r>
        <w:rPr>
          <w:rFonts w:cs="Arial"/>
        </w:rPr>
        <w:t>…………………...</w:t>
      </w:r>
    </w:p>
    <w:p w14:paraId="54D2CE57" w14:textId="77777777" w:rsidR="005D3B8E" w:rsidRPr="005D3B8E" w:rsidRDefault="005D3B8E" w:rsidP="005D3B8E">
      <w:pPr>
        <w:rPr>
          <w:rFonts w:cs="Arial"/>
        </w:rPr>
      </w:pPr>
    </w:p>
    <w:p w14:paraId="3642D3AC" w14:textId="47FB4300" w:rsidR="005D3B8E" w:rsidRPr="005D3B8E" w:rsidRDefault="005D3B8E" w:rsidP="005D3B8E">
      <w:pPr>
        <w:rPr>
          <w:rFonts w:cs="Arial"/>
        </w:rPr>
      </w:pPr>
      <w:r w:rsidRPr="005D3B8E">
        <w:rPr>
          <w:rFonts w:cs="Arial"/>
        </w:rPr>
        <w:t>…………………………………………………………………………………………</w:t>
      </w:r>
      <w:r>
        <w:rPr>
          <w:rFonts w:cs="Arial"/>
        </w:rPr>
        <w:t>……………………</w:t>
      </w:r>
    </w:p>
    <w:p w14:paraId="3CBF2ED3" w14:textId="77777777" w:rsidR="005D3B8E" w:rsidRPr="005D3B8E" w:rsidRDefault="005D3B8E" w:rsidP="005D3B8E">
      <w:pPr>
        <w:rPr>
          <w:rFonts w:cs="Arial"/>
        </w:rPr>
      </w:pPr>
    </w:p>
    <w:p w14:paraId="0D74171E" w14:textId="4424B38C" w:rsidR="005D3B8E" w:rsidRPr="005D3B8E" w:rsidRDefault="005D3B8E" w:rsidP="005D3B8E">
      <w:pPr>
        <w:rPr>
          <w:rFonts w:cs="Arial"/>
        </w:rPr>
      </w:pPr>
      <w:r w:rsidRPr="005D3B8E">
        <w:rPr>
          <w:rFonts w:cs="Arial"/>
        </w:rPr>
        <w:t>Agree to have my photograph taken/be filmed by UHMBT/ the media</w:t>
      </w:r>
    </w:p>
    <w:p w14:paraId="39A791CC" w14:textId="3DD47C60" w:rsidR="005D3B8E" w:rsidRPr="005D3B8E" w:rsidRDefault="005D3B8E" w:rsidP="005D3B8E">
      <w:pPr>
        <w:rPr>
          <w:rFonts w:cs="Arial"/>
        </w:rPr>
      </w:pPr>
    </w:p>
    <w:p w14:paraId="6C9105EA" w14:textId="4F9CF74C" w:rsidR="005D3B8E" w:rsidRPr="005D3B8E" w:rsidRDefault="005D3B8E" w:rsidP="005D3B8E">
      <w:pPr>
        <w:rPr>
          <w:rFonts w:cs="Arial"/>
        </w:rPr>
      </w:pPr>
      <w:r w:rsidRPr="005D3B8E">
        <w:rPr>
          <w:rFonts w:cs="Arial"/>
        </w:rPr>
        <w:t>on…………………………</w:t>
      </w:r>
      <w:r>
        <w:rPr>
          <w:rFonts w:cs="Arial"/>
        </w:rPr>
        <w:t>……….</w:t>
      </w:r>
      <w:r w:rsidRPr="005D3B8E">
        <w:rPr>
          <w:rFonts w:cs="Arial"/>
        </w:rPr>
        <w:t xml:space="preserve"> (</w:t>
      </w:r>
      <w:r w:rsidRPr="005D3B8E">
        <w:rPr>
          <w:rFonts w:cs="Arial"/>
          <w:b/>
        </w:rPr>
        <w:t>date</w:t>
      </w:r>
      <w:r w:rsidRPr="005D3B8E">
        <w:rPr>
          <w:rFonts w:cs="Arial"/>
        </w:rPr>
        <w:t xml:space="preserve">) </w:t>
      </w:r>
      <w:r>
        <w:rPr>
          <w:rFonts w:cs="Arial"/>
        </w:rPr>
        <w:t>a</w:t>
      </w:r>
      <w:r w:rsidRPr="005D3B8E">
        <w:rPr>
          <w:rFonts w:cs="Arial"/>
        </w:rPr>
        <w:t>t ………</w:t>
      </w:r>
      <w:r>
        <w:rPr>
          <w:rFonts w:cs="Arial"/>
        </w:rPr>
        <w:t>……………...</w:t>
      </w:r>
      <w:proofErr w:type="gramStart"/>
      <w:r w:rsidRPr="005D3B8E">
        <w:rPr>
          <w:rFonts w:cs="Arial"/>
        </w:rPr>
        <w:t>…..</w:t>
      </w:r>
      <w:proofErr w:type="gramEnd"/>
      <w:r w:rsidRPr="005D3B8E">
        <w:rPr>
          <w:rFonts w:cs="Arial"/>
        </w:rPr>
        <w:t>………………….… (</w:t>
      </w:r>
      <w:r w:rsidRPr="005D3B8E">
        <w:rPr>
          <w:rFonts w:cs="Arial"/>
          <w:b/>
        </w:rPr>
        <w:t>location</w:t>
      </w:r>
      <w:r w:rsidRPr="005D3B8E">
        <w:rPr>
          <w:rFonts w:cs="Arial"/>
        </w:rPr>
        <w:t>)</w:t>
      </w:r>
    </w:p>
    <w:p w14:paraId="129CD4CD" w14:textId="77777777" w:rsidR="005D3B8E" w:rsidRPr="005D3B8E" w:rsidRDefault="005D3B8E" w:rsidP="005D3B8E">
      <w:pPr>
        <w:rPr>
          <w:rFonts w:cs="Arial"/>
        </w:rPr>
      </w:pPr>
    </w:p>
    <w:p w14:paraId="259C7A71" w14:textId="4F08E1EB" w:rsidR="005D3B8E" w:rsidRPr="005D3B8E" w:rsidRDefault="005D3B8E" w:rsidP="005D3B8E">
      <w:pPr>
        <w:spacing w:after="360"/>
        <w:rPr>
          <w:rFonts w:cs="Arial"/>
        </w:rPr>
      </w:pPr>
      <w:r w:rsidRPr="005D3B8E">
        <w:rPr>
          <w:rFonts w:cs="Arial"/>
        </w:rPr>
        <w:t>I understand that my picture or recording is being taken for</w:t>
      </w:r>
    </w:p>
    <w:p w14:paraId="7F11FCD7" w14:textId="5953CB86" w:rsidR="005D3B8E" w:rsidRPr="005D3B8E" w:rsidRDefault="005D3B8E" w:rsidP="005D3B8E">
      <w:pPr>
        <w:spacing w:after="360"/>
        <w:rPr>
          <w:rFonts w:cs="Arial"/>
        </w:rPr>
      </w:pPr>
      <w:r w:rsidRPr="005D3B8E">
        <w:rPr>
          <w:rFonts w:cs="Arial"/>
        </w:rPr>
        <w:t>………………………………………………..…………………………</w:t>
      </w:r>
      <w:r>
        <w:rPr>
          <w:rFonts w:cs="Arial"/>
        </w:rPr>
        <w:t>…………………….</w:t>
      </w:r>
      <w:r w:rsidRPr="005D3B8E">
        <w:rPr>
          <w:rFonts w:cs="Arial"/>
        </w:rPr>
        <w:t>…………….</w:t>
      </w:r>
    </w:p>
    <w:p w14:paraId="701DC25B" w14:textId="1B4D2D49" w:rsidR="005D3B8E" w:rsidRPr="007425F4" w:rsidRDefault="005D3B8E" w:rsidP="5586EB8B">
      <w:pPr>
        <w:pStyle w:val="ListParagraph"/>
        <w:ind w:left="0"/>
        <w:rPr>
          <w:rFonts w:cs="Arial"/>
          <w:b/>
          <w:bCs/>
        </w:rPr>
      </w:pPr>
      <w:r w:rsidRPr="5586EB8B">
        <w:rPr>
          <w:rFonts w:cs="Arial"/>
          <w:b/>
          <w:bCs/>
        </w:rPr>
        <w:t xml:space="preserve">I </w:t>
      </w:r>
      <w:r w:rsidRPr="5586EB8B">
        <w:rPr>
          <w:rFonts w:cs="Arial"/>
          <w:b/>
          <w:bCs/>
          <w:u w:val="single"/>
        </w:rPr>
        <w:t>do/ do not</w:t>
      </w:r>
      <w:r w:rsidRPr="5586EB8B">
        <w:rPr>
          <w:rFonts w:cs="Arial"/>
          <w:b/>
          <w:bCs/>
        </w:rPr>
        <w:t xml:space="preserve"> give consent to my photo</w:t>
      </w:r>
      <w:r w:rsidR="4DFC20A2" w:rsidRPr="5586EB8B">
        <w:rPr>
          <w:rFonts w:cs="Arial"/>
          <w:b/>
          <w:bCs/>
        </w:rPr>
        <w:t xml:space="preserve"> or video/film clip</w:t>
      </w:r>
      <w:r w:rsidRPr="5586EB8B">
        <w:rPr>
          <w:rFonts w:cs="Arial"/>
          <w:b/>
          <w:bCs/>
        </w:rPr>
        <w:t xml:space="preserve"> being used as part of Trust materials, such as internal and external newsletters, posters, social media, leaflets, and on the Trust’s websites.</w:t>
      </w:r>
    </w:p>
    <w:p w14:paraId="40B61FCF" w14:textId="77777777" w:rsidR="005D3B8E" w:rsidRDefault="005D3B8E" w:rsidP="005D3B8E">
      <w:pPr>
        <w:pStyle w:val="ListParagraph"/>
        <w:ind w:left="0"/>
        <w:rPr>
          <w:rFonts w:cs="Arial"/>
        </w:rPr>
      </w:pPr>
    </w:p>
    <w:p w14:paraId="25EF20B1" w14:textId="1BB45155" w:rsidR="005D3B8E" w:rsidRDefault="00F377C9" w:rsidP="005D3B8E">
      <w:pPr>
        <w:pStyle w:val="ListParagraph"/>
        <w:ind w:left="0"/>
        <w:rPr>
          <w:rFonts w:cs="Arial"/>
        </w:rPr>
      </w:pPr>
      <w:r>
        <w:rPr>
          <w:noProof/>
        </w:rPr>
        <mc:AlternateContent>
          <mc:Choice Requires="wps">
            <w:drawing>
              <wp:anchor distT="0" distB="0" distL="114300" distR="114300" simplePos="0" relativeHeight="251658242" behindDoc="0" locked="0" layoutInCell="1" allowOverlap="1" wp14:anchorId="3087FCEF" wp14:editId="34A5AD0E">
                <wp:simplePos x="0" y="0"/>
                <wp:positionH relativeFrom="column">
                  <wp:posOffset>1257301</wp:posOffset>
                </wp:positionH>
                <wp:positionV relativeFrom="paragraph">
                  <wp:posOffset>218439</wp:posOffset>
                </wp:positionV>
                <wp:extent cx="5210175" cy="1241425"/>
                <wp:effectExtent l="0" t="1614805" r="0" b="1430020"/>
                <wp:wrapNone/>
                <wp:docPr id="41"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123215">
                          <a:off x="0" y="0"/>
                          <a:ext cx="5210175" cy="1241425"/>
                        </a:xfrm>
                        <a:prstGeom prst="rect">
                          <a:avLst/>
                        </a:prstGeom>
                      </wps:spPr>
                      <wps:txbx>
                        <w:txbxContent>
                          <w:p w14:paraId="0CE3D89E" w14:textId="77777777" w:rsidR="00E95318" w:rsidRPr="00FF5398" w:rsidRDefault="00E95318" w:rsidP="00F377C9">
                            <w:pPr>
                              <w:jc w:val="center"/>
                              <w:rPr>
                                <w:rFonts w:cs="Arial"/>
                                <w:color w:val="DDDDDD"/>
                                <w:sz w:val="120"/>
                                <w:szCs w:val="120"/>
                                <w14:shadow w14:blurRad="0" w14:dist="107823" w14:dir="13500000" w14:sx="100000" w14:sy="100000" w14:kx="0" w14:ky="0" w14:algn="ctr">
                                  <w14:srgbClr w14:val="C0C0C0">
                                    <w14:alpha w14:val="50000"/>
                                  </w14:srgbClr>
                                </w14:shadow>
                                <w14:textOutline w14:w="9525" w14:cap="flat" w14:cmpd="sng" w14:algn="ctr">
                                  <w14:solidFill>
                                    <w14:schemeClr w14:val="bg1">
                                      <w14:lumMod w14:val="85000"/>
                                      <w14:lumOff w14:val="0"/>
                                    </w14:schemeClr>
                                  </w14:solidFill>
                                  <w14:prstDash w14:val="solid"/>
                                  <w14:round/>
                                </w14:textOutline>
                                <w14:textFill>
                                  <w14:solidFill>
                                    <w14:srgbClr w14:val="DDDDDD">
                                      <w14:alpha w14:val="85000"/>
                                    </w14:srgbClr>
                                  </w14:solidFill>
                                </w14:textFill>
                              </w:rPr>
                            </w:pPr>
                            <w:r w:rsidRPr="00FF5398">
                              <w:rPr>
                                <w:rFonts w:cs="Arial"/>
                                <w:color w:val="DDDDDD"/>
                                <w:sz w:val="120"/>
                                <w:szCs w:val="120"/>
                                <w14:shadow w14:blurRad="0" w14:dist="107823" w14:dir="13500000" w14:sx="100000" w14:sy="100000" w14:kx="0" w14:ky="0" w14:algn="ctr">
                                  <w14:srgbClr w14:val="C0C0C0">
                                    <w14:alpha w14:val="50000"/>
                                  </w14:srgbClr>
                                </w14:shadow>
                                <w14:textOutline w14:w="9525" w14:cap="flat" w14:cmpd="sng" w14:algn="ctr">
                                  <w14:solidFill>
                                    <w14:schemeClr w14:val="bg1">
                                      <w14:lumMod w14:val="85000"/>
                                      <w14:lumOff w14:val="0"/>
                                    </w14:schemeClr>
                                  </w14:solidFill>
                                  <w14:prstDash w14:val="solid"/>
                                  <w14:round/>
                                </w14:textOutline>
                                <w14:textFill>
                                  <w14:solidFill>
                                    <w14:srgbClr w14:val="DDDDDD">
                                      <w14:alpha w14:val="85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087FCEF" id="_x0000_s1043" type="#_x0000_t202" style="position:absolute;margin-left:99pt;margin-top:17.2pt;width:410.25pt;height:97.75pt;rotation:-2705310fd;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" filled="f" stroked="f">
                <o:lock v:ext="edit" shapetype="t"/>
                <v:textbox style="mso-fit-shape-to-text:t">
                  <w:txbxContent>
                    <w:p w14:paraId="0CE3D89E" w14:textId="77777777" w:rsidR="00E95318" w:rsidRPr="00FF5398" w:rsidRDefault="00E95318" w:rsidP="00F377C9">
                      <w:pPr>
                        <w:jc w:val="center"/>
                        <w:rPr>
                          <w:rFonts w:cs="Arial"/>
                          <w:color w:val="DDDDDD"/>
                          <w:sz w:val="120"/>
                          <w:szCs w:val="120"/>
                          <w14:shadow w14:blurRad="0" w14:dist="107823" w14:dir="13500000" w14:sx="100000" w14:sy="100000" w14:kx="0" w14:ky="0" w14:algn="ctr">
                            <w14:srgbClr w14:val="C0C0C0">
                              <w14:alpha w14:val="50000"/>
                            </w14:srgbClr>
                          </w14:shadow>
                          <w14:textOutline w14:w="9525" w14:cap="flat" w14:cmpd="sng" w14:algn="ctr">
                            <w14:solidFill>
                              <w14:schemeClr w14:val="bg1">
                                <w14:lumMod w14:val="85000"/>
                                <w14:lumOff w14:val="0"/>
                              </w14:schemeClr>
                            </w14:solidFill>
                            <w14:prstDash w14:val="solid"/>
                            <w14:round/>
                          </w14:textOutline>
                          <w14:textFill>
                            <w14:solidFill>
                              <w14:srgbClr w14:val="DDDDDD">
                                <w14:alpha w14:val="85000"/>
                              </w14:srgbClr>
                            </w14:solidFill>
                          </w14:textFill>
                        </w:rPr>
                      </w:pPr>
                      <w:r w:rsidRPr="00FF5398">
                        <w:rPr>
                          <w:rFonts w:cs="Arial"/>
                          <w:color w:val="DDDDDD"/>
                          <w:sz w:val="120"/>
                          <w:szCs w:val="120"/>
                          <w14:shadow w14:blurRad="0" w14:dist="107823" w14:dir="13500000" w14:sx="100000" w14:sy="100000" w14:kx="0" w14:ky="0" w14:algn="ctr">
                            <w14:srgbClr w14:val="C0C0C0">
                              <w14:alpha w14:val="50000"/>
                            </w14:srgbClr>
                          </w14:shadow>
                          <w14:textOutline w14:w="9525" w14:cap="flat" w14:cmpd="sng" w14:algn="ctr">
                            <w14:solidFill>
                              <w14:schemeClr w14:val="bg1">
                                <w14:lumMod w14:val="85000"/>
                                <w14:lumOff w14:val="0"/>
                              </w14:schemeClr>
                            </w14:solidFill>
                            <w14:prstDash w14:val="solid"/>
                            <w14:round/>
                          </w14:textOutline>
                          <w14:textFill>
                            <w14:solidFill>
                              <w14:srgbClr w14:val="DDDDDD">
                                <w14:alpha w14:val="85000"/>
                              </w14:srgbClr>
                            </w14:solidFill>
                          </w14:textFill>
                        </w:rPr>
                        <w:t>SAMPLE</w:t>
                      </w:r>
                    </w:p>
                  </w:txbxContent>
                </v:textbox>
              </v:shape>
            </w:pict>
          </mc:Fallback>
        </mc:AlternateContent>
      </w:r>
      <w:r w:rsidR="005D3B8E">
        <w:rPr>
          <w:rFonts w:cs="Arial"/>
        </w:rPr>
        <w:t>If you have given consent, your photograph or film clip will be stored in a restricted file for five years.</w:t>
      </w:r>
      <w:r w:rsidR="005D3B8E" w:rsidRPr="007425F4">
        <w:rPr>
          <w:rFonts w:cs="Arial"/>
        </w:rPr>
        <w:t xml:space="preserve"> </w:t>
      </w:r>
      <w:r w:rsidR="005D3B8E">
        <w:rPr>
          <w:rFonts w:cs="Arial"/>
        </w:rPr>
        <w:t xml:space="preserve">After five years the photograph or video clip will be deleted from the restricted file. After five years the film or image may still be online and searchable via YouTube, social media, etc. </w:t>
      </w:r>
      <w:r w:rsidR="005D3B8E" w:rsidRPr="004F1A53">
        <w:rPr>
          <w:rFonts w:cs="Arial"/>
        </w:rPr>
        <w:t xml:space="preserve">There will be no payment for taking part received by either the Trust or yourself. </w:t>
      </w:r>
      <w:r w:rsidR="005D3B8E">
        <w:rPr>
          <w:rFonts w:cs="Arial"/>
        </w:rPr>
        <w:t>If your photograph or film clip was taken by the media it will be used on their outlets.</w:t>
      </w:r>
    </w:p>
    <w:p w14:paraId="61C5EDA1" w14:textId="77777777" w:rsidR="005D3B8E" w:rsidRDefault="005D3B8E" w:rsidP="005D3B8E">
      <w:pPr>
        <w:pStyle w:val="ListParagraph"/>
        <w:ind w:left="0"/>
        <w:rPr>
          <w:rFonts w:cs="Arial"/>
        </w:rPr>
      </w:pPr>
    </w:p>
    <w:p w14:paraId="013A36B3" w14:textId="0278292C" w:rsidR="005D3B8E" w:rsidRPr="004F1A53" w:rsidRDefault="005D3B8E" w:rsidP="005D3B8E">
      <w:pPr>
        <w:rPr>
          <w:rFonts w:cs="Arial"/>
        </w:rPr>
      </w:pPr>
      <w:r w:rsidRPr="6F564C7D">
        <w:rPr>
          <w:rFonts w:cs="Arial"/>
        </w:rPr>
        <w:t>If the person being</w:t>
      </w:r>
      <w:r w:rsidR="0478F5E3" w:rsidRPr="6F564C7D">
        <w:rPr>
          <w:rFonts w:cs="Arial"/>
        </w:rPr>
        <w:t xml:space="preserve"> </w:t>
      </w:r>
      <w:r w:rsidRPr="6F564C7D">
        <w:rPr>
          <w:rFonts w:cs="Arial"/>
        </w:rPr>
        <w:t>photographed or filmed is under the age of 19, the parent or guardian must give their consent on behalf of the child.</w:t>
      </w:r>
    </w:p>
    <w:p w14:paraId="31511226" w14:textId="77777777" w:rsidR="005D3B8E" w:rsidRDefault="005D3B8E" w:rsidP="005D3B8E">
      <w:pPr>
        <w:pStyle w:val="ListParagraph"/>
        <w:ind w:left="0"/>
        <w:rPr>
          <w:rFonts w:cs="Arial"/>
          <w:sz w:val="22"/>
        </w:rPr>
      </w:pPr>
    </w:p>
    <w:p w14:paraId="0E31FA39" w14:textId="672FB4E1" w:rsidR="005D3B8E" w:rsidRPr="004F1A53" w:rsidRDefault="005D3B8E" w:rsidP="005D3B8E">
      <w:pPr>
        <w:pStyle w:val="ListParagraph"/>
        <w:ind w:left="0"/>
        <w:rPr>
          <w:rFonts w:cs="Arial"/>
        </w:rPr>
      </w:pPr>
      <w:r w:rsidRPr="6F564C7D">
        <w:rPr>
          <w:rFonts w:cs="Arial"/>
        </w:rPr>
        <w:t xml:space="preserve">You can contact the Corporate Communications Team to request a copy or stop your photo/ clip being used. To do so please email </w:t>
      </w:r>
      <w:hyperlink r:id="rId54">
        <w:r w:rsidRPr="6F564C7D">
          <w:rPr>
            <w:rStyle w:val="Hyperlink"/>
            <w:rFonts w:cs="Arial"/>
          </w:rPr>
          <w:t>communications.team@mbht.nhs.uk</w:t>
        </w:r>
      </w:hyperlink>
      <w:r w:rsidRPr="6F564C7D">
        <w:rPr>
          <w:rFonts w:cs="Arial"/>
        </w:rPr>
        <w:t>.</w:t>
      </w:r>
    </w:p>
    <w:p w14:paraId="2E592773" w14:textId="77777777" w:rsidR="005D3B8E" w:rsidRDefault="005D3B8E" w:rsidP="005D3B8E">
      <w:pPr>
        <w:pStyle w:val="ListParagraph"/>
        <w:ind w:left="0"/>
        <w:rPr>
          <w:rFonts w:cs="Arial"/>
          <w:sz w:val="22"/>
        </w:rPr>
      </w:pPr>
    </w:p>
    <w:p w14:paraId="2D4B3498" w14:textId="77777777" w:rsidR="005D3B8E" w:rsidRPr="00346DE8" w:rsidRDefault="005D3B8E" w:rsidP="005D3B8E">
      <w:pPr>
        <w:pStyle w:val="ListParagraph"/>
        <w:ind w:left="0"/>
        <w:rPr>
          <w:rFonts w:cs="Arial"/>
          <w:sz w:val="22"/>
        </w:rPr>
      </w:pPr>
    </w:p>
    <w:p w14:paraId="392D63D4" w14:textId="77777777" w:rsidR="005D3B8E" w:rsidRDefault="005D3B8E" w:rsidP="005D3B8E">
      <w:pPr>
        <w:rPr>
          <w:rFonts w:cs="Arial"/>
        </w:rPr>
      </w:pPr>
      <w:r w:rsidRPr="007B3222">
        <w:rPr>
          <w:rFonts w:cs="Arial"/>
          <w:b/>
        </w:rPr>
        <w:t>SIGNATURE</w:t>
      </w:r>
      <w:r>
        <w:rPr>
          <w:rFonts w:cs="Arial"/>
        </w:rPr>
        <w:t>………………………………………………………………………</w:t>
      </w:r>
      <w:proofErr w:type="gramStart"/>
      <w:r>
        <w:rPr>
          <w:rFonts w:cs="Arial"/>
        </w:rPr>
        <w:t>…..</w:t>
      </w:r>
      <w:proofErr w:type="gramEnd"/>
    </w:p>
    <w:p w14:paraId="1D5B8B7B" w14:textId="77777777" w:rsidR="005D3B8E" w:rsidRDefault="005D3B8E" w:rsidP="005D3B8E">
      <w:pPr>
        <w:rPr>
          <w:rFonts w:cs="Arial"/>
        </w:rPr>
      </w:pPr>
    </w:p>
    <w:p w14:paraId="5C02A62E" w14:textId="42872474" w:rsidR="005D3B8E" w:rsidRDefault="005D3B8E" w:rsidP="005D3B8E">
      <w:pPr>
        <w:rPr>
          <w:rFonts w:cs="Arial"/>
        </w:rPr>
      </w:pPr>
      <w:r>
        <w:rPr>
          <w:rFonts w:cs="Arial"/>
          <w:noProof/>
          <w:lang w:eastAsia="en-GB"/>
        </w:rPr>
        <mc:AlternateContent>
          <mc:Choice Requires="wps">
            <w:drawing>
              <wp:anchor distT="0" distB="0" distL="114300" distR="114300" simplePos="0" relativeHeight="251658243" behindDoc="0" locked="0" layoutInCell="1" allowOverlap="1" wp14:anchorId="56BE45AC" wp14:editId="68DEB308">
                <wp:simplePos x="0" y="0"/>
                <wp:positionH relativeFrom="column">
                  <wp:posOffset>9525</wp:posOffset>
                </wp:positionH>
                <wp:positionV relativeFrom="paragraph">
                  <wp:posOffset>78740</wp:posOffset>
                </wp:positionV>
                <wp:extent cx="5362575" cy="0"/>
                <wp:effectExtent l="9525" t="5715" r="9525"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32" coordsize="21600,21600" o:oned="t" filled="f" o:spt="32" path="m,l21600,21600e" w14:anchorId="0FAFFF9F">
                <v:path fillok="f" arrowok="t" o:connecttype="none"/>
                <o:lock v:ext="edit" shapetype="t"/>
              </v:shapetype>
              <v:shape id="Straight Arrow Connector 4" style="position:absolute;margin-left:.75pt;margin-top:6.2pt;width:42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"/>
            </w:pict>
          </mc:Fallback>
        </mc:AlternateContent>
      </w:r>
    </w:p>
    <w:p w14:paraId="6CAE0AE6" w14:textId="77777777" w:rsidR="005D3B8E" w:rsidRDefault="005D3B8E" w:rsidP="005D3B8E">
      <w:pPr>
        <w:rPr>
          <w:rFonts w:cs="Arial"/>
          <w:b/>
        </w:rPr>
      </w:pPr>
      <w:r>
        <w:rPr>
          <w:rFonts w:cs="Arial"/>
          <w:b/>
        </w:rPr>
        <w:t>For the Corporate Communications Team to complete</w:t>
      </w:r>
    </w:p>
    <w:p w14:paraId="6BE511BD" w14:textId="77777777" w:rsidR="005D3B8E" w:rsidRDefault="005D3B8E" w:rsidP="005D3B8E">
      <w:pPr>
        <w:rPr>
          <w:rFonts w:cs="Arial"/>
          <w:b/>
        </w:rPr>
      </w:pPr>
    </w:p>
    <w:p w14:paraId="4DE666FC" w14:textId="77777777" w:rsidR="005D3B8E" w:rsidRDefault="005D3B8E" w:rsidP="005D3B8E">
      <w:pPr>
        <w:rPr>
          <w:rFonts w:cs="Arial"/>
        </w:rPr>
      </w:pPr>
      <w:r w:rsidRPr="0096368E">
        <w:rPr>
          <w:rFonts w:cs="Arial"/>
        </w:rPr>
        <w:t>Reference number:</w:t>
      </w:r>
    </w:p>
    <w:p w14:paraId="1B09BDF8" w14:textId="77777777" w:rsidR="005D3B8E" w:rsidRPr="0096368E" w:rsidRDefault="005D3B8E" w:rsidP="005D3B8E">
      <w:pPr>
        <w:rPr>
          <w:rFonts w:cs="Arial"/>
        </w:rPr>
      </w:pPr>
      <w:r>
        <w:rPr>
          <w:rFonts w:cs="Arial"/>
        </w:rPr>
        <w:t xml:space="preserve">Link to photograph or video: </w:t>
      </w:r>
    </w:p>
    <w:p w14:paraId="1EF380B7" w14:textId="428146E8" w:rsidR="007572FB" w:rsidRPr="00766159" w:rsidRDefault="00766159" w:rsidP="00E66ECD">
      <w:pPr>
        <w:pStyle w:val="Heading1"/>
      </w:pPr>
      <w:bookmarkStart w:id="43" w:name="_Toc190079747"/>
      <w:r w:rsidRPr="005D3B8E">
        <w:rPr>
          <w:noProof/>
          <w:sz w:val="28"/>
          <w:lang w:eastAsia="en-GB"/>
        </w:rPr>
        <w:lastRenderedPageBreak/>
        <w:drawing>
          <wp:anchor distT="0" distB="0" distL="114300" distR="114300" simplePos="0" relativeHeight="251658246" behindDoc="0" locked="0" layoutInCell="1" allowOverlap="1" wp14:anchorId="0435386D" wp14:editId="3C1E4037">
            <wp:simplePos x="0" y="0"/>
            <wp:positionH relativeFrom="column">
              <wp:posOffset>5010150</wp:posOffset>
            </wp:positionH>
            <wp:positionV relativeFrom="paragraph">
              <wp:posOffset>-388620</wp:posOffset>
            </wp:positionV>
            <wp:extent cx="1857375" cy="808990"/>
            <wp:effectExtent l="0" t="0" r="9525"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Hospitals of Morecambe Bay NHS Foundation Trust RGB BLUE.jp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857375" cy="808990"/>
                    </a:xfrm>
                    <a:prstGeom prst="rect">
                      <a:avLst/>
                    </a:prstGeom>
                  </pic:spPr>
                </pic:pic>
              </a:graphicData>
            </a:graphic>
            <wp14:sizeRelH relativeFrom="page">
              <wp14:pctWidth>0</wp14:pctWidth>
            </wp14:sizeRelH>
            <wp14:sizeRelV relativeFrom="page">
              <wp14:pctHeight>0</wp14:pctHeight>
            </wp14:sizeRelV>
          </wp:anchor>
        </w:drawing>
      </w:r>
      <w:r w:rsidR="007572FB" w:rsidRPr="00766159">
        <w:rPr>
          <w:lang w:eastAsia="en-GB"/>
        </w:rPr>
        <w:t xml:space="preserve">Appendix </w:t>
      </w:r>
      <w:r w:rsidR="001A0F33">
        <w:rPr>
          <w:lang w:eastAsia="en-GB"/>
        </w:rPr>
        <w:t>4</w:t>
      </w:r>
      <w:r w:rsidR="007572FB" w:rsidRPr="00766159">
        <w:rPr>
          <w:lang w:eastAsia="en-GB"/>
        </w:rPr>
        <w:t xml:space="preserve">: Patient </w:t>
      </w:r>
      <w:r w:rsidR="00B760C8">
        <w:rPr>
          <w:lang w:eastAsia="en-GB"/>
        </w:rPr>
        <w:t>C</w:t>
      </w:r>
      <w:r w:rsidR="007572FB" w:rsidRPr="00766159">
        <w:rPr>
          <w:lang w:eastAsia="en-GB"/>
        </w:rPr>
        <w:t xml:space="preserve">onsent </w:t>
      </w:r>
      <w:r w:rsidR="00B760C8">
        <w:rPr>
          <w:lang w:eastAsia="en-GB"/>
        </w:rPr>
        <w:t>F</w:t>
      </w:r>
      <w:r w:rsidR="007572FB" w:rsidRPr="00766159">
        <w:rPr>
          <w:lang w:eastAsia="en-GB"/>
        </w:rPr>
        <w:t>orm</w:t>
      </w:r>
      <w:bookmarkEnd w:id="43"/>
    </w:p>
    <w:p w14:paraId="6FB60301" w14:textId="1FA4E63C" w:rsidR="007806D2" w:rsidRDefault="006E6F40" w:rsidP="007806D2">
      <w:pPr>
        <w:overflowPunct/>
        <w:autoSpaceDE/>
        <w:autoSpaceDN/>
        <w:adjustRightInd/>
        <w:textAlignment w:val="auto"/>
        <w:rPr>
          <w:rFonts w:ascii="Times New Roman" w:hAnsi="Times New Roman"/>
          <w:lang w:eastAsia="en-GB"/>
        </w:rPr>
      </w:pPr>
      <w:r w:rsidRPr="00E66ECD">
        <w:rPr>
          <w:sz w:val="22"/>
          <w:szCs w:val="22"/>
        </w:rPr>
        <w:t xml:space="preserve">Link to printable version: </w:t>
      </w:r>
      <w:hyperlink r:id="rId55" w:history="1">
        <w:r w:rsidR="007806D2">
          <w:rPr>
            <w:rStyle w:val="Hyperlink"/>
            <w:sz w:val="22"/>
            <w:szCs w:val="22"/>
          </w:rPr>
          <w:t>Patient Consent Form - Consent to Respond to Media Enquiry.docx</w:t>
        </w:r>
      </w:hyperlink>
    </w:p>
    <w:p w14:paraId="02C7EC4B" w14:textId="77777777" w:rsidR="007806D2" w:rsidRDefault="007806D2" w:rsidP="007572FB">
      <w:pPr>
        <w:rPr>
          <w:sz w:val="22"/>
          <w:szCs w:val="22"/>
        </w:rPr>
      </w:pPr>
    </w:p>
    <w:p w14:paraId="134CBD2E" w14:textId="0B71105A" w:rsidR="00766159" w:rsidRDefault="00766159" w:rsidP="00766159">
      <w:pPr>
        <w:jc w:val="center"/>
        <w:rPr>
          <w:rFonts w:cs="Arial"/>
          <w:b/>
          <w:sz w:val="28"/>
        </w:rPr>
      </w:pPr>
      <w:r w:rsidRPr="0051228B">
        <w:rPr>
          <w:rFonts w:cs="Arial"/>
          <w:b/>
          <w:sz w:val="28"/>
        </w:rPr>
        <w:t>CONSENT TO RESPOND TO MEDIA ENQUIRY</w:t>
      </w:r>
    </w:p>
    <w:p w14:paraId="02024C94" w14:textId="77777777" w:rsidR="00766159" w:rsidRDefault="00766159" w:rsidP="00766159">
      <w:pPr>
        <w:jc w:val="center"/>
        <w:rPr>
          <w:rFonts w:cs="Arial"/>
          <w:b/>
          <w:sz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951"/>
      </w:tblGrid>
      <w:tr w:rsidR="00766159" w:rsidRPr="00F93AB2" w14:paraId="5D582F45" w14:textId="77777777" w:rsidTr="00766159">
        <w:tc>
          <w:tcPr>
            <w:tcW w:w="2546" w:type="dxa"/>
            <w:shd w:val="clear" w:color="auto" w:fill="auto"/>
          </w:tcPr>
          <w:p w14:paraId="2D408C74" w14:textId="77777777" w:rsidR="00766159" w:rsidRPr="00F93AB2" w:rsidRDefault="00766159" w:rsidP="00766159">
            <w:pPr>
              <w:rPr>
                <w:rFonts w:cs="Arial"/>
                <w:b/>
              </w:rPr>
            </w:pPr>
            <w:r w:rsidRPr="00F93AB2">
              <w:rPr>
                <w:rFonts w:cs="Arial"/>
                <w:b/>
              </w:rPr>
              <w:t>Full name:</w:t>
            </w:r>
          </w:p>
        </w:tc>
        <w:tc>
          <w:tcPr>
            <w:tcW w:w="6951" w:type="dxa"/>
            <w:shd w:val="clear" w:color="auto" w:fill="auto"/>
          </w:tcPr>
          <w:p w14:paraId="20590AF2" w14:textId="77777777" w:rsidR="00766159" w:rsidRPr="00F93AB2" w:rsidRDefault="00766159" w:rsidP="00766159">
            <w:pPr>
              <w:rPr>
                <w:rFonts w:cs="Arial"/>
                <w:b/>
              </w:rPr>
            </w:pPr>
          </w:p>
          <w:p w14:paraId="1305B75D" w14:textId="77777777" w:rsidR="00766159" w:rsidRPr="00F93AB2" w:rsidRDefault="00766159" w:rsidP="00766159">
            <w:pPr>
              <w:rPr>
                <w:rFonts w:cs="Arial"/>
                <w:b/>
              </w:rPr>
            </w:pPr>
          </w:p>
        </w:tc>
      </w:tr>
      <w:tr w:rsidR="00766159" w:rsidRPr="00F93AB2" w14:paraId="5BF0F128" w14:textId="77777777" w:rsidTr="00766159">
        <w:tc>
          <w:tcPr>
            <w:tcW w:w="2546" w:type="dxa"/>
            <w:shd w:val="clear" w:color="auto" w:fill="auto"/>
          </w:tcPr>
          <w:p w14:paraId="1B1A44A8" w14:textId="77777777" w:rsidR="00766159" w:rsidRPr="00F93AB2" w:rsidRDefault="00766159" w:rsidP="00766159">
            <w:pPr>
              <w:rPr>
                <w:rFonts w:cs="Arial"/>
                <w:b/>
              </w:rPr>
            </w:pPr>
            <w:r w:rsidRPr="00F93AB2">
              <w:rPr>
                <w:rFonts w:cs="Arial"/>
                <w:b/>
              </w:rPr>
              <w:t>Date of birth:</w:t>
            </w:r>
          </w:p>
        </w:tc>
        <w:tc>
          <w:tcPr>
            <w:tcW w:w="6951" w:type="dxa"/>
            <w:shd w:val="clear" w:color="auto" w:fill="auto"/>
          </w:tcPr>
          <w:p w14:paraId="59C8ABA9" w14:textId="77777777" w:rsidR="00766159" w:rsidRPr="00F93AB2" w:rsidRDefault="00766159" w:rsidP="00766159">
            <w:pPr>
              <w:rPr>
                <w:rFonts w:cs="Arial"/>
                <w:b/>
              </w:rPr>
            </w:pPr>
          </w:p>
          <w:p w14:paraId="026E48F1" w14:textId="77777777" w:rsidR="00766159" w:rsidRPr="00F93AB2" w:rsidRDefault="00766159" w:rsidP="00766159">
            <w:pPr>
              <w:rPr>
                <w:rFonts w:cs="Arial"/>
                <w:b/>
              </w:rPr>
            </w:pPr>
          </w:p>
        </w:tc>
      </w:tr>
      <w:tr w:rsidR="00766159" w:rsidRPr="00F93AB2" w14:paraId="4F5E05DE" w14:textId="77777777" w:rsidTr="00766159">
        <w:tc>
          <w:tcPr>
            <w:tcW w:w="2546" w:type="dxa"/>
            <w:shd w:val="clear" w:color="auto" w:fill="auto"/>
          </w:tcPr>
          <w:p w14:paraId="456080CC" w14:textId="77777777" w:rsidR="00766159" w:rsidRPr="00F93AB2" w:rsidRDefault="00766159" w:rsidP="00766159">
            <w:pPr>
              <w:rPr>
                <w:rFonts w:cs="Arial"/>
                <w:b/>
              </w:rPr>
            </w:pPr>
            <w:r w:rsidRPr="00F93AB2">
              <w:rPr>
                <w:rFonts w:cs="Arial"/>
                <w:b/>
              </w:rPr>
              <w:t>Address:</w:t>
            </w:r>
          </w:p>
        </w:tc>
        <w:tc>
          <w:tcPr>
            <w:tcW w:w="6951" w:type="dxa"/>
            <w:shd w:val="clear" w:color="auto" w:fill="auto"/>
          </w:tcPr>
          <w:p w14:paraId="2239E6DB" w14:textId="7959F1A4" w:rsidR="00766159" w:rsidRPr="00F93AB2" w:rsidRDefault="00F377C9" w:rsidP="00766159">
            <w:pPr>
              <w:rPr>
                <w:rFonts w:cs="Arial"/>
                <w:b/>
              </w:rPr>
            </w:pPr>
            <w:r>
              <w:rPr>
                <w:noProof/>
                <w:lang w:eastAsia="en-GB"/>
              </w:rPr>
              <mc:AlternateContent>
                <mc:Choice Requires="wps">
                  <w:drawing>
                    <wp:anchor distT="0" distB="0" distL="114300" distR="114300" simplePos="0" relativeHeight="251658245" behindDoc="0" locked="0" layoutInCell="1" allowOverlap="1" wp14:anchorId="5C660C89" wp14:editId="5ACDF0D8">
                      <wp:simplePos x="0" y="0"/>
                      <wp:positionH relativeFrom="column">
                        <wp:posOffset>-1537970</wp:posOffset>
                      </wp:positionH>
                      <wp:positionV relativeFrom="paragraph">
                        <wp:posOffset>255905</wp:posOffset>
                      </wp:positionV>
                      <wp:extent cx="5210175" cy="1241425"/>
                      <wp:effectExtent l="0" t="1614805" r="0" b="1430020"/>
                      <wp:wrapNone/>
                      <wp:docPr id="42"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123215">
                                <a:off x="0" y="0"/>
                                <a:ext cx="5210175" cy="1241425"/>
                              </a:xfrm>
                              <a:prstGeom prst="rect">
                                <a:avLst/>
                              </a:prstGeom>
                            </wps:spPr>
                            <wps:txbx>
                              <w:txbxContent>
                                <w:p w14:paraId="6FA0F747" w14:textId="77777777" w:rsidR="00E95318" w:rsidRPr="00FF5398" w:rsidRDefault="00E95318" w:rsidP="00F377C9">
                                  <w:pPr>
                                    <w:jc w:val="center"/>
                                    <w:rPr>
                                      <w:rFonts w:cs="Arial"/>
                                      <w:color w:val="DDDDDD"/>
                                      <w:sz w:val="120"/>
                                      <w:szCs w:val="120"/>
                                      <w14:shadow w14:blurRad="0" w14:dist="107823" w14:dir="13500000" w14:sx="100000" w14:sy="100000" w14:kx="0" w14:ky="0" w14:algn="ctr">
                                        <w14:srgbClr w14:val="C0C0C0">
                                          <w14:alpha w14:val="50000"/>
                                        </w14:srgbClr>
                                      </w14:shadow>
                                      <w14:textOutline w14:w="9525" w14:cap="flat" w14:cmpd="sng" w14:algn="ctr">
                                        <w14:solidFill>
                                          <w14:schemeClr w14:val="bg1">
                                            <w14:lumMod w14:val="85000"/>
                                            <w14:lumOff w14:val="0"/>
                                          </w14:schemeClr>
                                        </w14:solidFill>
                                        <w14:prstDash w14:val="solid"/>
                                        <w14:round/>
                                      </w14:textOutline>
                                      <w14:textFill>
                                        <w14:solidFill>
                                          <w14:srgbClr w14:val="DDDDDD">
                                            <w14:alpha w14:val="85000"/>
                                          </w14:srgbClr>
                                        </w14:solidFill>
                                      </w14:textFill>
                                    </w:rPr>
                                  </w:pPr>
                                  <w:r w:rsidRPr="00FF5398">
                                    <w:rPr>
                                      <w:rFonts w:cs="Arial"/>
                                      <w:color w:val="DDDDDD"/>
                                      <w:sz w:val="120"/>
                                      <w:szCs w:val="120"/>
                                      <w14:shadow w14:blurRad="0" w14:dist="107823" w14:dir="13500000" w14:sx="100000" w14:sy="100000" w14:kx="0" w14:ky="0" w14:algn="ctr">
                                        <w14:srgbClr w14:val="C0C0C0">
                                          <w14:alpha w14:val="50000"/>
                                        </w14:srgbClr>
                                      </w14:shadow>
                                      <w14:textOutline w14:w="9525" w14:cap="flat" w14:cmpd="sng" w14:algn="ctr">
                                        <w14:solidFill>
                                          <w14:schemeClr w14:val="bg1">
                                            <w14:lumMod w14:val="85000"/>
                                            <w14:lumOff w14:val="0"/>
                                          </w14:schemeClr>
                                        </w14:solidFill>
                                        <w14:prstDash w14:val="solid"/>
                                        <w14:round/>
                                      </w14:textOutline>
                                      <w14:textFill>
                                        <w14:solidFill>
                                          <w14:srgbClr w14:val="DDDDDD">
                                            <w14:alpha w14:val="85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C660C89" id="_x0000_s1044" type="#_x0000_t202" style="position:absolute;margin-left:-121.1pt;margin-top:20.15pt;width:410.25pt;height:97.75pt;rotation:-2705310fd;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" filled="f" stroked="f">
                      <o:lock v:ext="edit" shapetype="t"/>
                      <v:textbox style="mso-fit-shape-to-text:t">
                        <w:txbxContent>
                          <w:p w14:paraId="6FA0F747" w14:textId="77777777" w:rsidR="00E95318" w:rsidRPr="00FF5398" w:rsidRDefault="00E95318" w:rsidP="00F377C9">
                            <w:pPr>
                              <w:jc w:val="center"/>
                              <w:rPr>
                                <w:rFonts w:cs="Arial"/>
                                <w:color w:val="DDDDDD"/>
                                <w:sz w:val="120"/>
                                <w:szCs w:val="120"/>
                                <w14:shadow w14:blurRad="0" w14:dist="107823" w14:dir="13500000" w14:sx="100000" w14:sy="100000" w14:kx="0" w14:ky="0" w14:algn="ctr">
                                  <w14:srgbClr w14:val="C0C0C0">
                                    <w14:alpha w14:val="50000"/>
                                  </w14:srgbClr>
                                </w14:shadow>
                                <w14:textOutline w14:w="9525" w14:cap="flat" w14:cmpd="sng" w14:algn="ctr">
                                  <w14:solidFill>
                                    <w14:schemeClr w14:val="bg1">
                                      <w14:lumMod w14:val="85000"/>
                                      <w14:lumOff w14:val="0"/>
                                    </w14:schemeClr>
                                  </w14:solidFill>
                                  <w14:prstDash w14:val="solid"/>
                                  <w14:round/>
                                </w14:textOutline>
                                <w14:textFill>
                                  <w14:solidFill>
                                    <w14:srgbClr w14:val="DDDDDD">
                                      <w14:alpha w14:val="85000"/>
                                    </w14:srgbClr>
                                  </w14:solidFill>
                                </w14:textFill>
                              </w:rPr>
                            </w:pPr>
                            <w:r w:rsidRPr="00FF5398">
                              <w:rPr>
                                <w:rFonts w:cs="Arial"/>
                                <w:color w:val="DDDDDD"/>
                                <w:sz w:val="120"/>
                                <w:szCs w:val="120"/>
                                <w14:shadow w14:blurRad="0" w14:dist="107823" w14:dir="13500000" w14:sx="100000" w14:sy="100000" w14:kx="0" w14:ky="0" w14:algn="ctr">
                                  <w14:srgbClr w14:val="C0C0C0">
                                    <w14:alpha w14:val="50000"/>
                                  </w14:srgbClr>
                                </w14:shadow>
                                <w14:textOutline w14:w="9525" w14:cap="flat" w14:cmpd="sng" w14:algn="ctr">
                                  <w14:solidFill>
                                    <w14:schemeClr w14:val="bg1">
                                      <w14:lumMod w14:val="85000"/>
                                      <w14:lumOff w14:val="0"/>
                                    </w14:schemeClr>
                                  </w14:solidFill>
                                  <w14:prstDash w14:val="solid"/>
                                  <w14:round/>
                                </w14:textOutline>
                                <w14:textFill>
                                  <w14:solidFill>
                                    <w14:srgbClr w14:val="DDDDDD">
                                      <w14:alpha w14:val="85000"/>
                                    </w14:srgbClr>
                                  </w14:solidFill>
                                </w14:textFill>
                              </w:rPr>
                              <w:t>SAMPLE</w:t>
                            </w:r>
                          </w:p>
                        </w:txbxContent>
                      </v:textbox>
                    </v:shape>
                  </w:pict>
                </mc:Fallback>
              </mc:AlternateContent>
            </w:r>
          </w:p>
          <w:p w14:paraId="225A23BF" w14:textId="58A5ED42" w:rsidR="00766159" w:rsidRPr="00F93AB2" w:rsidRDefault="00766159" w:rsidP="00766159">
            <w:pPr>
              <w:rPr>
                <w:rFonts w:cs="Arial"/>
                <w:b/>
              </w:rPr>
            </w:pPr>
          </w:p>
          <w:p w14:paraId="771A1519" w14:textId="117B07FA" w:rsidR="00766159" w:rsidRPr="00F93AB2" w:rsidRDefault="00766159" w:rsidP="00766159">
            <w:pPr>
              <w:rPr>
                <w:rFonts w:cs="Arial"/>
                <w:b/>
              </w:rPr>
            </w:pPr>
          </w:p>
          <w:p w14:paraId="3EA8618F" w14:textId="4C379D67" w:rsidR="00766159" w:rsidRPr="00F93AB2" w:rsidRDefault="00766159" w:rsidP="00766159">
            <w:pPr>
              <w:rPr>
                <w:rFonts w:cs="Arial"/>
                <w:b/>
              </w:rPr>
            </w:pPr>
          </w:p>
          <w:p w14:paraId="5CB37FFE" w14:textId="77777777" w:rsidR="00766159" w:rsidRPr="00F93AB2" w:rsidRDefault="00766159" w:rsidP="00766159">
            <w:pPr>
              <w:rPr>
                <w:rFonts w:cs="Arial"/>
                <w:b/>
              </w:rPr>
            </w:pPr>
          </w:p>
          <w:p w14:paraId="6D421354" w14:textId="2F3AAF0A" w:rsidR="00766159" w:rsidRPr="00F93AB2" w:rsidRDefault="00766159" w:rsidP="00766159">
            <w:pPr>
              <w:rPr>
                <w:rFonts w:cs="Arial"/>
                <w:b/>
              </w:rPr>
            </w:pPr>
          </w:p>
          <w:p w14:paraId="1AEC787A" w14:textId="77777777" w:rsidR="00766159" w:rsidRPr="00F93AB2" w:rsidRDefault="00766159" w:rsidP="00766159">
            <w:pPr>
              <w:rPr>
                <w:rFonts w:cs="Arial"/>
                <w:b/>
              </w:rPr>
            </w:pPr>
          </w:p>
          <w:p w14:paraId="7CD696A4" w14:textId="77777777" w:rsidR="00766159" w:rsidRPr="00F93AB2" w:rsidRDefault="00766159" w:rsidP="00766159">
            <w:pPr>
              <w:rPr>
                <w:rFonts w:cs="Arial"/>
                <w:b/>
              </w:rPr>
            </w:pPr>
          </w:p>
        </w:tc>
      </w:tr>
      <w:tr w:rsidR="00766159" w:rsidRPr="00F93AB2" w14:paraId="04628750" w14:textId="77777777" w:rsidTr="00766159">
        <w:tc>
          <w:tcPr>
            <w:tcW w:w="2546" w:type="dxa"/>
            <w:shd w:val="clear" w:color="auto" w:fill="auto"/>
          </w:tcPr>
          <w:p w14:paraId="6513EBE4" w14:textId="77777777" w:rsidR="00766159" w:rsidRPr="00F93AB2" w:rsidRDefault="00766159" w:rsidP="00766159">
            <w:pPr>
              <w:rPr>
                <w:rFonts w:cs="Arial"/>
                <w:b/>
              </w:rPr>
            </w:pPr>
            <w:r w:rsidRPr="00F93AB2">
              <w:rPr>
                <w:rFonts w:cs="Arial"/>
                <w:b/>
              </w:rPr>
              <w:t>Telephone number:</w:t>
            </w:r>
          </w:p>
        </w:tc>
        <w:tc>
          <w:tcPr>
            <w:tcW w:w="6951" w:type="dxa"/>
            <w:shd w:val="clear" w:color="auto" w:fill="auto"/>
          </w:tcPr>
          <w:p w14:paraId="484D664A" w14:textId="77777777" w:rsidR="00766159" w:rsidRPr="00F93AB2" w:rsidRDefault="00766159" w:rsidP="00766159">
            <w:pPr>
              <w:rPr>
                <w:rFonts w:cs="Arial"/>
                <w:b/>
              </w:rPr>
            </w:pPr>
          </w:p>
          <w:p w14:paraId="5C5A0444" w14:textId="77777777" w:rsidR="00766159" w:rsidRPr="00F93AB2" w:rsidRDefault="00766159" w:rsidP="00766159">
            <w:pPr>
              <w:rPr>
                <w:rFonts w:cs="Arial"/>
                <w:b/>
              </w:rPr>
            </w:pPr>
          </w:p>
        </w:tc>
      </w:tr>
      <w:tr w:rsidR="00766159" w:rsidRPr="00F93AB2" w14:paraId="62F525F7" w14:textId="77777777" w:rsidTr="00766159">
        <w:tc>
          <w:tcPr>
            <w:tcW w:w="2546" w:type="dxa"/>
            <w:shd w:val="clear" w:color="auto" w:fill="auto"/>
          </w:tcPr>
          <w:p w14:paraId="52EDBD09" w14:textId="7B2C7630" w:rsidR="00766159" w:rsidRPr="00F93AB2" w:rsidRDefault="00766159" w:rsidP="00766159">
            <w:pPr>
              <w:rPr>
                <w:rFonts w:cs="Arial"/>
                <w:b/>
              </w:rPr>
            </w:pPr>
            <w:r w:rsidRPr="00F93AB2">
              <w:rPr>
                <w:rFonts w:cs="Arial"/>
                <w:b/>
              </w:rPr>
              <w:t>RTX Number if known</w:t>
            </w:r>
          </w:p>
          <w:p w14:paraId="0579EC39" w14:textId="77777777" w:rsidR="00766159" w:rsidRPr="00F93AB2" w:rsidRDefault="00766159" w:rsidP="00766159">
            <w:pPr>
              <w:rPr>
                <w:rFonts w:cs="Arial"/>
                <w:b/>
              </w:rPr>
            </w:pPr>
          </w:p>
          <w:p w14:paraId="3167F40A" w14:textId="77777777" w:rsidR="00766159" w:rsidRPr="00F93AB2" w:rsidRDefault="00766159" w:rsidP="00766159">
            <w:pPr>
              <w:rPr>
                <w:rFonts w:cs="Arial"/>
                <w:i/>
              </w:rPr>
            </w:pPr>
            <w:r w:rsidRPr="00F93AB2">
              <w:rPr>
                <w:rFonts w:cs="Arial"/>
                <w:i/>
              </w:rPr>
              <w:t>NB: This can be found in the top right of your hospital appointment letters</w:t>
            </w:r>
          </w:p>
        </w:tc>
        <w:tc>
          <w:tcPr>
            <w:tcW w:w="6951" w:type="dxa"/>
            <w:shd w:val="clear" w:color="auto" w:fill="auto"/>
          </w:tcPr>
          <w:p w14:paraId="7C09F959" w14:textId="1762C844" w:rsidR="00766159" w:rsidRPr="00F93AB2" w:rsidRDefault="00766159" w:rsidP="00766159">
            <w:pPr>
              <w:rPr>
                <w:rFonts w:cs="Arial"/>
                <w:b/>
              </w:rPr>
            </w:pPr>
          </w:p>
          <w:p w14:paraId="25AFC3BE" w14:textId="77777777" w:rsidR="00766159" w:rsidRPr="00F93AB2" w:rsidRDefault="00766159" w:rsidP="00766159">
            <w:pPr>
              <w:rPr>
                <w:rFonts w:cs="Arial"/>
                <w:b/>
              </w:rPr>
            </w:pPr>
          </w:p>
        </w:tc>
      </w:tr>
      <w:tr w:rsidR="00766159" w:rsidRPr="00F93AB2" w14:paraId="3AE986E7" w14:textId="77777777" w:rsidTr="00766159">
        <w:tc>
          <w:tcPr>
            <w:tcW w:w="2546" w:type="dxa"/>
            <w:shd w:val="clear" w:color="auto" w:fill="auto"/>
          </w:tcPr>
          <w:p w14:paraId="71BE5BAE" w14:textId="77777777" w:rsidR="00766159" w:rsidRPr="00F93AB2" w:rsidRDefault="00766159" w:rsidP="00766159">
            <w:pPr>
              <w:rPr>
                <w:rFonts w:cs="Arial"/>
                <w:b/>
              </w:rPr>
            </w:pPr>
          </w:p>
          <w:p w14:paraId="2ED01215" w14:textId="77777777" w:rsidR="00766159" w:rsidRPr="00F93AB2" w:rsidRDefault="00766159" w:rsidP="00766159">
            <w:pPr>
              <w:rPr>
                <w:rFonts w:cs="Arial"/>
                <w:b/>
              </w:rPr>
            </w:pPr>
            <w:r w:rsidRPr="00F93AB2">
              <w:rPr>
                <w:rFonts w:cs="Arial"/>
                <w:b/>
              </w:rPr>
              <w:t>Media enquiry details:</w:t>
            </w:r>
          </w:p>
          <w:p w14:paraId="7F526A72" w14:textId="77777777" w:rsidR="00766159" w:rsidRPr="00F93AB2" w:rsidRDefault="00766159" w:rsidP="00766159">
            <w:pPr>
              <w:rPr>
                <w:rFonts w:cs="Arial"/>
                <w:b/>
              </w:rPr>
            </w:pPr>
          </w:p>
        </w:tc>
        <w:tc>
          <w:tcPr>
            <w:tcW w:w="6951" w:type="dxa"/>
            <w:shd w:val="clear" w:color="auto" w:fill="auto"/>
          </w:tcPr>
          <w:p w14:paraId="17CA87CF" w14:textId="77777777" w:rsidR="00766159" w:rsidRPr="00F93AB2" w:rsidRDefault="00766159" w:rsidP="00766159">
            <w:pPr>
              <w:rPr>
                <w:rFonts w:cs="Arial"/>
                <w:b/>
              </w:rPr>
            </w:pPr>
          </w:p>
          <w:p w14:paraId="4FC8D55B" w14:textId="73BF1B67" w:rsidR="00766159" w:rsidRPr="00F93AB2" w:rsidRDefault="00766159" w:rsidP="00766159">
            <w:pPr>
              <w:rPr>
                <w:rFonts w:cs="Arial"/>
                <w:i/>
              </w:rPr>
            </w:pPr>
            <w:r w:rsidRPr="00F93AB2">
              <w:rPr>
                <w:rFonts w:cs="Arial"/>
                <w:i/>
                <w:highlight w:val="yellow"/>
              </w:rPr>
              <w:t>ADD DETAILS OF ENQUIRY INCLUDING JOURNALIST NAME, MEDIA ORGANISATION NAME, ALL INFORMATION GIVEN AND QUESTIONS ASKED.</w:t>
            </w:r>
          </w:p>
          <w:p w14:paraId="66ADF6FF" w14:textId="77777777" w:rsidR="00766159" w:rsidRPr="00F93AB2" w:rsidRDefault="00766159" w:rsidP="00766159">
            <w:pPr>
              <w:rPr>
                <w:rFonts w:cs="Arial"/>
                <w:b/>
              </w:rPr>
            </w:pPr>
          </w:p>
        </w:tc>
      </w:tr>
    </w:tbl>
    <w:p w14:paraId="2BE925D5" w14:textId="77777777" w:rsidR="00766159" w:rsidRPr="004C6E55" w:rsidRDefault="00766159" w:rsidP="00766159">
      <w:pPr>
        <w:rPr>
          <w:rFonts w:cs="Arial"/>
        </w:rPr>
      </w:pPr>
    </w:p>
    <w:p w14:paraId="17BE0774" w14:textId="5D177B43" w:rsidR="00766159" w:rsidRDefault="00766159" w:rsidP="00766159">
      <w:pPr>
        <w:rPr>
          <w:rFonts w:cs="Arial"/>
        </w:rPr>
      </w:pPr>
      <w:r w:rsidRPr="004C6E55">
        <w:rPr>
          <w:rFonts w:cs="Arial"/>
        </w:rPr>
        <w:t xml:space="preserve">By signing this form, I am giving my consent for the University Hospitals of Morecambe Bay NHS Foundation Trust to discuss details of </w:t>
      </w:r>
      <w:r>
        <w:rPr>
          <w:rFonts w:cs="Arial"/>
        </w:rPr>
        <w:t>my care with the above stated journalist / media organisation.</w:t>
      </w:r>
      <w:r w:rsidRPr="004C6E55">
        <w:rPr>
          <w:rFonts w:cs="Arial"/>
        </w:rPr>
        <w:t xml:space="preserve"> I understand that this mean</w:t>
      </w:r>
      <w:r>
        <w:rPr>
          <w:rFonts w:cs="Arial"/>
        </w:rPr>
        <w:t>s</w:t>
      </w:r>
      <w:r w:rsidRPr="004C6E55">
        <w:rPr>
          <w:rFonts w:cs="Arial"/>
        </w:rPr>
        <w:t xml:space="preserve"> that details a</w:t>
      </w:r>
      <w:r>
        <w:rPr>
          <w:rFonts w:cs="Arial"/>
        </w:rPr>
        <w:t xml:space="preserve">bout my care may be published. </w:t>
      </w:r>
    </w:p>
    <w:p w14:paraId="68E090A1" w14:textId="77777777" w:rsidR="00766159" w:rsidRDefault="00766159" w:rsidP="00766159">
      <w:pPr>
        <w:rPr>
          <w:rFonts w:cs="Arial"/>
        </w:rPr>
      </w:pPr>
    </w:p>
    <w:p w14:paraId="15241859" w14:textId="77777777" w:rsidR="00766159" w:rsidRPr="004C6E55" w:rsidRDefault="00766159" w:rsidP="00766159">
      <w:pPr>
        <w:rPr>
          <w:rFonts w:cs="Arial"/>
        </w:rPr>
      </w:pPr>
      <w:r w:rsidRPr="004C6E55">
        <w:rPr>
          <w:rFonts w:cs="Arial"/>
        </w:rPr>
        <w:t>Signature: …………………………………………………….</w:t>
      </w:r>
    </w:p>
    <w:p w14:paraId="7A5BD8F8" w14:textId="77777777" w:rsidR="00766159" w:rsidRPr="004C6E55" w:rsidRDefault="00766159" w:rsidP="00766159">
      <w:pPr>
        <w:rPr>
          <w:rFonts w:cs="Arial"/>
        </w:rPr>
      </w:pPr>
    </w:p>
    <w:p w14:paraId="309F94A9" w14:textId="77777777" w:rsidR="00766159" w:rsidRPr="004C6E55" w:rsidRDefault="00766159" w:rsidP="00766159">
      <w:pPr>
        <w:rPr>
          <w:rFonts w:cs="Arial"/>
        </w:rPr>
      </w:pPr>
      <w:r w:rsidRPr="004C6E55">
        <w:rPr>
          <w:rFonts w:cs="Arial"/>
        </w:rPr>
        <w:t>Date:         …………………………………………………......</w:t>
      </w:r>
    </w:p>
    <w:p w14:paraId="7516E6E4" w14:textId="77777777" w:rsidR="00766159" w:rsidRPr="004C6E55" w:rsidRDefault="00766159" w:rsidP="00766159">
      <w:pPr>
        <w:rPr>
          <w:rFonts w:cs="Arial"/>
        </w:rPr>
      </w:pPr>
    </w:p>
    <w:p w14:paraId="696795CA" w14:textId="77777777" w:rsidR="00766159" w:rsidRPr="00E22134" w:rsidRDefault="00766159" w:rsidP="00766159">
      <w:pPr>
        <w:rPr>
          <w:rFonts w:cs="Arial"/>
          <w:b/>
          <w:sz w:val="20"/>
        </w:rPr>
      </w:pPr>
      <w:r w:rsidRPr="00E22134">
        <w:rPr>
          <w:rFonts w:cs="Arial"/>
          <w:b/>
          <w:sz w:val="20"/>
        </w:rPr>
        <w:t>Data protection</w:t>
      </w:r>
    </w:p>
    <w:p w14:paraId="45EA4BC3" w14:textId="77777777" w:rsidR="00766159" w:rsidRPr="00E22134" w:rsidRDefault="00766159" w:rsidP="00766159">
      <w:pPr>
        <w:rPr>
          <w:rFonts w:cs="Arial"/>
          <w:sz w:val="20"/>
        </w:rPr>
      </w:pPr>
      <w:r w:rsidRPr="00E22134">
        <w:rPr>
          <w:rFonts w:cs="Arial"/>
          <w:sz w:val="20"/>
        </w:rPr>
        <w:t>All of the data in this form is personal information and will only be accessed by authorised people in the UHMBT Corporate Communications team and will not be shared wider. The Data will only be retained (paper and electronic) for as long as is reasonably necessary but for at least three years.</w:t>
      </w:r>
    </w:p>
    <w:p w14:paraId="48694876" w14:textId="77777777" w:rsidR="00766159" w:rsidRDefault="00766159" w:rsidP="00766159">
      <w:pPr>
        <w:rPr>
          <w:rFonts w:cs="Arial"/>
          <w:sz w:val="16"/>
        </w:rPr>
      </w:pPr>
    </w:p>
    <w:p w14:paraId="0A0DC1CB" w14:textId="77777777" w:rsidR="00766159" w:rsidRPr="004C6E55" w:rsidRDefault="00766159" w:rsidP="00766159">
      <w:pPr>
        <w:rPr>
          <w:rFonts w:cs="Arial"/>
          <w:sz w:val="18"/>
        </w:rPr>
      </w:pPr>
    </w:p>
    <w:p w14:paraId="4CD043F0" w14:textId="6EBACFAC" w:rsidR="00766159" w:rsidRPr="004C6E55" w:rsidRDefault="00766159" w:rsidP="00766159">
      <w:pPr>
        <w:rPr>
          <w:rFonts w:cs="Arial"/>
          <w:sz w:val="10"/>
        </w:rPr>
      </w:pPr>
      <w:r w:rsidRPr="004C6E55">
        <w:rPr>
          <w:rFonts w:cs="Arial"/>
          <w:sz w:val="20"/>
        </w:rPr>
        <w:t>For internal use</w:t>
      </w:r>
      <w:r w:rsidR="00EF7E72">
        <w:rPr>
          <w:rFonts w:cs="Arial"/>
          <w:sz w:val="20"/>
        </w:rPr>
        <w:t xml:space="preserve"> by the Corporate Communications team</w:t>
      </w:r>
      <w:r w:rsidRPr="004C6E55">
        <w:rPr>
          <w:rFonts w:cs="Arial"/>
          <w:sz w:val="20"/>
        </w:rPr>
        <w:t xml:space="preserve"> only:</w:t>
      </w:r>
    </w:p>
    <w:p w14:paraId="6CCB3B0E" w14:textId="77777777" w:rsidR="00766159" w:rsidRPr="004C6E55" w:rsidRDefault="00766159" w:rsidP="00766159">
      <w:pPr>
        <w:rPr>
          <w:rFonts w:cs="Arial"/>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766159" w:rsidRPr="00F93AB2" w14:paraId="44E70F3D" w14:textId="77777777" w:rsidTr="004039FF">
        <w:tc>
          <w:tcPr>
            <w:tcW w:w="4621" w:type="dxa"/>
            <w:shd w:val="clear" w:color="auto" w:fill="auto"/>
          </w:tcPr>
          <w:p w14:paraId="4BA5855E" w14:textId="77777777" w:rsidR="00766159" w:rsidRPr="00F93AB2" w:rsidRDefault="00766159" w:rsidP="004039FF">
            <w:pPr>
              <w:rPr>
                <w:rFonts w:cs="Arial"/>
                <w:sz w:val="20"/>
              </w:rPr>
            </w:pPr>
            <w:r w:rsidRPr="00F93AB2">
              <w:rPr>
                <w:rFonts w:cs="Arial"/>
                <w:sz w:val="20"/>
              </w:rPr>
              <w:t>Reference number</w:t>
            </w:r>
          </w:p>
        </w:tc>
        <w:tc>
          <w:tcPr>
            <w:tcW w:w="4621" w:type="dxa"/>
            <w:shd w:val="clear" w:color="auto" w:fill="auto"/>
          </w:tcPr>
          <w:p w14:paraId="27FA359A" w14:textId="77777777" w:rsidR="00766159" w:rsidRPr="00F93AB2" w:rsidRDefault="00766159" w:rsidP="004039FF">
            <w:pPr>
              <w:rPr>
                <w:rFonts w:cs="Arial"/>
                <w:sz w:val="20"/>
              </w:rPr>
            </w:pPr>
          </w:p>
        </w:tc>
      </w:tr>
      <w:tr w:rsidR="00766159" w:rsidRPr="00F93AB2" w14:paraId="5A694829" w14:textId="77777777" w:rsidTr="004039FF">
        <w:tc>
          <w:tcPr>
            <w:tcW w:w="4621" w:type="dxa"/>
            <w:shd w:val="clear" w:color="auto" w:fill="auto"/>
          </w:tcPr>
          <w:p w14:paraId="6F407D23" w14:textId="77777777" w:rsidR="00766159" w:rsidRPr="00F93AB2" w:rsidRDefault="00766159" w:rsidP="004039FF">
            <w:pPr>
              <w:rPr>
                <w:rFonts w:cs="Arial"/>
                <w:sz w:val="20"/>
              </w:rPr>
            </w:pPr>
            <w:r w:rsidRPr="00F93AB2">
              <w:rPr>
                <w:rFonts w:cs="Arial"/>
                <w:sz w:val="20"/>
              </w:rPr>
              <w:t xml:space="preserve">Date received </w:t>
            </w:r>
          </w:p>
        </w:tc>
        <w:tc>
          <w:tcPr>
            <w:tcW w:w="4621" w:type="dxa"/>
            <w:shd w:val="clear" w:color="auto" w:fill="auto"/>
          </w:tcPr>
          <w:p w14:paraId="180D89B9" w14:textId="77777777" w:rsidR="00766159" w:rsidRPr="00F93AB2" w:rsidRDefault="00766159" w:rsidP="004039FF">
            <w:pPr>
              <w:rPr>
                <w:rFonts w:cs="Arial"/>
                <w:sz w:val="20"/>
              </w:rPr>
            </w:pPr>
          </w:p>
        </w:tc>
      </w:tr>
    </w:tbl>
    <w:p w14:paraId="2CE5F29D" w14:textId="77777777" w:rsidR="00F622C6" w:rsidRDefault="00F622C6" w:rsidP="00F622C6">
      <w:pPr>
        <w:overflowPunct/>
        <w:autoSpaceDE/>
        <w:autoSpaceDN/>
        <w:adjustRightInd/>
        <w:textAlignment w:val="auto"/>
        <w:sectPr w:rsidR="00F622C6" w:rsidSect="00445834">
          <w:pgSz w:w="11906" w:h="16838" w:code="9"/>
          <w:pgMar w:top="720" w:right="720" w:bottom="720" w:left="720" w:header="709" w:footer="709" w:gutter="0"/>
          <w:cols w:space="708"/>
          <w:docGrid w:linePitch="360"/>
        </w:sectPr>
      </w:pPr>
    </w:p>
    <w:p w14:paraId="02C61D3D" w14:textId="6CCAC820" w:rsidR="00F622C6" w:rsidRDefault="00F622C6" w:rsidP="00F622C6">
      <w:pPr>
        <w:pStyle w:val="Heading1"/>
      </w:pPr>
      <w:bookmarkStart w:id="44" w:name="_Toc190079748"/>
      <w:r>
        <w:lastRenderedPageBreak/>
        <w:t xml:space="preserve">Appendix </w:t>
      </w:r>
      <w:r w:rsidR="001A0F33">
        <w:t>5</w:t>
      </w:r>
      <w:r>
        <w:t>: Monitoring</w:t>
      </w:r>
      <w:bookmarkEnd w:id="44"/>
    </w:p>
    <w:p w14:paraId="055C6AAE" w14:textId="77777777" w:rsidR="00F622C6" w:rsidRDefault="00F622C6" w:rsidP="00F622C6"/>
    <w:p w14:paraId="45754D8F" w14:textId="77777777" w:rsidR="00F622C6" w:rsidRDefault="00F622C6" w:rsidP="00F622C6">
      <w:pPr>
        <w:overflowPunct/>
        <w:autoSpaceDE/>
        <w:autoSpaceDN/>
        <w:adjustRightInd/>
        <w:textAlignment w:val="auto"/>
      </w:pPr>
    </w:p>
    <w:tbl>
      <w:tblPr>
        <w:tblStyle w:val="TableGrid"/>
        <w:tblW w:w="0" w:type="auto"/>
        <w:tblInd w:w="392" w:type="dxa"/>
        <w:tblLook w:val="04A0" w:firstRow="1" w:lastRow="0" w:firstColumn="1" w:lastColumn="0" w:noHBand="0" w:noVBand="1"/>
      </w:tblPr>
      <w:tblGrid>
        <w:gridCol w:w="3394"/>
        <w:gridCol w:w="3112"/>
        <w:gridCol w:w="1983"/>
        <w:gridCol w:w="3113"/>
        <w:gridCol w:w="3394"/>
      </w:tblGrid>
      <w:tr w:rsidR="00F622C6" w14:paraId="0A2425A1" w14:textId="77777777" w:rsidTr="00E66ECD">
        <w:tc>
          <w:tcPr>
            <w:tcW w:w="3394" w:type="dxa"/>
            <w:shd w:val="clear" w:color="auto" w:fill="D9D9D9" w:themeFill="background1" w:themeFillShade="D9"/>
          </w:tcPr>
          <w:p w14:paraId="402D4832" w14:textId="22CA8A44" w:rsidR="00F622C6" w:rsidRPr="00445834" w:rsidRDefault="00E66ECD" w:rsidP="00EA2525">
            <w:pPr>
              <w:rPr>
                <w:b/>
                <w:szCs w:val="24"/>
              </w:rPr>
            </w:pPr>
            <w:r>
              <w:rPr>
                <w:b/>
                <w:szCs w:val="24"/>
              </w:rPr>
              <w:t>What is</w:t>
            </w:r>
            <w:r w:rsidR="00F622C6" w:rsidRPr="00445834">
              <w:rPr>
                <w:b/>
                <w:szCs w:val="24"/>
              </w:rPr>
              <w:t xml:space="preserve"> to be monitored</w:t>
            </w:r>
            <w:r>
              <w:rPr>
                <w:b/>
                <w:szCs w:val="24"/>
              </w:rPr>
              <w:t>?</w:t>
            </w:r>
          </w:p>
        </w:tc>
        <w:tc>
          <w:tcPr>
            <w:tcW w:w="3112" w:type="dxa"/>
            <w:shd w:val="clear" w:color="auto" w:fill="D9D9D9" w:themeFill="background1" w:themeFillShade="D9"/>
          </w:tcPr>
          <w:p w14:paraId="24378E3E" w14:textId="77777777" w:rsidR="00F622C6" w:rsidRPr="00445834" w:rsidRDefault="00F622C6" w:rsidP="00EA2525">
            <w:pPr>
              <w:rPr>
                <w:b/>
                <w:szCs w:val="24"/>
              </w:rPr>
            </w:pPr>
            <w:r w:rsidRPr="00445834">
              <w:rPr>
                <w:b/>
                <w:szCs w:val="24"/>
              </w:rPr>
              <w:t>Methodology (incl. data source)</w:t>
            </w:r>
          </w:p>
        </w:tc>
        <w:tc>
          <w:tcPr>
            <w:tcW w:w="1983" w:type="dxa"/>
            <w:shd w:val="clear" w:color="auto" w:fill="D9D9D9" w:themeFill="background1" w:themeFillShade="D9"/>
          </w:tcPr>
          <w:p w14:paraId="02589F78" w14:textId="77777777" w:rsidR="00F622C6" w:rsidRPr="00445834" w:rsidRDefault="00F622C6" w:rsidP="00EA2525">
            <w:pPr>
              <w:rPr>
                <w:b/>
                <w:szCs w:val="24"/>
              </w:rPr>
            </w:pPr>
            <w:r w:rsidRPr="00445834">
              <w:rPr>
                <w:b/>
                <w:szCs w:val="24"/>
              </w:rPr>
              <w:t>Frequency</w:t>
            </w:r>
          </w:p>
        </w:tc>
        <w:tc>
          <w:tcPr>
            <w:tcW w:w="3113" w:type="dxa"/>
            <w:shd w:val="clear" w:color="auto" w:fill="D9D9D9" w:themeFill="background1" w:themeFillShade="D9"/>
          </w:tcPr>
          <w:p w14:paraId="1CEA61E3" w14:textId="77777777" w:rsidR="00F622C6" w:rsidRPr="00445834" w:rsidRDefault="00F622C6" w:rsidP="00EA2525">
            <w:pPr>
              <w:rPr>
                <w:b/>
                <w:szCs w:val="24"/>
              </w:rPr>
            </w:pPr>
            <w:r w:rsidRPr="00445834">
              <w:rPr>
                <w:b/>
                <w:szCs w:val="24"/>
              </w:rPr>
              <w:t>Reviewed by</w:t>
            </w:r>
          </w:p>
        </w:tc>
        <w:tc>
          <w:tcPr>
            <w:tcW w:w="3394" w:type="dxa"/>
            <w:shd w:val="clear" w:color="auto" w:fill="D9D9D9" w:themeFill="background1" w:themeFillShade="D9"/>
          </w:tcPr>
          <w:p w14:paraId="66BA0A25" w14:textId="77777777" w:rsidR="00F622C6" w:rsidRPr="00445834" w:rsidRDefault="00F622C6" w:rsidP="00EA2525">
            <w:pPr>
              <w:rPr>
                <w:b/>
                <w:szCs w:val="24"/>
              </w:rPr>
            </w:pPr>
            <w:r w:rsidRPr="00445834">
              <w:rPr>
                <w:b/>
                <w:szCs w:val="24"/>
              </w:rPr>
              <w:t>Group / Committee to be escalated to (if applicable)</w:t>
            </w:r>
          </w:p>
        </w:tc>
      </w:tr>
      <w:tr w:rsidR="00F622C6" w14:paraId="4F7E3CD5" w14:textId="77777777" w:rsidTr="00E66ECD">
        <w:trPr>
          <w:trHeight w:val="907"/>
        </w:trPr>
        <w:tc>
          <w:tcPr>
            <w:tcW w:w="3394" w:type="dxa"/>
          </w:tcPr>
          <w:p w14:paraId="27C45274" w14:textId="1A56D7DF" w:rsidR="00F622C6" w:rsidRPr="00ED55FD" w:rsidRDefault="00E66ECD" w:rsidP="2EE34927">
            <w:pPr>
              <w:rPr>
                <w:szCs w:val="24"/>
              </w:rPr>
            </w:pPr>
            <w:r>
              <w:rPr>
                <w:szCs w:val="24"/>
              </w:rPr>
              <w:t xml:space="preserve">Section </w:t>
            </w:r>
            <w:r w:rsidR="55C6611C" w:rsidRPr="2EE34927">
              <w:rPr>
                <w:szCs w:val="24"/>
              </w:rPr>
              <w:t>4.6</w:t>
            </w:r>
          </w:p>
        </w:tc>
        <w:tc>
          <w:tcPr>
            <w:tcW w:w="3112" w:type="dxa"/>
          </w:tcPr>
          <w:p w14:paraId="319BF220" w14:textId="0D7ECA6D" w:rsidR="00F622C6" w:rsidRPr="00ED55FD" w:rsidRDefault="55C6611C" w:rsidP="2EE34927">
            <w:pPr>
              <w:rPr>
                <w:szCs w:val="24"/>
              </w:rPr>
            </w:pPr>
            <w:r w:rsidRPr="2EE34927">
              <w:rPr>
                <w:szCs w:val="24"/>
              </w:rPr>
              <w:t>We monitor media coverage generated regarding the Trust</w:t>
            </w:r>
            <w:r w:rsidR="283E295B" w:rsidRPr="2EE34927">
              <w:rPr>
                <w:szCs w:val="24"/>
              </w:rPr>
              <w:t>,</w:t>
            </w:r>
            <w:r w:rsidRPr="2EE34927">
              <w:rPr>
                <w:szCs w:val="24"/>
              </w:rPr>
              <w:t xml:space="preserve"> by reviewing google alerts.</w:t>
            </w:r>
          </w:p>
        </w:tc>
        <w:tc>
          <w:tcPr>
            <w:tcW w:w="1983" w:type="dxa"/>
          </w:tcPr>
          <w:p w14:paraId="7C472944" w14:textId="017B6DF9" w:rsidR="31F91640" w:rsidRDefault="31F91640" w:rsidP="2EE34927">
            <w:pPr>
              <w:rPr>
                <w:szCs w:val="24"/>
              </w:rPr>
            </w:pPr>
            <w:r w:rsidRPr="2EE34927">
              <w:rPr>
                <w:szCs w:val="24"/>
              </w:rPr>
              <w:t xml:space="preserve">Daily monitoring </w:t>
            </w:r>
          </w:p>
          <w:p w14:paraId="3FD7EC95" w14:textId="6D33F863" w:rsidR="2EE34927" w:rsidRDefault="2EE34927" w:rsidP="2EE34927">
            <w:pPr>
              <w:rPr>
                <w:szCs w:val="24"/>
              </w:rPr>
            </w:pPr>
          </w:p>
          <w:p w14:paraId="46A48220" w14:textId="2A3D815A" w:rsidR="00F622C6" w:rsidRPr="00ED55FD" w:rsidRDefault="55C6611C" w:rsidP="2EE34927">
            <w:pPr>
              <w:rPr>
                <w:szCs w:val="24"/>
              </w:rPr>
            </w:pPr>
            <w:r w:rsidRPr="2EE34927">
              <w:rPr>
                <w:szCs w:val="24"/>
              </w:rPr>
              <w:t>Weekly</w:t>
            </w:r>
            <w:r w:rsidR="6C6ED964" w:rsidRPr="2EE34927">
              <w:rPr>
                <w:szCs w:val="24"/>
              </w:rPr>
              <w:t xml:space="preserve"> reporting</w:t>
            </w:r>
          </w:p>
        </w:tc>
        <w:tc>
          <w:tcPr>
            <w:tcW w:w="3113" w:type="dxa"/>
          </w:tcPr>
          <w:p w14:paraId="68F3DF27" w14:textId="2F706EE2" w:rsidR="00F622C6" w:rsidRPr="00ED55FD" w:rsidRDefault="55C6611C" w:rsidP="2EE34927">
            <w:pPr>
              <w:rPr>
                <w:szCs w:val="24"/>
              </w:rPr>
            </w:pPr>
            <w:r w:rsidRPr="2EE34927">
              <w:rPr>
                <w:szCs w:val="24"/>
              </w:rPr>
              <w:t>Corporate Communications Manager</w:t>
            </w:r>
          </w:p>
          <w:p w14:paraId="2E9E79D1" w14:textId="5F139F80" w:rsidR="00F622C6" w:rsidRPr="00ED55FD" w:rsidRDefault="5DFA6600" w:rsidP="2EE34927">
            <w:pPr>
              <w:rPr>
                <w:rFonts w:eastAsia="Arial" w:cs="Arial"/>
                <w:color w:val="242424"/>
                <w:szCs w:val="22"/>
              </w:rPr>
            </w:pPr>
            <w:r w:rsidRPr="2EE34927">
              <w:rPr>
                <w:rFonts w:eastAsia="Arial" w:cs="Arial"/>
                <w:color w:val="242424"/>
                <w:szCs w:val="22"/>
              </w:rPr>
              <w:t>Press and Stakeholder Communications Officer</w:t>
            </w:r>
          </w:p>
          <w:p w14:paraId="3020F0EC" w14:textId="6EB1CB56" w:rsidR="00F622C6" w:rsidRPr="00ED55FD" w:rsidRDefault="5DFA6600" w:rsidP="2EE34927">
            <w:pPr>
              <w:rPr>
                <w:rFonts w:eastAsia="Arial" w:cs="Arial"/>
                <w:color w:val="242424"/>
                <w:szCs w:val="22"/>
              </w:rPr>
            </w:pPr>
            <w:r w:rsidRPr="2EE34927">
              <w:rPr>
                <w:rFonts w:eastAsia="Arial" w:cs="Arial"/>
                <w:color w:val="242424"/>
                <w:szCs w:val="22"/>
              </w:rPr>
              <w:t>Director of Communications &amp; Engagement</w:t>
            </w:r>
          </w:p>
        </w:tc>
        <w:tc>
          <w:tcPr>
            <w:tcW w:w="3394" w:type="dxa"/>
          </w:tcPr>
          <w:p w14:paraId="7AC76BC4" w14:textId="590CD0B5" w:rsidR="00F622C6" w:rsidRPr="00ED55FD" w:rsidRDefault="55C6611C" w:rsidP="2EE34927">
            <w:pPr>
              <w:spacing w:line="259" w:lineRule="auto"/>
              <w:rPr>
                <w:szCs w:val="24"/>
              </w:rPr>
            </w:pPr>
            <w:r w:rsidRPr="2EE34927">
              <w:rPr>
                <w:szCs w:val="24"/>
              </w:rPr>
              <w:t>TMG or EDG depending on severity of media enquiry and its subject matter.</w:t>
            </w:r>
          </w:p>
        </w:tc>
      </w:tr>
      <w:tr w:rsidR="00F622C6" w14:paraId="3445ACBC" w14:textId="77777777" w:rsidTr="00E66ECD">
        <w:trPr>
          <w:trHeight w:val="907"/>
        </w:trPr>
        <w:tc>
          <w:tcPr>
            <w:tcW w:w="3394" w:type="dxa"/>
          </w:tcPr>
          <w:p w14:paraId="38F09052" w14:textId="77777777" w:rsidR="00F622C6" w:rsidRPr="00ED55FD" w:rsidRDefault="00F622C6" w:rsidP="00EA2525">
            <w:pPr>
              <w:rPr>
                <w:szCs w:val="24"/>
                <w:highlight w:val="yellow"/>
              </w:rPr>
            </w:pPr>
          </w:p>
        </w:tc>
        <w:tc>
          <w:tcPr>
            <w:tcW w:w="3112" w:type="dxa"/>
          </w:tcPr>
          <w:p w14:paraId="7FDD6490" w14:textId="77777777" w:rsidR="00F622C6" w:rsidRPr="00ED55FD" w:rsidRDefault="00F622C6" w:rsidP="00EA2525">
            <w:pPr>
              <w:rPr>
                <w:szCs w:val="24"/>
                <w:highlight w:val="yellow"/>
              </w:rPr>
            </w:pPr>
          </w:p>
        </w:tc>
        <w:tc>
          <w:tcPr>
            <w:tcW w:w="1983" w:type="dxa"/>
          </w:tcPr>
          <w:p w14:paraId="6B67F327" w14:textId="77777777" w:rsidR="00F622C6" w:rsidRPr="00ED55FD" w:rsidRDefault="00F622C6" w:rsidP="00EA2525">
            <w:pPr>
              <w:rPr>
                <w:szCs w:val="24"/>
                <w:highlight w:val="yellow"/>
              </w:rPr>
            </w:pPr>
          </w:p>
        </w:tc>
        <w:tc>
          <w:tcPr>
            <w:tcW w:w="3113" w:type="dxa"/>
          </w:tcPr>
          <w:p w14:paraId="0DE80F57" w14:textId="77777777" w:rsidR="00F622C6" w:rsidRPr="00ED55FD" w:rsidRDefault="00F622C6" w:rsidP="00EA2525">
            <w:pPr>
              <w:rPr>
                <w:szCs w:val="24"/>
                <w:highlight w:val="yellow"/>
              </w:rPr>
            </w:pPr>
          </w:p>
        </w:tc>
        <w:tc>
          <w:tcPr>
            <w:tcW w:w="3394" w:type="dxa"/>
          </w:tcPr>
          <w:p w14:paraId="1AA12CF0" w14:textId="77777777" w:rsidR="00F622C6" w:rsidRPr="00ED55FD" w:rsidRDefault="00F622C6" w:rsidP="00EA2525">
            <w:pPr>
              <w:rPr>
                <w:szCs w:val="24"/>
                <w:highlight w:val="yellow"/>
              </w:rPr>
            </w:pPr>
          </w:p>
        </w:tc>
      </w:tr>
      <w:tr w:rsidR="00F622C6" w14:paraId="6485DBC3" w14:textId="77777777" w:rsidTr="00E66ECD">
        <w:trPr>
          <w:trHeight w:val="907"/>
        </w:trPr>
        <w:tc>
          <w:tcPr>
            <w:tcW w:w="3394" w:type="dxa"/>
          </w:tcPr>
          <w:p w14:paraId="70006EF4" w14:textId="77777777" w:rsidR="00F622C6" w:rsidRPr="00ED55FD" w:rsidRDefault="00F622C6" w:rsidP="00EA2525">
            <w:pPr>
              <w:rPr>
                <w:szCs w:val="24"/>
                <w:highlight w:val="yellow"/>
              </w:rPr>
            </w:pPr>
          </w:p>
        </w:tc>
        <w:tc>
          <w:tcPr>
            <w:tcW w:w="3112" w:type="dxa"/>
          </w:tcPr>
          <w:p w14:paraId="5BAD6B7E" w14:textId="77777777" w:rsidR="00F622C6" w:rsidRPr="00ED55FD" w:rsidRDefault="00F622C6" w:rsidP="00EA2525">
            <w:pPr>
              <w:rPr>
                <w:szCs w:val="24"/>
                <w:highlight w:val="yellow"/>
              </w:rPr>
            </w:pPr>
          </w:p>
        </w:tc>
        <w:tc>
          <w:tcPr>
            <w:tcW w:w="1983" w:type="dxa"/>
          </w:tcPr>
          <w:p w14:paraId="2701AD7F" w14:textId="77777777" w:rsidR="00F622C6" w:rsidRPr="00ED55FD" w:rsidRDefault="00F622C6" w:rsidP="00EA2525">
            <w:pPr>
              <w:rPr>
                <w:szCs w:val="24"/>
                <w:highlight w:val="yellow"/>
              </w:rPr>
            </w:pPr>
          </w:p>
        </w:tc>
        <w:tc>
          <w:tcPr>
            <w:tcW w:w="3113" w:type="dxa"/>
          </w:tcPr>
          <w:p w14:paraId="0669AA1F" w14:textId="77777777" w:rsidR="00F622C6" w:rsidRPr="00ED55FD" w:rsidRDefault="00F622C6" w:rsidP="00EA2525">
            <w:pPr>
              <w:rPr>
                <w:szCs w:val="24"/>
                <w:highlight w:val="yellow"/>
              </w:rPr>
            </w:pPr>
          </w:p>
        </w:tc>
        <w:tc>
          <w:tcPr>
            <w:tcW w:w="3394" w:type="dxa"/>
          </w:tcPr>
          <w:p w14:paraId="1EB01798" w14:textId="77777777" w:rsidR="00F622C6" w:rsidRPr="00ED55FD" w:rsidRDefault="00F622C6" w:rsidP="00EA2525">
            <w:pPr>
              <w:rPr>
                <w:szCs w:val="24"/>
                <w:highlight w:val="yellow"/>
              </w:rPr>
            </w:pPr>
          </w:p>
        </w:tc>
      </w:tr>
      <w:tr w:rsidR="00F622C6" w14:paraId="1028F38C" w14:textId="77777777" w:rsidTr="00E66ECD">
        <w:trPr>
          <w:trHeight w:val="907"/>
        </w:trPr>
        <w:tc>
          <w:tcPr>
            <w:tcW w:w="3394" w:type="dxa"/>
          </w:tcPr>
          <w:p w14:paraId="7E4CB4DB" w14:textId="77777777" w:rsidR="00F622C6" w:rsidRPr="00ED55FD" w:rsidRDefault="00F622C6" w:rsidP="00EA2525">
            <w:pPr>
              <w:rPr>
                <w:szCs w:val="24"/>
                <w:highlight w:val="yellow"/>
              </w:rPr>
            </w:pPr>
          </w:p>
        </w:tc>
        <w:tc>
          <w:tcPr>
            <w:tcW w:w="3112" w:type="dxa"/>
          </w:tcPr>
          <w:p w14:paraId="5FC340C6" w14:textId="77777777" w:rsidR="00F622C6" w:rsidRPr="00ED55FD" w:rsidRDefault="00F622C6" w:rsidP="00EA2525">
            <w:pPr>
              <w:rPr>
                <w:szCs w:val="24"/>
                <w:highlight w:val="yellow"/>
              </w:rPr>
            </w:pPr>
          </w:p>
        </w:tc>
        <w:tc>
          <w:tcPr>
            <w:tcW w:w="1983" w:type="dxa"/>
          </w:tcPr>
          <w:p w14:paraId="6098D8A6" w14:textId="77777777" w:rsidR="00F622C6" w:rsidRPr="00ED55FD" w:rsidRDefault="00F622C6" w:rsidP="00EA2525">
            <w:pPr>
              <w:rPr>
                <w:szCs w:val="24"/>
                <w:highlight w:val="yellow"/>
              </w:rPr>
            </w:pPr>
          </w:p>
        </w:tc>
        <w:tc>
          <w:tcPr>
            <w:tcW w:w="3113" w:type="dxa"/>
          </w:tcPr>
          <w:p w14:paraId="62BC47A5" w14:textId="77777777" w:rsidR="00F622C6" w:rsidRPr="00ED55FD" w:rsidRDefault="00F622C6" w:rsidP="00EA2525">
            <w:pPr>
              <w:rPr>
                <w:szCs w:val="24"/>
                <w:highlight w:val="yellow"/>
              </w:rPr>
            </w:pPr>
          </w:p>
        </w:tc>
        <w:tc>
          <w:tcPr>
            <w:tcW w:w="3394" w:type="dxa"/>
          </w:tcPr>
          <w:p w14:paraId="6C1581FF" w14:textId="77777777" w:rsidR="00F622C6" w:rsidRPr="00ED55FD" w:rsidRDefault="00F622C6" w:rsidP="00EA2525">
            <w:pPr>
              <w:rPr>
                <w:szCs w:val="24"/>
                <w:highlight w:val="yellow"/>
              </w:rPr>
            </w:pPr>
          </w:p>
        </w:tc>
      </w:tr>
    </w:tbl>
    <w:p w14:paraId="558A052F" w14:textId="77777777" w:rsidR="00F622C6" w:rsidRDefault="00F622C6" w:rsidP="00F622C6"/>
    <w:p w14:paraId="6D1C8EAE" w14:textId="77777777" w:rsidR="00F622C6" w:rsidRDefault="00F622C6" w:rsidP="00F622C6"/>
    <w:p w14:paraId="7B9A9C13" w14:textId="77777777" w:rsidR="00F622C6" w:rsidRDefault="00F622C6" w:rsidP="00F622C6">
      <w:pPr>
        <w:overflowPunct/>
        <w:autoSpaceDE/>
        <w:autoSpaceDN/>
        <w:adjustRightInd/>
        <w:textAlignment w:val="auto"/>
        <w:sectPr w:rsidR="00F622C6" w:rsidSect="00445834">
          <w:pgSz w:w="16838" w:h="11906" w:orient="landscape" w:code="9"/>
          <w:pgMar w:top="720" w:right="720" w:bottom="720" w:left="720" w:header="709" w:footer="709" w:gutter="0"/>
          <w:cols w:space="708"/>
          <w:docGrid w:linePitch="360"/>
        </w:sectPr>
      </w:pPr>
    </w:p>
    <w:p w14:paraId="29FFC8CE" w14:textId="34D4C08B" w:rsidR="00AF7E02" w:rsidRDefault="00AF7E02" w:rsidP="00AF7E02">
      <w:pPr>
        <w:pStyle w:val="Heading1"/>
      </w:pPr>
      <w:bookmarkStart w:id="45" w:name="_Toc190079749"/>
      <w:r>
        <w:lastRenderedPageBreak/>
        <w:t>Appendix 6: Values and Behaviours Framework</w:t>
      </w:r>
      <w:bookmarkEnd w:id="45"/>
    </w:p>
    <w:p w14:paraId="54C74613" w14:textId="77777777" w:rsidR="00AF7E02" w:rsidRDefault="00AF7E02" w:rsidP="00AF7E02">
      <w:pPr>
        <w:pStyle w:val="Heading1"/>
      </w:pPr>
    </w:p>
    <w:p w14:paraId="2CEEC3EA" w14:textId="77777777" w:rsidR="00E66ECD" w:rsidRPr="006E1952" w:rsidRDefault="00E66ECD" w:rsidP="00E66ECD">
      <w:pPr>
        <w:overflowPunct/>
        <w:autoSpaceDE/>
        <w:autoSpaceDN/>
        <w:adjustRightInd/>
        <w:spacing w:after="160" w:line="278" w:lineRule="auto"/>
        <w:textAlignment w:val="auto"/>
        <w:rPr>
          <w:rFonts w:eastAsia="Aptos" w:cs="Arial"/>
          <w:kern w:val="2"/>
          <w:szCs w:val="24"/>
          <w14:ligatures w14:val="standardContextual"/>
        </w:rPr>
      </w:pPr>
      <w:r w:rsidRPr="006E1952">
        <w:rPr>
          <w:rFonts w:eastAsia="Aptos" w:cs="Arial"/>
          <w:kern w:val="2"/>
          <w:szCs w:val="24"/>
          <w14:ligatures w14:val="standardContextual"/>
        </w:rPr>
        <w:t xml:space="preserve">To help create a great place to work and a great place to be cared for, it is essential that our Trust policies, procedures and processes support our values and behaviours. This document, when used effectively, can help promote a positive workplace culture. By following our own policies and with our </w:t>
      </w:r>
      <w:r w:rsidRPr="006E1952">
        <w:rPr>
          <w:rFonts w:eastAsia="Aptos" w:cs="Arial"/>
          <w:b/>
          <w:bCs/>
          <w:kern w:val="2"/>
          <w:szCs w:val="24"/>
          <w14:ligatures w14:val="standardContextual"/>
        </w:rPr>
        <w:t>ambitious</w:t>
      </w:r>
      <w:r w:rsidRPr="006E1952">
        <w:rPr>
          <w:rFonts w:eastAsia="Aptos" w:cs="Arial"/>
          <w:kern w:val="2"/>
          <w:szCs w:val="24"/>
          <w14:ligatures w14:val="standardContextual"/>
        </w:rPr>
        <w:t xml:space="preserve"> drive we can cultivate an </w:t>
      </w:r>
      <w:r w:rsidRPr="006E1952">
        <w:rPr>
          <w:rFonts w:eastAsia="Aptos" w:cs="Arial"/>
          <w:b/>
          <w:bCs/>
          <w:kern w:val="2"/>
          <w:szCs w:val="24"/>
          <w14:ligatures w14:val="standardContextual"/>
        </w:rPr>
        <w:t>open, honest and transparent culture</w:t>
      </w:r>
      <w:r w:rsidRPr="006E1952">
        <w:rPr>
          <w:rFonts w:eastAsia="Aptos" w:cs="Arial"/>
          <w:kern w:val="2"/>
          <w:szCs w:val="24"/>
          <w14:ligatures w14:val="standardContextual"/>
        </w:rPr>
        <w:t xml:space="preserve"> that is truly </w:t>
      </w:r>
      <w:r w:rsidRPr="006E1952">
        <w:rPr>
          <w:rFonts w:eastAsia="Aptos" w:cs="Arial"/>
          <w:b/>
          <w:bCs/>
          <w:kern w:val="2"/>
          <w:szCs w:val="24"/>
          <w14:ligatures w14:val="standardContextual"/>
        </w:rPr>
        <w:t>respectful and inclusive</w:t>
      </w:r>
      <w:r w:rsidRPr="006E1952">
        <w:rPr>
          <w:rFonts w:eastAsia="Aptos" w:cs="Arial"/>
          <w:kern w:val="2"/>
          <w:szCs w:val="24"/>
          <w14:ligatures w14:val="standardContextual"/>
        </w:rPr>
        <w:t xml:space="preserve"> and where we are </w:t>
      </w:r>
      <w:r w:rsidRPr="006E1952">
        <w:rPr>
          <w:rFonts w:eastAsia="Aptos" w:cs="Arial"/>
          <w:b/>
          <w:bCs/>
          <w:kern w:val="2"/>
          <w:szCs w:val="24"/>
          <w14:ligatures w14:val="standardContextual"/>
        </w:rPr>
        <w:t>compassionate</w:t>
      </w:r>
      <w:r w:rsidRPr="006E1952">
        <w:rPr>
          <w:rFonts w:eastAsia="Aptos" w:cs="Arial"/>
          <w:kern w:val="2"/>
          <w:szCs w:val="24"/>
          <w14:ligatures w14:val="standardContextual"/>
        </w:rPr>
        <w:t xml:space="preserve"> towards each other. </w:t>
      </w:r>
    </w:p>
    <w:p w14:paraId="5EDEA885" w14:textId="77777777" w:rsidR="00E66ECD" w:rsidRPr="006E1952" w:rsidRDefault="00E66ECD" w:rsidP="00E66ECD">
      <w:pPr>
        <w:overflowPunct/>
        <w:autoSpaceDE/>
        <w:autoSpaceDN/>
        <w:adjustRightInd/>
        <w:spacing w:after="160" w:line="278" w:lineRule="auto"/>
        <w:textAlignment w:val="auto"/>
        <w:rPr>
          <w:rFonts w:eastAsia="Aptos" w:cs="Arial"/>
          <w:kern w:val="2"/>
          <w:szCs w:val="24"/>
          <w14:ligatures w14:val="standardContextual"/>
        </w:rPr>
      </w:pPr>
      <w:r w:rsidRPr="006E1952">
        <w:rPr>
          <w:rFonts w:eastAsia="Aptos" w:cs="Arial"/>
          <w:kern w:val="2"/>
          <w:szCs w:val="24"/>
          <w14:ligatures w14:val="standardContextual"/>
        </w:rPr>
        <w:t>For further information, you can also refer to Our People Strategy online. This aligns with the NHS People Promise and helps outline our commitments to working together to make UHMBT a great place to work.</w:t>
      </w:r>
    </w:p>
    <w:p w14:paraId="1EF3DF38" w14:textId="77777777" w:rsidR="00E66ECD" w:rsidRPr="006E1952" w:rsidRDefault="00E66ECD" w:rsidP="00E66ECD">
      <w:pPr>
        <w:overflowPunct/>
        <w:autoSpaceDE/>
        <w:autoSpaceDN/>
        <w:adjustRightInd/>
        <w:spacing w:after="160" w:line="278" w:lineRule="auto"/>
        <w:textAlignment w:val="auto"/>
        <w:rPr>
          <w:rFonts w:ascii="Aptos" w:eastAsia="Aptos" w:hAnsi="Aptos"/>
          <w:kern w:val="2"/>
          <w:szCs w:val="24"/>
          <w14:ligatures w14:val="standardContextual"/>
        </w:rPr>
      </w:pPr>
      <w:r w:rsidRPr="006E1952">
        <w:rPr>
          <w:rFonts w:ascii="Aptos" w:eastAsia="Aptos" w:hAnsi="Aptos"/>
          <w:noProof/>
          <w:kern w:val="2"/>
          <w:szCs w:val="24"/>
          <w14:ligatures w14:val="standardContextual"/>
        </w:rPr>
        <w:drawing>
          <wp:inline distT="0" distB="0" distL="0" distR="0" wp14:anchorId="0B6A7087" wp14:editId="0D6B923C">
            <wp:extent cx="3662770" cy="2724150"/>
            <wp:effectExtent l="0" t="0" r="0" b="0"/>
            <wp:docPr id="332709061" name="Picture 2" descr="A colorful vertical banner with text an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709061" name="Picture 2" descr="A colorful vertical banner with text and symbols&#10;&#10;Description automatically generated with medium confidence"/>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674824" cy="2733115"/>
                    </a:xfrm>
                    <a:prstGeom prst="rect">
                      <a:avLst/>
                    </a:prstGeom>
                    <a:noFill/>
                    <a:ln>
                      <a:noFill/>
                    </a:ln>
                  </pic:spPr>
                </pic:pic>
              </a:graphicData>
            </a:graphic>
          </wp:inline>
        </w:drawing>
      </w:r>
      <w:r w:rsidRPr="006E1952">
        <w:rPr>
          <w:rFonts w:ascii="Aptos" w:eastAsia="Aptos" w:hAnsi="Aptos"/>
          <w:noProof/>
          <w:kern w:val="2"/>
          <w:szCs w:val="24"/>
          <w14:ligatures w14:val="standardContextual"/>
        </w:rPr>
        <w:drawing>
          <wp:inline distT="0" distB="0" distL="0" distR="0" wp14:anchorId="72D5BB32" wp14:editId="0C7B5E3C">
            <wp:extent cx="1895475" cy="2159724"/>
            <wp:effectExtent l="0" t="0" r="0" b="0"/>
            <wp:docPr id="2063988511" name="Picture 1" descr="A white circle with black text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988511" name="Picture 1" descr="A white circle with black text and blue text&#10;&#10;Description automatically generated"/>
                    <pic:cNvPicPr/>
                  </pic:nvPicPr>
                  <pic:blipFill>
                    <a:blip r:embed="rId57"/>
                    <a:stretch>
                      <a:fillRect/>
                    </a:stretch>
                  </pic:blipFill>
                  <pic:spPr>
                    <a:xfrm>
                      <a:off x="0" y="0"/>
                      <a:ext cx="1897971" cy="2162568"/>
                    </a:xfrm>
                    <a:prstGeom prst="rect">
                      <a:avLst/>
                    </a:prstGeom>
                  </pic:spPr>
                </pic:pic>
              </a:graphicData>
            </a:graphic>
          </wp:inline>
        </w:drawing>
      </w:r>
      <w:r w:rsidRPr="006E1952">
        <w:rPr>
          <w:rFonts w:ascii="Aptos" w:eastAsia="Aptos" w:hAnsi="Aptos"/>
          <w:kern w:val="2"/>
          <w:szCs w:val="24"/>
          <w14:ligatures w14:val="standardContextual"/>
        </w:rPr>
        <w:br/>
      </w:r>
    </w:p>
    <w:p w14:paraId="0CC72636" w14:textId="77777777" w:rsidR="00E66ECD" w:rsidRPr="006E1952" w:rsidRDefault="00E66ECD" w:rsidP="00E66ECD">
      <w:pPr>
        <w:overflowPunct/>
        <w:autoSpaceDE/>
        <w:autoSpaceDN/>
        <w:adjustRightInd/>
        <w:spacing w:after="160" w:line="278" w:lineRule="auto"/>
        <w:textAlignment w:val="auto"/>
        <w:rPr>
          <w:rFonts w:ascii="Aptos" w:eastAsia="Aptos" w:hAnsi="Aptos"/>
          <w:kern w:val="2"/>
          <w:szCs w:val="24"/>
          <w14:ligatures w14:val="standardContextual"/>
        </w:rPr>
      </w:pPr>
      <w:r w:rsidRPr="006E1952">
        <w:rPr>
          <w:rFonts w:ascii="Aptos" w:eastAsia="Aptos" w:hAnsi="Aptos"/>
          <w:noProof/>
          <w:kern w:val="2"/>
          <w:szCs w:val="24"/>
          <w14:ligatures w14:val="standardContextual"/>
        </w:rPr>
        <w:drawing>
          <wp:inline distT="0" distB="0" distL="0" distR="0" wp14:anchorId="73DADB04" wp14:editId="2E1123A3">
            <wp:extent cx="5731510" cy="1859280"/>
            <wp:effectExtent l="0" t="0" r="2540" b="7620"/>
            <wp:docPr id="286203216" name="Picture 3"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review"/>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731510" cy="1859280"/>
                    </a:xfrm>
                    <a:prstGeom prst="rect">
                      <a:avLst/>
                    </a:prstGeom>
                    <a:noFill/>
                    <a:ln>
                      <a:noFill/>
                    </a:ln>
                  </pic:spPr>
                </pic:pic>
              </a:graphicData>
            </a:graphic>
          </wp:inline>
        </w:drawing>
      </w:r>
    </w:p>
    <w:p w14:paraId="4F11A84E" w14:textId="77777777" w:rsidR="00E66ECD" w:rsidRPr="006E1952" w:rsidRDefault="00E66ECD" w:rsidP="00E66ECD">
      <w:pPr>
        <w:overflowPunct/>
        <w:autoSpaceDE/>
        <w:autoSpaceDN/>
        <w:adjustRightInd/>
        <w:textAlignment w:val="auto"/>
        <w:rPr>
          <w:rFonts w:ascii="Aptos" w:eastAsia="Aptos" w:hAnsi="Aptos"/>
          <w:kern w:val="2"/>
          <w:szCs w:val="24"/>
          <w14:ligatures w14:val="standardContextual"/>
        </w:rPr>
      </w:pPr>
    </w:p>
    <w:p w14:paraId="73728522" w14:textId="77777777" w:rsidR="00E66ECD" w:rsidRDefault="00E66ECD" w:rsidP="00E66ECD">
      <w:r>
        <w:br w:type="page"/>
      </w:r>
    </w:p>
    <w:p w14:paraId="0AC901B6" w14:textId="7B4B4902" w:rsidR="00766159" w:rsidRPr="00766159" w:rsidRDefault="008C66CF" w:rsidP="00E66ECD">
      <w:pPr>
        <w:pStyle w:val="Heading1"/>
      </w:pPr>
      <w:bookmarkStart w:id="46" w:name="_Toc190079750"/>
      <w:r w:rsidRPr="007572FB">
        <w:lastRenderedPageBreak/>
        <w:t>Appendix</w:t>
      </w:r>
      <w:r w:rsidR="007572FB">
        <w:t xml:space="preserve"> </w:t>
      </w:r>
      <w:r w:rsidR="00AF7E02">
        <w:t>7</w:t>
      </w:r>
      <w:r w:rsidR="007572FB">
        <w:t>:</w:t>
      </w:r>
      <w:r w:rsidRPr="00736BE4">
        <w:t xml:space="preserve"> Equality &amp; Diversity Impact Assessment Tool</w:t>
      </w:r>
      <w:bookmarkEnd w:id="39"/>
      <w:bookmarkEnd w:id="46"/>
    </w:p>
    <w:tbl>
      <w:tblPr>
        <w:tblpPr w:leftFromText="180" w:rightFromText="180" w:vertAnchor="text" w:horzAnchor="margin" w:tblpY="71"/>
        <w:tblW w:w="10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365"/>
        <w:gridCol w:w="1646"/>
        <w:gridCol w:w="1631"/>
        <w:gridCol w:w="1755"/>
        <w:gridCol w:w="2442"/>
      </w:tblGrid>
      <w:tr w:rsidR="008C66CF" w:rsidRPr="00736BE4" w14:paraId="27727119" w14:textId="77777777" w:rsidTr="6F564C7D">
        <w:trPr>
          <w:trHeight w:val="310"/>
        </w:trPr>
        <w:tc>
          <w:tcPr>
            <w:tcW w:w="1089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8B79F99" w14:textId="77777777" w:rsidR="008C66CF" w:rsidRPr="00736BE4" w:rsidRDefault="008C66CF" w:rsidP="00D23A04">
            <w:pPr>
              <w:jc w:val="right"/>
              <w:rPr>
                <w:rFonts w:cs="Arial"/>
                <w:szCs w:val="22"/>
              </w:rPr>
            </w:pPr>
            <w:r>
              <w:rPr>
                <w:noProof/>
                <w:lang w:eastAsia="en-GB"/>
              </w:rPr>
              <w:drawing>
                <wp:inline distT="0" distB="0" distL="0" distR="0" wp14:anchorId="07DF3FD7" wp14:editId="1AA0D241">
                  <wp:extent cx="1866900" cy="8267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59">
                            <a:extLst>
                              <a:ext uri="{28A0092B-C50C-407E-A947-70E740481C1C}">
                                <a14:useLocalDpi xmlns:a14="http://schemas.microsoft.com/office/drawing/2010/main" val="0"/>
                              </a:ext>
                            </a:extLst>
                          </a:blip>
                          <a:stretch>
                            <a:fillRect/>
                          </a:stretch>
                        </pic:blipFill>
                        <pic:spPr>
                          <a:xfrm>
                            <a:off x="0" y="0"/>
                            <a:ext cx="1866900" cy="826770"/>
                          </a:xfrm>
                          <a:prstGeom prst="rect">
                            <a:avLst/>
                          </a:prstGeom>
                        </pic:spPr>
                      </pic:pic>
                    </a:graphicData>
                  </a:graphic>
                </wp:inline>
              </w:drawing>
            </w:r>
          </w:p>
        </w:tc>
      </w:tr>
      <w:tr w:rsidR="008C66CF" w:rsidRPr="00736BE4" w14:paraId="289128A1" w14:textId="77777777" w:rsidTr="6F564C7D">
        <w:trPr>
          <w:trHeight w:val="310"/>
        </w:trPr>
        <w:tc>
          <w:tcPr>
            <w:tcW w:w="108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698E9E" w14:textId="77777777" w:rsidR="008C66CF" w:rsidRPr="00736BE4" w:rsidRDefault="008C66CF" w:rsidP="00D23A04">
            <w:pPr>
              <w:jc w:val="center"/>
              <w:rPr>
                <w:rFonts w:cs="Arial"/>
                <w:szCs w:val="22"/>
              </w:rPr>
            </w:pPr>
            <w:r w:rsidRPr="00736BE4">
              <w:rPr>
                <w:rFonts w:cs="Arial"/>
                <w:sz w:val="32"/>
                <w:szCs w:val="32"/>
              </w:rPr>
              <w:t>Equality Impact Assessment Form</w:t>
            </w:r>
          </w:p>
        </w:tc>
      </w:tr>
      <w:tr w:rsidR="008C66CF" w:rsidRPr="00736BE4" w14:paraId="58B77E80" w14:textId="77777777" w:rsidTr="6F564C7D">
        <w:trPr>
          <w:trHeight w:val="312"/>
        </w:trPr>
        <w:tc>
          <w:tcPr>
            <w:tcW w:w="34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D06B3F" w14:textId="77777777" w:rsidR="008C66CF" w:rsidRPr="00E66ECD" w:rsidRDefault="008C66CF" w:rsidP="00D23A04">
            <w:pPr>
              <w:rPr>
                <w:rFonts w:cs="Arial"/>
                <w:sz w:val="22"/>
                <w:szCs w:val="22"/>
              </w:rPr>
            </w:pPr>
            <w:r w:rsidRPr="00E66ECD">
              <w:rPr>
                <w:rFonts w:cs="Arial"/>
                <w:sz w:val="22"/>
                <w:szCs w:val="22"/>
              </w:rPr>
              <w:t>Department/Function</w:t>
            </w:r>
          </w:p>
        </w:tc>
        <w:tc>
          <w:tcPr>
            <w:tcW w:w="7474" w:type="dxa"/>
            <w:gridSpan w:val="4"/>
            <w:tcBorders>
              <w:top w:val="single" w:sz="4" w:space="0" w:color="auto"/>
              <w:left w:val="single" w:sz="4" w:space="0" w:color="auto"/>
              <w:bottom w:val="single" w:sz="4" w:space="0" w:color="auto"/>
              <w:right w:val="single" w:sz="4" w:space="0" w:color="auto"/>
            </w:tcBorders>
            <w:vAlign w:val="center"/>
          </w:tcPr>
          <w:p w14:paraId="4DAF4A05" w14:textId="5C1B5779" w:rsidR="008C66CF" w:rsidRPr="00E66ECD" w:rsidRDefault="001D3A55" w:rsidP="00D23A04">
            <w:pPr>
              <w:rPr>
                <w:rFonts w:cs="Arial"/>
                <w:sz w:val="22"/>
                <w:szCs w:val="22"/>
              </w:rPr>
            </w:pPr>
            <w:r w:rsidRPr="00E66ECD">
              <w:rPr>
                <w:rFonts w:cs="Arial"/>
                <w:sz w:val="22"/>
                <w:szCs w:val="22"/>
              </w:rPr>
              <w:t>Corporate Communications</w:t>
            </w:r>
          </w:p>
        </w:tc>
      </w:tr>
      <w:tr w:rsidR="008C66CF" w:rsidRPr="00736BE4" w14:paraId="3329CD96" w14:textId="77777777" w:rsidTr="6F564C7D">
        <w:trPr>
          <w:trHeight w:val="312"/>
        </w:trPr>
        <w:tc>
          <w:tcPr>
            <w:tcW w:w="34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7CE8CB" w14:textId="77777777" w:rsidR="008C66CF" w:rsidRPr="00E66ECD" w:rsidRDefault="008C66CF" w:rsidP="00D23A04">
            <w:pPr>
              <w:rPr>
                <w:rFonts w:cs="Arial"/>
                <w:sz w:val="22"/>
                <w:szCs w:val="22"/>
              </w:rPr>
            </w:pPr>
            <w:r w:rsidRPr="00E66ECD">
              <w:rPr>
                <w:rFonts w:cs="Arial"/>
                <w:sz w:val="22"/>
                <w:szCs w:val="22"/>
              </w:rPr>
              <w:t>Lead Assessor</w:t>
            </w:r>
          </w:p>
        </w:tc>
        <w:tc>
          <w:tcPr>
            <w:tcW w:w="7474" w:type="dxa"/>
            <w:gridSpan w:val="4"/>
            <w:tcBorders>
              <w:top w:val="single" w:sz="4" w:space="0" w:color="auto"/>
              <w:left w:val="single" w:sz="4" w:space="0" w:color="auto"/>
              <w:bottom w:val="single" w:sz="4" w:space="0" w:color="auto"/>
              <w:right w:val="single" w:sz="4" w:space="0" w:color="auto"/>
            </w:tcBorders>
            <w:vAlign w:val="center"/>
          </w:tcPr>
          <w:p w14:paraId="5CFB63A0" w14:textId="753CD6FF" w:rsidR="008C66CF" w:rsidRPr="00E66ECD" w:rsidRDefault="6C37643C" w:rsidP="6F564C7D">
            <w:pPr>
              <w:spacing w:line="259" w:lineRule="auto"/>
              <w:rPr>
                <w:sz w:val="22"/>
                <w:szCs w:val="22"/>
              </w:rPr>
            </w:pPr>
            <w:r w:rsidRPr="00E66ECD">
              <w:rPr>
                <w:rFonts w:cs="Arial"/>
                <w:sz w:val="22"/>
                <w:szCs w:val="22"/>
              </w:rPr>
              <w:t>Sarah Jones</w:t>
            </w:r>
          </w:p>
        </w:tc>
      </w:tr>
      <w:tr w:rsidR="008C66CF" w:rsidRPr="00736BE4" w14:paraId="4D932185" w14:textId="77777777" w:rsidTr="6F564C7D">
        <w:trPr>
          <w:trHeight w:val="312"/>
        </w:trPr>
        <w:tc>
          <w:tcPr>
            <w:tcW w:w="34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C0D2E0" w14:textId="77777777" w:rsidR="008C66CF" w:rsidRPr="00E66ECD" w:rsidRDefault="008C66CF" w:rsidP="00D23A04">
            <w:pPr>
              <w:rPr>
                <w:rFonts w:cs="Arial"/>
                <w:sz w:val="22"/>
                <w:szCs w:val="22"/>
              </w:rPr>
            </w:pPr>
            <w:r w:rsidRPr="00E66ECD">
              <w:rPr>
                <w:rFonts w:cs="Arial"/>
                <w:sz w:val="22"/>
                <w:szCs w:val="22"/>
              </w:rPr>
              <w:t>What is being assessed?</w:t>
            </w:r>
          </w:p>
        </w:tc>
        <w:tc>
          <w:tcPr>
            <w:tcW w:w="7474" w:type="dxa"/>
            <w:gridSpan w:val="4"/>
            <w:tcBorders>
              <w:top w:val="single" w:sz="4" w:space="0" w:color="auto"/>
              <w:left w:val="single" w:sz="4" w:space="0" w:color="auto"/>
              <w:bottom w:val="single" w:sz="4" w:space="0" w:color="auto"/>
              <w:right w:val="single" w:sz="4" w:space="0" w:color="auto"/>
            </w:tcBorders>
            <w:vAlign w:val="center"/>
          </w:tcPr>
          <w:p w14:paraId="3166BDFB" w14:textId="11D960B2" w:rsidR="008C66CF" w:rsidRPr="00E66ECD" w:rsidRDefault="001D3A55" w:rsidP="00D23A04">
            <w:pPr>
              <w:rPr>
                <w:rFonts w:cs="Arial"/>
                <w:sz w:val="22"/>
                <w:szCs w:val="22"/>
              </w:rPr>
            </w:pPr>
            <w:r w:rsidRPr="00E66ECD">
              <w:rPr>
                <w:rFonts w:cs="Arial"/>
                <w:sz w:val="22"/>
                <w:szCs w:val="22"/>
              </w:rPr>
              <w:t>UHMBT Media Policy</w:t>
            </w:r>
          </w:p>
        </w:tc>
      </w:tr>
      <w:tr w:rsidR="008C66CF" w:rsidRPr="00736BE4" w14:paraId="39F9CFC6" w14:textId="77777777" w:rsidTr="6F564C7D">
        <w:trPr>
          <w:trHeight w:val="312"/>
        </w:trPr>
        <w:tc>
          <w:tcPr>
            <w:tcW w:w="34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79D544" w14:textId="77777777" w:rsidR="008C66CF" w:rsidRPr="00E66ECD" w:rsidRDefault="008C66CF" w:rsidP="00D23A04">
            <w:pPr>
              <w:rPr>
                <w:rFonts w:cs="Arial"/>
                <w:sz w:val="22"/>
                <w:szCs w:val="22"/>
              </w:rPr>
            </w:pPr>
            <w:r w:rsidRPr="00E66ECD">
              <w:rPr>
                <w:rFonts w:cs="Arial"/>
                <w:sz w:val="22"/>
                <w:szCs w:val="22"/>
              </w:rPr>
              <w:t>Date of assessment</w:t>
            </w:r>
          </w:p>
        </w:tc>
        <w:tc>
          <w:tcPr>
            <w:tcW w:w="7474" w:type="dxa"/>
            <w:gridSpan w:val="4"/>
            <w:tcBorders>
              <w:top w:val="single" w:sz="4" w:space="0" w:color="auto"/>
              <w:left w:val="single" w:sz="4" w:space="0" w:color="auto"/>
              <w:bottom w:val="single" w:sz="4" w:space="0" w:color="auto"/>
              <w:right w:val="single" w:sz="4" w:space="0" w:color="auto"/>
            </w:tcBorders>
            <w:vAlign w:val="center"/>
          </w:tcPr>
          <w:p w14:paraId="7CF76565" w14:textId="0DCFE75F" w:rsidR="008C66CF" w:rsidRPr="00E66ECD" w:rsidRDefault="33B5F467" w:rsidP="6F564C7D">
            <w:pPr>
              <w:spacing w:line="259" w:lineRule="auto"/>
              <w:rPr>
                <w:sz w:val="22"/>
                <w:szCs w:val="22"/>
              </w:rPr>
            </w:pPr>
            <w:r w:rsidRPr="00E66ECD">
              <w:rPr>
                <w:rFonts w:cs="Arial"/>
                <w:sz w:val="22"/>
                <w:szCs w:val="22"/>
              </w:rPr>
              <w:t>28 November 2024</w:t>
            </w:r>
          </w:p>
        </w:tc>
      </w:tr>
      <w:tr w:rsidR="008C66CF" w:rsidRPr="00736BE4" w14:paraId="741D2A5B" w14:textId="77777777" w:rsidTr="6F564C7D">
        <w:trPr>
          <w:trHeight w:val="312"/>
        </w:trPr>
        <w:tc>
          <w:tcPr>
            <w:tcW w:w="3424"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FA4B0FA" w14:textId="77777777" w:rsidR="008C66CF" w:rsidRPr="00E66ECD" w:rsidRDefault="008C66CF" w:rsidP="00D23A04">
            <w:pPr>
              <w:rPr>
                <w:rFonts w:cs="Arial"/>
                <w:sz w:val="22"/>
                <w:szCs w:val="22"/>
              </w:rPr>
            </w:pPr>
            <w:r w:rsidRPr="00E66ECD">
              <w:rPr>
                <w:rFonts w:cs="Arial"/>
                <w:sz w:val="22"/>
                <w:szCs w:val="22"/>
              </w:rPr>
              <w:t>What groups have you consulted with? Include details of involvement in the Equality Impact Assessment process.</w:t>
            </w:r>
          </w:p>
        </w:tc>
        <w:tc>
          <w:tcPr>
            <w:tcW w:w="5032" w:type="dxa"/>
            <w:gridSpan w:val="3"/>
            <w:tcBorders>
              <w:top w:val="single" w:sz="4" w:space="0" w:color="auto"/>
              <w:left w:val="single" w:sz="4" w:space="0" w:color="auto"/>
              <w:bottom w:val="single" w:sz="4" w:space="0" w:color="auto"/>
              <w:right w:val="single" w:sz="4" w:space="0" w:color="auto"/>
            </w:tcBorders>
            <w:vAlign w:val="center"/>
          </w:tcPr>
          <w:p w14:paraId="2C263CB1" w14:textId="77777777" w:rsidR="008C66CF" w:rsidRPr="00E66ECD" w:rsidRDefault="008C66CF" w:rsidP="00D23A04">
            <w:pPr>
              <w:rPr>
                <w:rFonts w:cs="Arial"/>
                <w:sz w:val="22"/>
                <w:szCs w:val="22"/>
              </w:rPr>
            </w:pPr>
            <w:r w:rsidRPr="00E66ECD">
              <w:rPr>
                <w:rFonts w:cs="Arial"/>
                <w:sz w:val="22"/>
                <w:szCs w:val="22"/>
              </w:rPr>
              <w:t>Network for Inclusive Healthcare?</w:t>
            </w:r>
          </w:p>
        </w:tc>
        <w:tc>
          <w:tcPr>
            <w:tcW w:w="2442" w:type="dxa"/>
            <w:tcBorders>
              <w:top w:val="single" w:sz="4" w:space="0" w:color="auto"/>
              <w:left w:val="single" w:sz="4" w:space="0" w:color="auto"/>
              <w:bottom w:val="single" w:sz="4" w:space="0" w:color="auto"/>
              <w:right w:val="single" w:sz="4" w:space="0" w:color="auto"/>
            </w:tcBorders>
          </w:tcPr>
          <w:p w14:paraId="51F30BEB" w14:textId="6C0A1934" w:rsidR="008C66CF" w:rsidRPr="00E66ECD" w:rsidRDefault="008C66CF" w:rsidP="00D23A04">
            <w:pPr>
              <w:rPr>
                <w:rFonts w:cs="Arial"/>
                <w:sz w:val="22"/>
                <w:szCs w:val="22"/>
              </w:rPr>
            </w:pPr>
            <w:r w:rsidRPr="00E66ECD">
              <w:rPr>
                <w:rFonts w:cs="Arial"/>
                <w:sz w:val="22"/>
                <w:szCs w:val="22"/>
              </w:rPr>
              <w:t>NO</w:t>
            </w:r>
          </w:p>
        </w:tc>
      </w:tr>
      <w:tr w:rsidR="008C66CF" w:rsidRPr="00736BE4" w14:paraId="46E04A9B" w14:textId="77777777" w:rsidTr="6F564C7D">
        <w:trPr>
          <w:trHeight w:val="312"/>
        </w:trPr>
        <w:tc>
          <w:tcPr>
            <w:tcW w:w="3424" w:type="dxa"/>
            <w:gridSpan w:val="2"/>
            <w:vMerge/>
            <w:vAlign w:val="center"/>
          </w:tcPr>
          <w:p w14:paraId="1DEEEC28" w14:textId="77777777" w:rsidR="008C66CF" w:rsidRPr="00E66ECD" w:rsidRDefault="008C66CF" w:rsidP="00D23A04">
            <w:pPr>
              <w:rPr>
                <w:rFonts w:cs="Arial"/>
                <w:sz w:val="22"/>
                <w:szCs w:val="22"/>
              </w:rPr>
            </w:pPr>
          </w:p>
        </w:tc>
        <w:tc>
          <w:tcPr>
            <w:tcW w:w="5032" w:type="dxa"/>
            <w:gridSpan w:val="3"/>
            <w:tcBorders>
              <w:top w:val="single" w:sz="4" w:space="0" w:color="auto"/>
              <w:left w:val="single" w:sz="4" w:space="0" w:color="auto"/>
              <w:bottom w:val="single" w:sz="4" w:space="0" w:color="auto"/>
              <w:right w:val="single" w:sz="4" w:space="0" w:color="auto"/>
            </w:tcBorders>
            <w:vAlign w:val="center"/>
          </w:tcPr>
          <w:p w14:paraId="71E68130" w14:textId="499FEEB5" w:rsidR="008C66CF" w:rsidRPr="00E66ECD" w:rsidRDefault="008C66CF" w:rsidP="00D23A04">
            <w:pPr>
              <w:rPr>
                <w:rFonts w:cs="Arial"/>
                <w:sz w:val="22"/>
                <w:szCs w:val="22"/>
              </w:rPr>
            </w:pPr>
            <w:r w:rsidRPr="00E66ECD">
              <w:rPr>
                <w:rFonts w:cs="Arial"/>
                <w:sz w:val="22"/>
                <w:szCs w:val="22"/>
              </w:rPr>
              <w:t xml:space="preserve">Staff Side </w:t>
            </w:r>
            <w:r w:rsidR="00B0428E" w:rsidRPr="00E66ECD">
              <w:rPr>
                <w:rFonts w:cs="Arial"/>
                <w:sz w:val="22"/>
                <w:szCs w:val="22"/>
              </w:rPr>
              <w:t>Colleague</w:t>
            </w:r>
            <w:r w:rsidRPr="00E66ECD">
              <w:rPr>
                <w:rFonts w:cs="Arial"/>
                <w:sz w:val="22"/>
                <w:szCs w:val="22"/>
              </w:rPr>
              <w:t xml:space="preserve">?  </w:t>
            </w:r>
          </w:p>
        </w:tc>
        <w:tc>
          <w:tcPr>
            <w:tcW w:w="2442" w:type="dxa"/>
            <w:tcBorders>
              <w:top w:val="single" w:sz="4" w:space="0" w:color="auto"/>
              <w:left w:val="single" w:sz="4" w:space="0" w:color="auto"/>
              <w:bottom w:val="single" w:sz="4" w:space="0" w:color="auto"/>
              <w:right w:val="single" w:sz="4" w:space="0" w:color="auto"/>
            </w:tcBorders>
          </w:tcPr>
          <w:p w14:paraId="32F6F34B" w14:textId="5A75CD23" w:rsidR="008C66CF" w:rsidRPr="00E66ECD" w:rsidRDefault="008C66CF" w:rsidP="001D3A55">
            <w:pPr>
              <w:rPr>
                <w:rFonts w:cs="Arial"/>
                <w:sz w:val="22"/>
                <w:szCs w:val="22"/>
              </w:rPr>
            </w:pPr>
            <w:r w:rsidRPr="00E66ECD">
              <w:rPr>
                <w:rFonts w:cs="Arial"/>
                <w:sz w:val="22"/>
                <w:szCs w:val="22"/>
              </w:rPr>
              <w:t xml:space="preserve">YES </w:t>
            </w:r>
          </w:p>
        </w:tc>
      </w:tr>
      <w:tr w:rsidR="008C66CF" w:rsidRPr="00736BE4" w14:paraId="65C13CB8" w14:textId="77777777" w:rsidTr="6F564C7D">
        <w:trPr>
          <w:trHeight w:val="312"/>
        </w:trPr>
        <w:tc>
          <w:tcPr>
            <w:tcW w:w="3424" w:type="dxa"/>
            <w:gridSpan w:val="2"/>
            <w:vMerge/>
            <w:vAlign w:val="center"/>
          </w:tcPr>
          <w:p w14:paraId="259AE54A" w14:textId="77777777" w:rsidR="008C66CF" w:rsidRPr="00E66ECD" w:rsidRDefault="008C66CF" w:rsidP="00D23A04">
            <w:pPr>
              <w:rPr>
                <w:rFonts w:cs="Arial"/>
                <w:sz w:val="22"/>
                <w:szCs w:val="22"/>
              </w:rPr>
            </w:pPr>
          </w:p>
        </w:tc>
        <w:tc>
          <w:tcPr>
            <w:tcW w:w="5032" w:type="dxa"/>
            <w:gridSpan w:val="3"/>
            <w:tcBorders>
              <w:top w:val="single" w:sz="4" w:space="0" w:color="auto"/>
              <w:left w:val="single" w:sz="4" w:space="0" w:color="auto"/>
              <w:bottom w:val="single" w:sz="4" w:space="0" w:color="auto"/>
              <w:right w:val="single" w:sz="4" w:space="0" w:color="auto"/>
            </w:tcBorders>
            <w:vAlign w:val="center"/>
          </w:tcPr>
          <w:p w14:paraId="425B1E93" w14:textId="77777777" w:rsidR="008C66CF" w:rsidRPr="00E66ECD" w:rsidRDefault="008C66CF" w:rsidP="00D23A04">
            <w:pPr>
              <w:rPr>
                <w:rFonts w:cs="Arial"/>
                <w:sz w:val="22"/>
                <w:szCs w:val="22"/>
              </w:rPr>
            </w:pPr>
            <w:r w:rsidRPr="00E66ECD">
              <w:rPr>
                <w:rFonts w:cs="Arial"/>
                <w:sz w:val="22"/>
                <w:szCs w:val="22"/>
              </w:rPr>
              <w:t xml:space="preserve">Service Users? </w:t>
            </w:r>
          </w:p>
        </w:tc>
        <w:tc>
          <w:tcPr>
            <w:tcW w:w="2442" w:type="dxa"/>
            <w:tcBorders>
              <w:top w:val="single" w:sz="4" w:space="0" w:color="auto"/>
              <w:left w:val="single" w:sz="4" w:space="0" w:color="auto"/>
              <w:bottom w:val="single" w:sz="4" w:space="0" w:color="auto"/>
              <w:right w:val="single" w:sz="4" w:space="0" w:color="auto"/>
            </w:tcBorders>
          </w:tcPr>
          <w:p w14:paraId="3CB0CD50" w14:textId="744B8B42" w:rsidR="008C66CF" w:rsidRPr="00E66ECD" w:rsidRDefault="008C66CF" w:rsidP="00D23A04">
            <w:pPr>
              <w:rPr>
                <w:rFonts w:cs="Arial"/>
                <w:sz w:val="22"/>
                <w:szCs w:val="22"/>
              </w:rPr>
            </w:pPr>
            <w:r w:rsidRPr="00E66ECD">
              <w:rPr>
                <w:rFonts w:cs="Arial"/>
                <w:sz w:val="22"/>
                <w:szCs w:val="22"/>
              </w:rPr>
              <w:t>NO</w:t>
            </w:r>
          </w:p>
        </w:tc>
      </w:tr>
      <w:tr w:rsidR="008C66CF" w:rsidRPr="00736BE4" w14:paraId="71D51CD2" w14:textId="77777777" w:rsidTr="6F564C7D">
        <w:trPr>
          <w:trHeight w:val="312"/>
        </w:trPr>
        <w:tc>
          <w:tcPr>
            <w:tcW w:w="3424" w:type="dxa"/>
            <w:gridSpan w:val="2"/>
            <w:vMerge/>
            <w:vAlign w:val="center"/>
          </w:tcPr>
          <w:p w14:paraId="414343B3" w14:textId="77777777" w:rsidR="008C66CF" w:rsidRPr="00E66ECD" w:rsidRDefault="008C66CF" w:rsidP="00D23A04">
            <w:pPr>
              <w:rPr>
                <w:rFonts w:cs="Arial"/>
                <w:sz w:val="22"/>
                <w:szCs w:val="22"/>
              </w:rPr>
            </w:pPr>
          </w:p>
        </w:tc>
        <w:tc>
          <w:tcPr>
            <w:tcW w:w="5032" w:type="dxa"/>
            <w:gridSpan w:val="3"/>
            <w:tcBorders>
              <w:top w:val="single" w:sz="4" w:space="0" w:color="auto"/>
              <w:left w:val="single" w:sz="4" w:space="0" w:color="auto"/>
              <w:bottom w:val="single" w:sz="4" w:space="0" w:color="auto"/>
              <w:right w:val="single" w:sz="4" w:space="0" w:color="auto"/>
            </w:tcBorders>
            <w:vAlign w:val="center"/>
          </w:tcPr>
          <w:p w14:paraId="4C88F03C" w14:textId="77777777" w:rsidR="008C66CF" w:rsidRPr="00E66ECD" w:rsidRDefault="008C66CF" w:rsidP="00D23A04">
            <w:pPr>
              <w:rPr>
                <w:rFonts w:cs="Arial"/>
                <w:sz w:val="22"/>
                <w:szCs w:val="22"/>
              </w:rPr>
            </w:pPr>
            <w:r w:rsidRPr="00E66ECD">
              <w:rPr>
                <w:rFonts w:cs="Arial"/>
                <w:sz w:val="22"/>
                <w:szCs w:val="22"/>
              </w:rPr>
              <w:t xml:space="preserve">Staff Inclusion Network(s)?  </w:t>
            </w:r>
          </w:p>
        </w:tc>
        <w:tc>
          <w:tcPr>
            <w:tcW w:w="2442" w:type="dxa"/>
            <w:tcBorders>
              <w:top w:val="single" w:sz="4" w:space="0" w:color="auto"/>
              <w:left w:val="single" w:sz="4" w:space="0" w:color="auto"/>
              <w:bottom w:val="single" w:sz="4" w:space="0" w:color="auto"/>
              <w:right w:val="single" w:sz="4" w:space="0" w:color="auto"/>
            </w:tcBorders>
          </w:tcPr>
          <w:p w14:paraId="3C750F34" w14:textId="112A5120" w:rsidR="008C66CF" w:rsidRPr="00E66ECD" w:rsidRDefault="008C66CF" w:rsidP="00D23A04">
            <w:pPr>
              <w:rPr>
                <w:rFonts w:cs="Arial"/>
                <w:sz w:val="22"/>
                <w:szCs w:val="22"/>
              </w:rPr>
            </w:pPr>
            <w:r w:rsidRPr="00E66ECD">
              <w:rPr>
                <w:rFonts w:cs="Arial"/>
                <w:sz w:val="22"/>
                <w:szCs w:val="22"/>
              </w:rPr>
              <w:t>NO</w:t>
            </w:r>
          </w:p>
        </w:tc>
      </w:tr>
      <w:tr w:rsidR="008C66CF" w:rsidRPr="00736BE4" w14:paraId="47FEF43D" w14:textId="77777777" w:rsidTr="6F564C7D">
        <w:trPr>
          <w:trHeight w:val="312"/>
        </w:trPr>
        <w:tc>
          <w:tcPr>
            <w:tcW w:w="3424" w:type="dxa"/>
            <w:gridSpan w:val="2"/>
            <w:vMerge/>
            <w:vAlign w:val="center"/>
          </w:tcPr>
          <w:p w14:paraId="17BFA9D0" w14:textId="77777777" w:rsidR="008C66CF" w:rsidRPr="00E66ECD" w:rsidRDefault="008C66CF" w:rsidP="00D23A04">
            <w:pPr>
              <w:rPr>
                <w:rFonts w:cs="Arial"/>
                <w:sz w:val="22"/>
                <w:szCs w:val="22"/>
              </w:rPr>
            </w:pPr>
          </w:p>
        </w:tc>
        <w:tc>
          <w:tcPr>
            <w:tcW w:w="5032" w:type="dxa"/>
            <w:gridSpan w:val="3"/>
            <w:tcBorders>
              <w:top w:val="single" w:sz="4" w:space="0" w:color="auto"/>
              <w:left w:val="single" w:sz="4" w:space="0" w:color="auto"/>
              <w:bottom w:val="single" w:sz="4" w:space="0" w:color="auto"/>
              <w:right w:val="single" w:sz="4" w:space="0" w:color="auto"/>
            </w:tcBorders>
            <w:vAlign w:val="center"/>
          </w:tcPr>
          <w:p w14:paraId="2EE25E6A" w14:textId="77777777" w:rsidR="008C66CF" w:rsidRPr="00E66ECD" w:rsidRDefault="008C66CF" w:rsidP="00D23A04">
            <w:pPr>
              <w:rPr>
                <w:rFonts w:cs="Arial"/>
                <w:sz w:val="22"/>
                <w:szCs w:val="22"/>
              </w:rPr>
            </w:pPr>
            <w:r w:rsidRPr="00E66ECD">
              <w:rPr>
                <w:rFonts w:cs="Arial"/>
                <w:sz w:val="22"/>
                <w:szCs w:val="22"/>
              </w:rPr>
              <w:t xml:space="preserve">Personal Fair Diverse Champions?  </w:t>
            </w:r>
          </w:p>
        </w:tc>
        <w:tc>
          <w:tcPr>
            <w:tcW w:w="2442" w:type="dxa"/>
            <w:tcBorders>
              <w:top w:val="single" w:sz="4" w:space="0" w:color="auto"/>
              <w:left w:val="single" w:sz="4" w:space="0" w:color="auto"/>
              <w:bottom w:val="single" w:sz="4" w:space="0" w:color="auto"/>
              <w:right w:val="single" w:sz="4" w:space="0" w:color="auto"/>
            </w:tcBorders>
          </w:tcPr>
          <w:p w14:paraId="3D4CD7C8" w14:textId="1F76ECB4" w:rsidR="008C66CF" w:rsidRPr="00E66ECD" w:rsidRDefault="008C66CF" w:rsidP="00D23A04">
            <w:pPr>
              <w:rPr>
                <w:rFonts w:cs="Arial"/>
                <w:sz w:val="22"/>
                <w:szCs w:val="22"/>
              </w:rPr>
            </w:pPr>
            <w:r w:rsidRPr="00E66ECD">
              <w:rPr>
                <w:rFonts w:cs="Arial"/>
                <w:sz w:val="22"/>
                <w:szCs w:val="22"/>
              </w:rPr>
              <w:t>NO</w:t>
            </w:r>
          </w:p>
        </w:tc>
      </w:tr>
      <w:tr w:rsidR="008C66CF" w:rsidRPr="00736BE4" w14:paraId="5A0C9D28" w14:textId="77777777" w:rsidTr="6F564C7D">
        <w:trPr>
          <w:trHeight w:val="312"/>
        </w:trPr>
        <w:tc>
          <w:tcPr>
            <w:tcW w:w="3424" w:type="dxa"/>
            <w:gridSpan w:val="2"/>
            <w:vMerge/>
            <w:vAlign w:val="center"/>
          </w:tcPr>
          <w:p w14:paraId="1AECA72C" w14:textId="77777777" w:rsidR="008C66CF" w:rsidRPr="00E66ECD" w:rsidRDefault="008C66CF" w:rsidP="00D23A04">
            <w:pPr>
              <w:rPr>
                <w:rFonts w:cs="Arial"/>
                <w:sz w:val="22"/>
                <w:szCs w:val="22"/>
              </w:rPr>
            </w:pPr>
          </w:p>
        </w:tc>
        <w:tc>
          <w:tcPr>
            <w:tcW w:w="7474" w:type="dxa"/>
            <w:gridSpan w:val="4"/>
            <w:tcBorders>
              <w:top w:val="single" w:sz="4" w:space="0" w:color="auto"/>
              <w:left w:val="single" w:sz="4" w:space="0" w:color="auto"/>
              <w:bottom w:val="single" w:sz="4" w:space="0" w:color="auto"/>
              <w:right w:val="single" w:sz="4" w:space="0" w:color="auto"/>
            </w:tcBorders>
            <w:vAlign w:val="center"/>
          </w:tcPr>
          <w:p w14:paraId="03D602C1" w14:textId="77777777" w:rsidR="008C66CF" w:rsidRPr="00E66ECD" w:rsidRDefault="008C66CF" w:rsidP="00D23A04">
            <w:pPr>
              <w:rPr>
                <w:rFonts w:cs="Arial"/>
                <w:sz w:val="22"/>
                <w:szCs w:val="22"/>
              </w:rPr>
            </w:pPr>
            <w:r w:rsidRPr="00E66ECD">
              <w:rPr>
                <w:rFonts w:cs="Arial"/>
                <w:sz w:val="22"/>
                <w:szCs w:val="22"/>
              </w:rPr>
              <w:t>Other (including external organisations):</w:t>
            </w:r>
          </w:p>
          <w:p w14:paraId="44344954" w14:textId="5EB040E0" w:rsidR="008C66CF" w:rsidRPr="00E66ECD" w:rsidRDefault="001D3A55" w:rsidP="00D23A04">
            <w:pPr>
              <w:rPr>
                <w:rFonts w:cs="Arial"/>
                <w:sz w:val="22"/>
                <w:szCs w:val="22"/>
              </w:rPr>
            </w:pPr>
            <w:r w:rsidRPr="00E66ECD">
              <w:rPr>
                <w:rFonts w:cs="Arial"/>
                <w:sz w:val="22"/>
                <w:szCs w:val="22"/>
              </w:rPr>
              <w:t>Lead Governor</w:t>
            </w:r>
          </w:p>
          <w:p w14:paraId="24EE0398" w14:textId="77777777" w:rsidR="008C66CF" w:rsidRPr="00E66ECD" w:rsidRDefault="008C66CF" w:rsidP="00D23A04">
            <w:pPr>
              <w:rPr>
                <w:rFonts w:cs="Arial"/>
                <w:sz w:val="22"/>
                <w:szCs w:val="22"/>
              </w:rPr>
            </w:pPr>
          </w:p>
        </w:tc>
      </w:tr>
      <w:tr w:rsidR="008C66CF" w:rsidRPr="00736BE4" w14:paraId="6726A4E7" w14:textId="77777777" w:rsidTr="6F564C7D">
        <w:trPr>
          <w:trHeight w:val="57"/>
        </w:trPr>
        <w:tc>
          <w:tcPr>
            <w:tcW w:w="10898" w:type="dxa"/>
            <w:gridSpan w:val="6"/>
            <w:tcBorders>
              <w:left w:val="single" w:sz="4" w:space="0" w:color="auto"/>
              <w:bottom w:val="single" w:sz="4" w:space="0" w:color="auto"/>
              <w:right w:val="single" w:sz="4" w:space="0" w:color="auto"/>
            </w:tcBorders>
            <w:shd w:val="clear" w:color="auto" w:fill="FFFFFF" w:themeFill="background1"/>
            <w:vAlign w:val="center"/>
          </w:tcPr>
          <w:p w14:paraId="30F5F78D" w14:textId="77777777" w:rsidR="008C66CF" w:rsidRPr="00736BE4" w:rsidRDefault="008C66CF" w:rsidP="00D23A04">
            <w:pPr>
              <w:rPr>
                <w:rFonts w:cs="Arial"/>
                <w:szCs w:val="22"/>
              </w:rPr>
            </w:pPr>
          </w:p>
        </w:tc>
      </w:tr>
      <w:tr w:rsidR="008C66CF" w:rsidRPr="00736BE4" w14:paraId="68969679" w14:textId="77777777" w:rsidTr="6F564C7D">
        <w:trPr>
          <w:trHeight w:val="312"/>
        </w:trPr>
        <w:tc>
          <w:tcPr>
            <w:tcW w:w="10898" w:type="dxa"/>
            <w:gridSpan w:val="6"/>
            <w:tcBorders>
              <w:left w:val="single" w:sz="4" w:space="0" w:color="auto"/>
              <w:bottom w:val="single" w:sz="4" w:space="0" w:color="auto"/>
              <w:right w:val="single" w:sz="4" w:space="0" w:color="auto"/>
            </w:tcBorders>
            <w:shd w:val="clear" w:color="auto" w:fill="D9D9D9" w:themeFill="background1" w:themeFillShade="D9"/>
            <w:vAlign w:val="center"/>
          </w:tcPr>
          <w:p w14:paraId="50911319" w14:textId="77777777" w:rsidR="008C66CF" w:rsidRPr="00736BE4" w:rsidRDefault="008C66CF" w:rsidP="00D23A04">
            <w:pPr>
              <w:pStyle w:val="ListParagraph"/>
              <w:numPr>
                <w:ilvl w:val="0"/>
                <w:numId w:val="8"/>
              </w:numPr>
              <w:ind w:left="426" w:hanging="426"/>
              <w:rPr>
                <w:rFonts w:cs="Arial"/>
                <w:sz w:val="22"/>
                <w:szCs w:val="22"/>
              </w:rPr>
            </w:pPr>
            <w:r w:rsidRPr="00736BE4">
              <w:rPr>
                <w:rFonts w:cs="Arial"/>
                <w:b/>
                <w:sz w:val="22"/>
                <w:szCs w:val="22"/>
              </w:rPr>
              <w:t>What is the impact on the following equality groups?</w:t>
            </w:r>
          </w:p>
        </w:tc>
      </w:tr>
      <w:tr w:rsidR="008C66CF" w:rsidRPr="00520134" w14:paraId="72BD6959" w14:textId="77777777" w:rsidTr="6F564C7D">
        <w:trPr>
          <w:trHeight w:val="312"/>
        </w:trPr>
        <w:tc>
          <w:tcPr>
            <w:tcW w:w="3424"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74178B7A" w14:textId="77777777" w:rsidR="008C66CF" w:rsidRPr="00520134" w:rsidRDefault="008C66CF" w:rsidP="00D23A04">
            <w:pPr>
              <w:ind w:left="720"/>
              <w:rPr>
                <w:b/>
                <w:sz w:val="20"/>
              </w:rPr>
            </w:pPr>
            <w:r w:rsidRPr="00520134">
              <w:rPr>
                <w:b/>
                <w:sz w:val="20"/>
              </w:rPr>
              <w:t>Positive:</w:t>
            </w:r>
          </w:p>
          <w:p w14:paraId="464EBA43" w14:textId="77777777" w:rsidR="008C66CF" w:rsidRPr="00520134" w:rsidRDefault="008C66CF" w:rsidP="00D23A04">
            <w:pPr>
              <w:numPr>
                <w:ilvl w:val="0"/>
                <w:numId w:val="4"/>
              </w:numPr>
              <w:overflowPunct/>
              <w:autoSpaceDE/>
              <w:adjustRightInd/>
              <w:textAlignment w:val="auto"/>
              <w:rPr>
                <w:sz w:val="20"/>
              </w:rPr>
            </w:pPr>
            <w:r w:rsidRPr="00520134">
              <w:rPr>
                <w:sz w:val="20"/>
              </w:rPr>
              <w:t>Advance Equality of opportunity</w:t>
            </w:r>
          </w:p>
          <w:p w14:paraId="554C6864" w14:textId="77777777" w:rsidR="008C66CF" w:rsidRDefault="008C66CF" w:rsidP="00D23A04">
            <w:pPr>
              <w:numPr>
                <w:ilvl w:val="0"/>
                <w:numId w:val="4"/>
              </w:numPr>
              <w:overflowPunct/>
              <w:autoSpaceDE/>
              <w:adjustRightInd/>
              <w:textAlignment w:val="auto"/>
              <w:rPr>
                <w:sz w:val="20"/>
              </w:rPr>
            </w:pPr>
            <w:r w:rsidRPr="00520134">
              <w:rPr>
                <w:sz w:val="20"/>
              </w:rPr>
              <w:t xml:space="preserve">Foster good relations between different groups </w:t>
            </w:r>
          </w:p>
          <w:p w14:paraId="6F4DAC2D" w14:textId="77777777" w:rsidR="008C66CF" w:rsidRPr="00736BE4" w:rsidRDefault="008C66CF" w:rsidP="00D23A04">
            <w:pPr>
              <w:numPr>
                <w:ilvl w:val="0"/>
                <w:numId w:val="4"/>
              </w:numPr>
              <w:overflowPunct/>
              <w:autoSpaceDE/>
              <w:adjustRightInd/>
              <w:textAlignment w:val="auto"/>
              <w:rPr>
                <w:sz w:val="20"/>
              </w:rPr>
            </w:pPr>
            <w:r w:rsidRPr="00736BE4">
              <w:rPr>
                <w:sz w:val="20"/>
              </w:rPr>
              <w:t>Address explicit needs of Equality target groups</w:t>
            </w:r>
          </w:p>
        </w:tc>
        <w:tc>
          <w:tcPr>
            <w:tcW w:w="3277" w:type="dxa"/>
            <w:gridSpan w:val="2"/>
            <w:tcBorders>
              <w:left w:val="single" w:sz="4" w:space="0" w:color="auto"/>
              <w:bottom w:val="single" w:sz="4" w:space="0" w:color="auto"/>
              <w:right w:val="single" w:sz="4" w:space="0" w:color="auto"/>
            </w:tcBorders>
            <w:shd w:val="clear" w:color="auto" w:fill="D9D9D9" w:themeFill="background1" w:themeFillShade="D9"/>
          </w:tcPr>
          <w:p w14:paraId="11D3311D" w14:textId="77777777" w:rsidR="008C66CF" w:rsidRPr="00736BE4" w:rsidRDefault="008C66CF" w:rsidP="00D23A04">
            <w:pPr>
              <w:ind w:left="360"/>
              <w:jc w:val="center"/>
              <w:rPr>
                <w:b/>
                <w:sz w:val="20"/>
              </w:rPr>
            </w:pPr>
            <w:r w:rsidRPr="00520134">
              <w:rPr>
                <w:b/>
                <w:sz w:val="20"/>
              </w:rPr>
              <w:t>Negative:</w:t>
            </w:r>
          </w:p>
          <w:p w14:paraId="6E0FD543" w14:textId="77777777" w:rsidR="008C66CF" w:rsidRDefault="008C66CF" w:rsidP="00D23A04">
            <w:pPr>
              <w:numPr>
                <w:ilvl w:val="0"/>
                <w:numId w:val="5"/>
              </w:numPr>
              <w:overflowPunct/>
              <w:autoSpaceDE/>
              <w:adjustRightInd/>
              <w:textAlignment w:val="auto"/>
              <w:rPr>
                <w:sz w:val="20"/>
              </w:rPr>
            </w:pPr>
            <w:r w:rsidRPr="00520134">
              <w:rPr>
                <w:sz w:val="20"/>
              </w:rPr>
              <w:t>Unlawful discrimination</w:t>
            </w:r>
            <w:r>
              <w:rPr>
                <w:sz w:val="20"/>
              </w:rPr>
              <w:t xml:space="preserve"> /</w:t>
            </w:r>
            <w:r w:rsidRPr="00520134">
              <w:rPr>
                <w:sz w:val="20"/>
              </w:rPr>
              <w:t xml:space="preserve"> harassment</w:t>
            </w:r>
            <w:r>
              <w:rPr>
                <w:sz w:val="20"/>
              </w:rPr>
              <w:t xml:space="preserve"> / </w:t>
            </w:r>
            <w:r w:rsidRPr="00520134">
              <w:rPr>
                <w:sz w:val="20"/>
              </w:rPr>
              <w:t>victimisation</w:t>
            </w:r>
          </w:p>
          <w:p w14:paraId="7075603A" w14:textId="77777777" w:rsidR="008C66CF" w:rsidRPr="00736BE4" w:rsidRDefault="008C66CF" w:rsidP="00D23A04">
            <w:pPr>
              <w:numPr>
                <w:ilvl w:val="0"/>
                <w:numId w:val="5"/>
              </w:numPr>
              <w:overflowPunct/>
              <w:autoSpaceDE/>
              <w:adjustRightInd/>
              <w:textAlignment w:val="auto"/>
              <w:rPr>
                <w:sz w:val="20"/>
              </w:rPr>
            </w:pPr>
            <w:r w:rsidRPr="00736BE4">
              <w:rPr>
                <w:sz w:val="20"/>
              </w:rPr>
              <w:t>Failure to address explicit needs of Equality target groups</w:t>
            </w:r>
          </w:p>
        </w:tc>
        <w:tc>
          <w:tcPr>
            <w:tcW w:w="4197"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61F978B2" w14:textId="77777777" w:rsidR="008C66CF" w:rsidRPr="00520134" w:rsidRDefault="008C66CF" w:rsidP="00D23A04">
            <w:pPr>
              <w:jc w:val="center"/>
              <w:rPr>
                <w:b/>
                <w:sz w:val="20"/>
              </w:rPr>
            </w:pPr>
            <w:r w:rsidRPr="00520134">
              <w:rPr>
                <w:b/>
                <w:sz w:val="20"/>
              </w:rPr>
              <w:t>Neutral:</w:t>
            </w:r>
          </w:p>
          <w:p w14:paraId="3A982699" w14:textId="77777777" w:rsidR="008C66CF" w:rsidRDefault="008C66CF" w:rsidP="00D23A04">
            <w:pPr>
              <w:numPr>
                <w:ilvl w:val="0"/>
                <w:numId w:val="5"/>
              </w:numPr>
              <w:overflowPunct/>
              <w:autoSpaceDE/>
              <w:adjustRightInd/>
              <w:textAlignment w:val="auto"/>
              <w:rPr>
                <w:sz w:val="20"/>
              </w:rPr>
            </w:pPr>
            <w:r w:rsidRPr="00520134">
              <w:rPr>
                <w:sz w:val="20"/>
              </w:rPr>
              <w:t xml:space="preserve">It is quite acceptable for the assessment to come out as Neutral Impact. </w:t>
            </w:r>
          </w:p>
          <w:p w14:paraId="7A0D7E91" w14:textId="77777777" w:rsidR="008C66CF" w:rsidRPr="00736BE4" w:rsidRDefault="008C66CF" w:rsidP="00D23A04">
            <w:pPr>
              <w:numPr>
                <w:ilvl w:val="0"/>
                <w:numId w:val="5"/>
              </w:numPr>
              <w:overflowPunct/>
              <w:autoSpaceDE/>
              <w:adjustRightInd/>
              <w:textAlignment w:val="auto"/>
              <w:rPr>
                <w:sz w:val="20"/>
              </w:rPr>
            </w:pPr>
            <w:r w:rsidRPr="00736BE4">
              <w:rPr>
                <w:sz w:val="20"/>
              </w:rPr>
              <w:t>Be sure you can justify this decision with clear reasons and evidence if you are challenged</w:t>
            </w:r>
          </w:p>
        </w:tc>
      </w:tr>
      <w:tr w:rsidR="008C66CF" w:rsidRPr="00520134" w14:paraId="6A022388" w14:textId="77777777" w:rsidTr="6F564C7D">
        <w:trPr>
          <w:trHeight w:val="312"/>
        </w:trPr>
        <w:tc>
          <w:tcPr>
            <w:tcW w:w="3059" w:type="dxa"/>
            <w:tcBorders>
              <w:left w:val="single" w:sz="4" w:space="0" w:color="auto"/>
              <w:bottom w:val="single" w:sz="4" w:space="0" w:color="auto"/>
              <w:right w:val="single" w:sz="4" w:space="0" w:color="auto"/>
            </w:tcBorders>
            <w:shd w:val="clear" w:color="auto" w:fill="D9D9D9" w:themeFill="background1" w:themeFillShade="D9"/>
            <w:vAlign w:val="center"/>
          </w:tcPr>
          <w:p w14:paraId="677F7217" w14:textId="77777777" w:rsidR="008C66CF" w:rsidRPr="00520134" w:rsidRDefault="008C66CF" w:rsidP="00D23A04">
            <w:pPr>
              <w:rPr>
                <w:szCs w:val="22"/>
              </w:rPr>
            </w:pPr>
            <w:r w:rsidRPr="00520134">
              <w:rPr>
                <w:b/>
                <w:sz w:val="20"/>
              </w:rPr>
              <w:t>Equality Groups</w:t>
            </w:r>
          </w:p>
        </w:tc>
        <w:tc>
          <w:tcPr>
            <w:tcW w:w="2011"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1F48D8D0" w14:textId="77777777" w:rsidR="008C66CF" w:rsidRPr="00520134" w:rsidRDefault="008C66CF" w:rsidP="00D23A04">
            <w:pPr>
              <w:jc w:val="center"/>
              <w:rPr>
                <w:b/>
                <w:sz w:val="20"/>
              </w:rPr>
            </w:pPr>
            <w:r w:rsidRPr="00520134">
              <w:rPr>
                <w:b/>
                <w:sz w:val="20"/>
              </w:rPr>
              <w:t>Impact</w:t>
            </w:r>
          </w:p>
          <w:p w14:paraId="48B27216" w14:textId="77777777" w:rsidR="008C66CF" w:rsidRPr="00520134" w:rsidRDefault="008C66CF" w:rsidP="00D23A04">
            <w:pPr>
              <w:jc w:val="center"/>
              <w:rPr>
                <w:szCs w:val="22"/>
              </w:rPr>
            </w:pPr>
            <w:r w:rsidRPr="00520134">
              <w:rPr>
                <w:b/>
                <w:sz w:val="14"/>
              </w:rPr>
              <w:t>(Positive / Negative / Neutral)</w:t>
            </w:r>
          </w:p>
        </w:tc>
        <w:tc>
          <w:tcPr>
            <w:tcW w:w="5828"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00CF9D9F" w14:textId="77777777" w:rsidR="008C66CF" w:rsidRPr="00520134" w:rsidRDefault="008C66CF" w:rsidP="00D23A04">
            <w:pPr>
              <w:jc w:val="center"/>
              <w:rPr>
                <w:sz w:val="20"/>
              </w:rPr>
            </w:pPr>
            <w:r w:rsidRPr="00520134">
              <w:rPr>
                <w:b/>
                <w:sz w:val="20"/>
              </w:rPr>
              <w:t>Comments</w:t>
            </w:r>
          </w:p>
          <w:p w14:paraId="37DE9841" w14:textId="77777777" w:rsidR="008C66CF" w:rsidRDefault="008C66CF" w:rsidP="00D23A04">
            <w:pPr>
              <w:numPr>
                <w:ilvl w:val="0"/>
                <w:numId w:val="6"/>
              </w:numPr>
              <w:overflowPunct/>
              <w:autoSpaceDE/>
              <w:adjustRightInd/>
              <w:textAlignment w:val="auto"/>
              <w:rPr>
                <w:sz w:val="20"/>
              </w:rPr>
            </w:pPr>
            <w:r w:rsidRPr="00520134">
              <w:rPr>
                <w:sz w:val="20"/>
              </w:rPr>
              <w:t>Provide brief description of the positive / negative impact identified benefits to the equality group.</w:t>
            </w:r>
          </w:p>
          <w:p w14:paraId="7183D7FE" w14:textId="77777777" w:rsidR="008C66CF" w:rsidRPr="00736BE4" w:rsidRDefault="008C66CF" w:rsidP="00D23A04">
            <w:pPr>
              <w:numPr>
                <w:ilvl w:val="0"/>
                <w:numId w:val="6"/>
              </w:numPr>
              <w:overflowPunct/>
              <w:autoSpaceDE/>
              <w:adjustRightInd/>
              <w:textAlignment w:val="auto"/>
              <w:rPr>
                <w:sz w:val="20"/>
              </w:rPr>
            </w:pPr>
            <w:r w:rsidRPr="00736BE4">
              <w:rPr>
                <w:sz w:val="20"/>
              </w:rPr>
              <w:t>Is any impact identified intended or legal?</w:t>
            </w:r>
          </w:p>
        </w:tc>
      </w:tr>
    </w:tbl>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2027"/>
        <w:gridCol w:w="5811"/>
      </w:tblGrid>
      <w:tr w:rsidR="00800077" w:rsidRPr="00520134" w14:paraId="2C80F03D" w14:textId="77777777" w:rsidTr="00800077">
        <w:tc>
          <w:tcPr>
            <w:tcW w:w="30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1A06C6" w14:textId="77777777" w:rsidR="00800077" w:rsidRPr="00520134" w:rsidRDefault="00800077" w:rsidP="00792B4C">
            <w:pPr>
              <w:rPr>
                <w:b/>
                <w:sz w:val="20"/>
              </w:rPr>
            </w:pPr>
            <w:r w:rsidRPr="00520134">
              <w:rPr>
                <w:b/>
                <w:sz w:val="20"/>
              </w:rPr>
              <w:t xml:space="preserve">Race </w:t>
            </w:r>
          </w:p>
          <w:p w14:paraId="5482C91F" w14:textId="77777777" w:rsidR="00800077" w:rsidRPr="00520134" w:rsidRDefault="00800077" w:rsidP="00792B4C">
            <w:pPr>
              <w:rPr>
                <w:sz w:val="18"/>
                <w:szCs w:val="18"/>
              </w:rPr>
            </w:pPr>
            <w:r w:rsidRPr="00520134">
              <w:rPr>
                <w:sz w:val="18"/>
                <w:szCs w:val="18"/>
              </w:rPr>
              <w:t>(All ethnic groups)</w:t>
            </w:r>
          </w:p>
        </w:tc>
        <w:tc>
          <w:tcPr>
            <w:tcW w:w="2027" w:type="dxa"/>
            <w:tcBorders>
              <w:top w:val="single" w:sz="4" w:space="0" w:color="auto"/>
              <w:left w:val="single" w:sz="4" w:space="0" w:color="auto"/>
              <w:bottom w:val="single" w:sz="4" w:space="0" w:color="auto"/>
              <w:right w:val="single" w:sz="4" w:space="0" w:color="auto"/>
            </w:tcBorders>
            <w:vAlign w:val="center"/>
            <w:hideMark/>
          </w:tcPr>
          <w:p w14:paraId="386A9962" w14:textId="24E46776" w:rsidR="00800077" w:rsidRPr="00520134" w:rsidRDefault="00800077" w:rsidP="00792B4C">
            <w:pPr>
              <w:jc w:val="center"/>
              <w:rPr>
                <w:sz w:val="36"/>
                <w:szCs w:val="22"/>
              </w:rPr>
            </w:pPr>
            <w:r>
              <w:rPr>
                <w:sz w:val="36"/>
                <w:szCs w:val="22"/>
              </w:rPr>
              <w:t xml:space="preserve">Positive </w:t>
            </w:r>
          </w:p>
        </w:tc>
        <w:tc>
          <w:tcPr>
            <w:tcW w:w="5811" w:type="dxa"/>
            <w:tcBorders>
              <w:top w:val="single" w:sz="4" w:space="0" w:color="auto"/>
              <w:left w:val="single" w:sz="4" w:space="0" w:color="auto"/>
              <w:bottom w:val="single" w:sz="4" w:space="0" w:color="auto"/>
              <w:right w:val="single" w:sz="4" w:space="0" w:color="auto"/>
            </w:tcBorders>
            <w:vAlign w:val="center"/>
          </w:tcPr>
          <w:p w14:paraId="528021FC" w14:textId="654B048D" w:rsidR="00800077" w:rsidRPr="00520134" w:rsidRDefault="00800077" w:rsidP="00792B4C">
            <w:pPr>
              <w:rPr>
                <w:szCs w:val="22"/>
              </w:rPr>
            </w:pPr>
            <w:r>
              <w:rPr>
                <w:szCs w:val="22"/>
              </w:rPr>
              <w:t>Applies to all colleagues in a fair and consistent way.</w:t>
            </w:r>
          </w:p>
        </w:tc>
      </w:tr>
      <w:tr w:rsidR="00800077" w:rsidRPr="00520134" w14:paraId="5C75B738" w14:textId="77777777" w:rsidTr="00800077">
        <w:trPr>
          <w:trHeight w:val="445"/>
        </w:trPr>
        <w:tc>
          <w:tcPr>
            <w:tcW w:w="30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8D19C4" w14:textId="77777777" w:rsidR="00800077" w:rsidRPr="00520134" w:rsidRDefault="00800077" w:rsidP="00792B4C">
            <w:pPr>
              <w:rPr>
                <w:b/>
                <w:sz w:val="20"/>
              </w:rPr>
            </w:pPr>
            <w:r w:rsidRPr="00520134">
              <w:rPr>
                <w:b/>
                <w:sz w:val="20"/>
              </w:rPr>
              <w:t>Disability</w:t>
            </w:r>
          </w:p>
          <w:p w14:paraId="65226A96" w14:textId="77777777" w:rsidR="00800077" w:rsidRPr="00520134" w:rsidRDefault="00800077" w:rsidP="00792B4C">
            <w:pPr>
              <w:rPr>
                <w:sz w:val="18"/>
                <w:szCs w:val="18"/>
              </w:rPr>
            </w:pPr>
            <w:r w:rsidRPr="00520134">
              <w:rPr>
                <w:sz w:val="18"/>
                <w:szCs w:val="18"/>
              </w:rPr>
              <w:t>(Including physical and mental impairments)</w:t>
            </w:r>
          </w:p>
        </w:tc>
        <w:tc>
          <w:tcPr>
            <w:tcW w:w="2027" w:type="dxa"/>
            <w:tcBorders>
              <w:top w:val="single" w:sz="4" w:space="0" w:color="auto"/>
              <w:left w:val="single" w:sz="4" w:space="0" w:color="auto"/>
              <w:bottom w:val="single" w:sz="4" w:space="0" w:color="auto"/>
              <w:right w:val="single" w:sz="4" w:space="0" w:color="auto"/>
            </w:tcBorders>
            <w:vAlign w:val="center"/>
            <w:hideMark/>
          </w:tcPr>
          <w:p w14:paraId="745FFC64" w14:textId="5DA8C868" w:rsidR="00800077" w:rsidRPr="00520134" w:rsidRDefault="00800077" w:rsidP="00792B4C">
            <w:pPr>
              <w:jc w:val="center"/>
              <w:rPr>
                <w:sz w:val="36"/>
                <w:szCs w:val="22"/>
              </w:rPr>
            </w:pPr>
            <w:r>
              <w:rPr>
                <w:sz w:val="36"/>
                <w:szCs w:val="22"/>
              </w:rPr>
              <w:t>Positive</w:t>
            </w:r>
          </w:p>
        </w:tc>
        <w:tc>
          <w:tcPr>
            <w:tcW w:w="5811" w:type="dxa"/>
            <w:tcBorders>
              <w:top w:val="single" w:sz="4" w:space="0" w:color="auto"/>
              <w:left w:val="single" w:sz="4" w:space="0" w:color="auto"/>
              <w:bottom w:val="single" w:sz="4" w:space="0" w:color="auto"/>
              <w:right w:val="single" w:sz="4" w:space="0" w:color="auto"/>
            </w:tcBorders>
            <w:vAlign w:val="center"/>
          </w:tcPr>
          <w:p w14:paraId="7C37027C" w14:textId="09FA75CF" w:rsidR="00800077" w:rsidRPr="00520134" w:rsidRDefault="00800077" w:rsidP="00792B4C">
            <w:pPr>
              <w:rPr>
                <w:szCs w:val="22"/>
              </w:rPr>
            </w:pPr>
            <w:r>
              <w:rPr>
                <w:szCs w:val="22"/>
              </w:rPr>
              <w:t>Applies to all colleagues in a fair and consistent way.</w:t>
            </w:r>
          </w:p>
        </w:tc>
      </w:tr>
      <w:tr w:rsidR="00800077" w:rsidRPr="00520134" w14:paraId="4458A834" w14:textId="77777777" w:rsidTr="00800077">
        <w:trPr>
          <w:trHeight w:val="478"/>
        </w:trPr>
        <w:tc>
          <w:tcPr>
            <w:tcW w:w="3043" w:type="dxa"/>
            <w:tcBorders>
              <w:top w:val="single" w:sz="4" w:space="0" w:color="auto"/>
              <w:left w:val="single" w:sz="4" w:space="0" w:color="auto"/>
              <w:bottom w:val="single" w:sz="4" w:space="0" w:color="auto"/>
              <w:right w:val="single" w:sz="4" w:space="0" w:color="auto"/>
            </w:tcBorders>
            <w:shd w:val="clear" w:color="auto" w:fill="D9D9D9"/>
            <w:vAlign w:val="center"/>
          </w:tcPr>
          <w:p w14:paraId="2B02BA02" w14:textId="77777777" w:rsidR="00800077" w:rsidRPr="00520134" w:rsidRDefault="00800077" w:rsidP="00792B4C">
            <w:pPr>
              <w:rPr>
                <w:b/>
                <w:sz w:val="20"/>
              </w:rPr>
            </w:pPr>
            <w:r w:rsidRPr="00520134">
              <w:rPr>
                <w:b/>
                <w:sz w:val="20"/>
              </w:rPr>
              <w:t xml:space="preserve">Sex </w:t>
            </w:r>
          </w:p>
          <w:p w14:paraId="22A6B053" w14:textId="77777777" w:rsidR="00800077" w:rsidRPr="00520134" w:rsidRDefault="00800077" w:rsidP="00792B4C">
            <w:pPr>
              <w:rPr>
                <w:sz w:val="18"/>
                <w:szCs w:val="18"/>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6FC73292" w14:textId="2F1D1E97" w:rsidR="00800077" w:rsidRPr="00520134" w:rsidRDefault="00800077" w:rsidP="00792B4C">
            <w:pPr>
              <w:jc w:val="center"/>
              <w:rPr>
                <w:sz w:val="36"/>
                <w:szCs w:val="22"/>
              </w:rPr>
            </w:pPr>
            <w:r>
              <w:rPr>
                <w:sz w:val="36"/>
                <w:szCs w:val="22"/>
              </w:rPr>
              <w:t xml:space="preserve">Positive </w:t>
            </w:r>
          </w:p>
        </w:tc>
        <w:tc>
          <w:tcPr>
            <w:tcW w:w="5811" w:type="dxa"/>
            <w:tcBorders>
              <w:top w:val="single" w:sz="4" w:space="0" w:color="auto"/>
              <w:left w:val="single" w:sz="4" w:space="0" w:color="auto"/>
              <w:bottom w:val="single" w:sz="4" w:space="0" w:color="auto"/>
              <w:right w:val="single" w:sz="4" w:space="0" w:color="auto"/>
            </w:tcBorders>
            <w:vAlign w:val="center"/>
          </w:tcPr>
          <w:p w14:paraId="44E85823" w14:textId="68863ED8" w:rsidR="00800077" w:rsidRPr="00520134" w:rsidRDefault="00800077" w:rsidP="00792B4C">
            <w:pPr>
              <w:rPr>
                <w:szCs w:val="22"/>
              </w:rPr>
            </w:pPr>
            <w:r>
              <w:rPr>
                <w:szCs w:val="22"/>
              </w:rPr>
              <w:t>Applies to all colleagues in a fair and consistent way.</w:t>
            </w:r>
          </w:p>
        </w:tc>
      </w:tr>
      <w:tr w:rsidR="00800077" w:rsidRPr="00520134" w14:paraId="6E83B4C2" w14:textId="77777777" w:rsidTr="00800077">
        <w:trPr>
          <w:trHeight w:val="405"/>
        </w:trPr>
        <w:tc>
          <w:tcPr>
            <w:tcW w:w="3043" w:type="dxa"/>
            <w:tcBorders>
              <w:top w:val="single" w:sz="4" w:space="0" w:color="auto"/>
              <w:left w:val="single" w:sz="4" w:space="0" w:color="auto"/>
              <w:bottom w:val="single" w:sz="4" w:space="0" w:color="auto"/>
              <w:right w:val="single" w:sz="4" w:space="0" w:color="auto"/>
            </w:tcBorders>
            <w:shd w:val="clear" w:color="auto" w:fill="D9D9D9"/>
            <w:vAlign w:val="center"/>
          </w:tcPr>
          <w:p w14:paraId="1839A95C" w14:textId="77777777" w:rsidR="00800077" w:rsidRPr="00520134" w:rsidRDefault="00800077" w:rsidP="00792B4C">
            <w:pPr>
              <w:rPr>
                <w:b/>
                <w:sz w:val="20"/>
              </w:rPr>
            </w:pPr>
            <w:r w:rsidRPr="00520134">
              <w:rPr>
                <w:b/>
                <w:sz w:val="20"/>
              </w:rPr>
              <w:t>Gender reassignment</w:t>
            </w:r>
          </w:p>
          <w:p w14:paraId="7722F96C" w14:textId="77777777" w:rsidR="00800077" w:rsidRPr="00520134" w:rsidRDefault="00800077" w:rsidP="00792B4C">
            <w:pPr>
              <w:rPr>
                <w:b/>
                <w:sz w:val="20"/>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13C79D9F" w14:textId="0B2B5469" w:rsidR="00800077" w:rsidRPr="00520134" w:rsidRDefault="00800077" w:rsidP="00792B4C">
            <w:pPr>
              <w:jc w:val="center"/>
              <w:rPr>
                <w:sz w:val="36"/>
                <w:szCs w:val="22"/>
              </w:rPr>
            </w:pPr>
            <w:r>
              <w:rPr>
                <w:sz w:val="36"/>
                <w:szCs w:val="22"/>
              </w:rPr>
              <w:t xml:space="preserve">Positive </w:t>
            </w:r>
          </w:p>
        </w:tc>
        <w:tc>
          <w:tcPr>
            <w:tcW w:w="5811" w:type="dxa"/>
            <w:tcBorders>
              <w:top w:val="single" w:sz="4" w:space="0" w:color="auto"/>
              <w:left w:val="single" w:sz="4" w:space="0" w:color="auto"/>
              <w:bottom w:val="single" w:sz="4" w:space="0" w:color="auto"/>
              <w:right w:val="single" w:sz="4" w:space="0" w:color="auto"/>
            </w:tcBorders>
            <w:vAlign w:val="center"/>
          </w:tcPr>
          <w:p w14:paraId="69B89FA1" w14:textId="0125CA9A" w:rsidR="00800077" w:rsidRPr="00520134" w:rsidRDefault="00800077" w:rsidP="00792B4C">
            <w:pPr>
              <w:rPr>
                <w:szCs w:val="22"/>
              </w:rPr>
            </w:pPr>
            <w:r>
              <w:rPr>
                <w:szCs w:val="22"/>
              </w:rPr>
              <w:t>Applies to all colleagues in a fair and consistent way.</w:t>
            </w:r>
          </w:p>
        </w:tc>
      </w:tr>
      <w:tr w:rsidR="00800077" w:rsidRPr="00520134" w14:paraId="1F0AC189" w14:textId="77777777" w:rsidTr="00800077">
        <w:trPr>
          <w:trHeight w:val="405"/>
        </w:trPr>
        <w:tc>
          <w:tcPr>
            <w:tcW w:w="3043" w:type="dxa"/>
            <w:tcBorders>
              <w:top w:val="single" w:sz="4" w:space="0" w:color="auto"/>
              <w:left w:val="single" w:sz="4" w:space="0" w:color="auto"/>
              <w:bottom w:val="single" w:sz="4" w:space="0" w:color="auto"/>
              <w:right w:val="single" w:sz="4" w:space="0" w:color="auto"/>
            </w:tcBorders>
            <w:shd w:val="clear" w:color="auto" w:fill="D9D9D9"/>
            <w:vAlign w:val="center"/>
          </w:tcPr>
          <w:p w14:paraId="4DBA6F7C" w14:textId="77777777" w:rsidR="00800077" w:rsidRPr="00520134" w:rsidRDefault="00800077" w:rsidP="00792B4C">
            <w:pPr>
              <w:rPr>
                <w:b/>
                <w:sz w:val="20"/>
              </w:rPr>
            </w:pPr>
            <w:r w:rsidRPr="00520134">
              <w:rPr>
                <w:b/>
                <w:sz w:val="20"/>
              </w:rPr>
              <w:t>Religion or Belief</w:t>
            </w:r>
          </w:p>
          <w:p w14:paraId="0453CF61" w14:textId="77777777" w:rsidR="00800077" w:rsidRPr="00520134" w:rsidRDefault="00800077" w:rsidP="00792B4C">
            <w:pPr>
              <w:rPr>
                <w:b/>
                <w:sz w:val="20"/>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1E475BDC" w14:textId="1851F38C" w:rsidR="00800077" w:rsidRPr="00520134" w:rsidRDefault="00800077" w:rsidP="00792B4C">
            <w:pPr>
              <w:jc w:val="center"/>
              <w:rPr>
                <w:sz w:val="36"/>
                <w:szCs w:val="22"/>
              </w:rPr>
            </w:pPr>
            <w:r>
              <w:rPr>
                <w:sz w:val="36"/>
                <w:szCs w:val="22"/>
              </w:rPr>
              <w:t xml:space="preserve">Positive </w:t>
            </w:r>
          </w:p>
        </w:tc>
        <w:tc>
          <w:tcPr>
            <w:tcW w:w="5811" w:type="dxa"/>
            <w:tcBorders>
              <w:top w:val="single" w:sz="4" w:space="0" w:color="auto"/>
              <w:left w:val="single" w:sz="4" w:space="0" w:color="auto"/>
              <w:bottom w:val="single" w:sz="4" w:space="0" w:color="auto"/>
              <w:right w:val="single" w:sz="4" w:space="0" w:color="auto"/>
            </w:tcBorders>
            <w:vAlign w:val="center"/>
          </w:tcPr>
          <w:p w14:paraId="68464B4B" w14:textId="21DA192A" w:rsidR="00800077" w:rsidRPr="00520134" w:rsidRDefault="00800077" w:rsidP="00792B4C">
            <w:pPr>
              <w:rPr>
                <w:szCs w:val="22"/>
              </w:rPr>
            </w:pPr>
            <w:r>
              <w:rPr>
                <w:szCs w:val="22"/>
              </w:rPr>
              <w:t>Applies to all colleagues in a fair and consistent way.</w:t>
            </w:r>
          </w:p>
        </w:tc>
      </w:tr>
      <w:tr w:rsidR="00800077" w:rsidRPr="00520134" w14:paraId="3518A394" w14:textId="77777777" w:rsidTr="00800077">
        <w:tc>
          <w:tcPr>
            <w:tcW w:w="3043" w:type="dxa"/>
            <w:tcBorders>
              <w:top w:val="single" w:sz="4" w:space="0" w:color="auto"/>
              <w:left w:val="single" w:sz="4" w:space="0" w:color="auto"/>
              <w:bottom w:val="single" w:sz="4" w:space="0" w:color="auto"/>
              <w:right w:val="single" w:sz="4" w:space="0" w:color="auto"/>
            </w:tcBorders>
            <w:shd w:val="clear" w:color="auto" w:fill="D9D9D9"/>
            <w:vAlign w:val="center"/>
          </w:tcPr>
          <w:p w14:paraId="7AAF5C70" w14:textId="77777777" w:rsidR="00800077" w:rsidRPr="00520134" w:rsidRDefault="00800077" w:rsidP="00792B4C">
            <w:pPr>
              <w:rPr>
                <w:b/>
                <w:sz w:val="20"/>
              </w:rPr>
            </w:pPr>
            <w:r w:rsidRPr="00520134">
              <w:rPr>
                <w:b/>
                <w:sz w:val="20"/>
              </w:rPr>
              <w:t>Sexual orientation</w:t>
            </w:r>
          </w:p>
          <w:p w14:paraId="347A3351" w14:textId="77777777" w:rsidR="00800077" w:rsidRPr="00520134" w:rsidRDefault="00800077" w:rsidP="00792B4C">
            <w:pPr>
              <w:rPr>
                <w:b/>
                <w:sz w:val="20"/>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4F0F835D" w14:textId="1AF90C91" w:rsidR="00800077" w:rsidRPr="00520134" w:rsidRDefault="00800077" w:rsidP="00792B4C">
            <w:pPr>
              <w:jc w:val="center"/>
              <w:rPr>
                <w:sz w:val="36"/>
                <w:szCs w:val="22"/>
              </w:rPr>
            </w:pPr>
            <w:r>
              <w:rPr>
                <w:sz w:val="36"/>
                <w:szCs w:val="22"/>
              </w:rPr>
              <w:t xml:space="preserve">Positive </w:t>
            </w:r>
          </w:p>
        </w:tc>
        <w:tc>
          <w:tcPr>
            <w:tcW w:w="5811" w:type="dxa"/>
            <w:tcBorders>
              <w:top w:val="single" w:sz="4" w:space="0" w:color="auto"/>
              <w:left w:val="single" w:sz="4" w:space="0" w:color="auto"/>
              <w:bottom w:val="single" w:sz="4" w:space="0" w:color="auto"/>
              <w:right w:val="single" w:sz="4" w:space="0" w:color="auto"/>
            </w:tcBorders>
            <w:vAlign w:val="center"/>
          </w:tcPr>
          <w:p w14:paraId="42C13986" w14:textId="470421F9" w:rsidR="00800077" w:rsidRPr="00520134" w:rsidRDefault="00800077" w:rsidP="00792B4C">
            <w:pPr>
              <w:rPr>
                <w:szCs w:val="22"/>
              </w:rPr>
            </w:pPr>
            <w:r>
              <w:rPr>
                <w:szCs w:val="22"/>
              </w:rPr>
              <w:t>Applies to all colleagues in a fair and consistent way.</w:t>
            </w:r>
          </w:p>
        </w:tc>
      </w:tr>
      <w:tr w:rsidR="00800077" w:rsidRPr="00520134" w14:paraId="214AE7E9" w14:textId="77777777" w:rsidTr="00800077">
        <w:tc>
          <w:tcPr>
            <w:tcW w:w="3043" w:type="dxa"/>
            <w:tcBorders>
              <w:top w:val="single" w:sz="4" w:space="0" w:color="auto"/>
              <w:left w:val="single" w:sz="4" w:space="0" w:color="auto"/>
              <w:bottom w:val="single" w:sz="4" w:space="0" w:color="auto"/>
              <w:right w:val="single" w:sz="4" w:space="0" w:color="auto"/>
            </w:tcBorders>
            <w:shd w:val="clear" w:color="auto" w:fill="D9D9D9"/>
            <w:vAlign w:val="center"/>
          </w:tcPr>
          <w:p w14:paraId="0D482E80" w14:textId="77777777" w:rsidR="00800077" w:rsidRPr="00520134" w:rsidRDefault="00800077" w:rsidP="00792B4C">
            <w:pPr>
              <w:rPr>
                <w:b/>
                <w:sz w:val="20"/>
              </w:rPr>
            </w:pPr>
            <w:r w:rsidRPr="00520134">
              <w:rPr>
                <w:b/>
                <w:sz w:val="20"/>
              </w:rPr>
              <w:t>Age</w:t>
            </w:r>
          </w:p>
          <w:p w14:paraId="252C8DCA" w14:textId="77777777" w:rsidR="00800077" w:rsidRPr="00520134" w:rsidRDefault="00800077" w:rsidP="00792B4C">
            <w:pPr>
              <w:rPr>
                <w:b/>
                <w:sz w:val="20"/>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39483515" w14:textId="5F63CDD2" w:rsidR="00800077" w:rsidRPr="00520134" w:rsidRDefault="00800077" w:rsidP="00792B4C">
            <w:pPr>
              <w:jc w:val="center"/>
              <w:rPr>
                <w:sz w:val="36"/>
                <w:szCs w:val="22"/>
              </w:rPr>
            </w:pPr>
            <w:r>
              <w:rPr>
                <w:sz w:val="36"/>
                <w:szCs w:val="22"/>
              </w:rPr>
              <w:t xml:space="preserve">Positive </w:t>
            </w:r>
          </w:p>
        </w:tc>
        <w:tc>
          <w:tcPr>
            <w:tcW w:w="5811" w:type="dxa"/>
            <w:tcBorders>
              <w:top w:val="single" w:sz="4" w:space="0" w:color="auto"/>
              <w:left w:val="single" w:sz="4" w:space="0" w:color="auto"/>
              <w:bottom w:val="single" w:sz="4" w:space="0" w:color="auto"/>
              <w:right w:val="single" w:sz="4" w:space="0" w:color="auto"/>
            </w:tcBorders>
            <w:vAlign w:val="center"/>
          </w:tcPr>
          <w:p w14:paraId="6F198F4D" w14:textId="049817E7" w:rsidR="00800077" w:rsidRPr="00520134" w:rsidRDefault="00800077" w:rsidP="00792B4C">
            <w:pPr>
              <w:rPr>
                <w:szCs w:val="22"/>
              </w:rPr>
            </w:pPr>
            <w:r>
              <w:rPr>
                <w:szCs w:val="22"/>
              </w:rPr>
              <w:t>Applies to all colleagues in a fair and consistent way.</w:t>
            </w:r>
          </w:p>
        </w:tc>
      </w:tr>
      <w:tr w:rsidR="00800077" w:rsidRPr="00520134" w14:paraId="502AED5F" w14:textId="77777777" w:rsidTr="00800077">
        <w:tc>
          <w:tcPr>
            <w:tcW w:w="30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AF8D9D" w14:textId="77777777" w:rsidR="00800077" w:rsidRPr="00520134" w:rsidRDefault="00800077" w:rsidP="00792B4C">
            <w:pPr>
              <w:rPr>
                <w:b/>
                <w:sz w:val="20"/>
              </w:rPr>
            </w:pPr>
            <w:r w:rsidRPr="00520134">
              <w:rPr>
                <w:b/>
                <w:sz w:val="20"/>
              </w:rPr>
              <w:t>Marriage and Civil Partnership</w:t>
            </w:r>
          </w:p>
        </w:tc>
        <w:tc>
          <w:tcPr>
            <w:tcW w:w="2027" w:type="dxa"/>
            <w:tcBorders>
              <w:top w:val="single" w:sz="4" w:space="0" w:color="auto"/>
              <w:left w:val="single" w:sz="4" w:space="0" w:color="auto"/>
              <w:bottom w:val="single" w:sz="4" w:space="0" w:color="auto"/>
              <w:right w:val="single" w:sz="4" w:space="0" w:color="auto"/>
            </w:tcBorders>
            <w:vAlign w:val="center"/>
            <w:hideMark/>
          </w:tcPr>
          <w:p w14:paraId="56D8B42C" w14:textId="12DBE582" w:rsidR="00800077" w:rsidRPr="00520134" w:rsidRDefault="00800077" w:rsidP="00792B4C">
            <w:pPr>
              <w:jc w:val="center"/>
              <w:rPr>
                <w:sz w:val="36"/>
                <w:szCs w:val="22"/>
              </w:rPr>
            </w:pPr>
            <w:r>
              <w:rPr>
                <w:sz w:val="36"/>
                <w:szCs w:val="22"/>
              </w:rPr>
              <w:t xml:space="preserve">Positive </w:t>
            </w:r>
          </w:p>
        </w:tc>
        <w:tc>
          <w:tcPr>
            <w:tcW w:w="5811" w:type="dxa"/>
            <w:tcBorders>
              <w:top w:val="single" w:sz="4" w:space="0" w:color="auto"/>
              <w:left w:val="single" w:sz="4" w:space="0" w:color="auto"/>
              <w:bottom w:val="single" w:sz="4" w:space="0" w:color="auto"/>
              <w:right w:val="single" w:sz="4" w:space="0" w:color="auto"/>
            </w:tcBorders>
            <w:vAlign w:val="center"/>
          </w:tcPr>
          <w:p w14:paraId="5D6C6F27" w14:textId="59D9AAD2" w:rsidR="00800077" w:rsidRPr="00520134" w:rsidRDefault="00800077" w:rsidP="00792B4C">
            <w:pPr>
              <w:rPr>
                <w:szCs w:val="22"/>
              </w:rPr>
            </w:pPr>
            <w:r>
              <w:rPr>
                <w:szCs w:val="22"/>
              </w:rPr>
              <w:t>Applies to all colleagues in a fair and consistent way.</w:t>
            </w:r>
          </w:p>
        </w:tc>
      </w:tr>
      <w:tr w:rsidR="00800077" w:rsidRPr="00520134" w14:paraId="56D38569" w14:textId="77777777" w:rsidTr="00800077">
        <w:trPr>
          <w:trHeight w:val="533"/>
        </w:trPr>
        <w:tc>
          <w:tcPr>
            <w:tcW w:w="30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E13426" w14:textId="77777777" w:rsidR="00800077" w:rsidRPr="00520134" w:rsidRDefault="00800077" w:rsidP="00792B4C">
            <w:pPr>
              <w:rPr>
                <w:b/>
                <w:sz w:val="20"/>
              </w:rPr>
            </w:pPr>
            <w:r w:rsidRPr="00520134">
              <w:rPr>
                <w:b/>
                <w:sz w:val="20"/>
              </w:rPr>
              <w:t>Pregnancy and maternity</w:t>
            </w:r>
          </w:p>
        </w:tc>
        <w:tc>
          <w:tcPr>
            <w:tcW w:w="2027" w:type="dxa"/>
            <w:tcBorders>
              <w:top w:val="single" w:sz="4" w:space="0" w:color="auto"/>
              <w:left w:val="single" w:sz="4" w:space="0" w:color="auto"/>
              <w:bottom w:val="single" w:sz="4" w:space="0" w:color="auto"/>
              <w:right w:val="single" w:sz="4" w:space="0" w:color="auto"/>
            </w:tcBorders>
            <w:vAlign w:val="center"/>
            <w:hideMark/>
          </w:tcPr>
          <w:p w14:paraId="6F9A5916" w14:textId="19005524" w:rsidR="00800077" w:rsidRPr="00520134" w:rsidRDefault="00800077" w:rsidP="00792B4C">
            <w:pPr>
              <w:jc w:val="center"/>
              <w:rPr>
                <w:sz w:val="36"/>
                <w:szCs w:val="22"/>
              </w:rPr>
            </w:pPr>
            <w:r>
              <w:rPr>
                <w:sz w:val="36"/>
                <w:szCs w:val="22"/>
              </w:rPr>
              <w:t xml:space="preserve">Positive </w:t>
            </w:r>
          </w:p>
        </w:tc>
        <w:tc>
          <w:tcPr>
            <w:tcW w:w="5811" w:type="dxa"/>
            <w:tcBorders>
              <w:top w:val="single" w:sz="4" w:space="0" w:color="auto"/>
              <w:left w:val="single" w:sz="4" w:space="0" w:color="auto"/>
              <w:bottom w:val="single" w:sz="4" w:space="0" w:color="auto"/>
              <w:right w:val="single" w:sz="4" w:space="0" w:color="auto"/>
            </w:tcBorders>
            <w:vAlign w:val="center"/>
          </w:tcPr>
          <w:p w14:paraId="70C44A9C" w14:textId="0E7B1315" w:rsidR="00800077" w:rsidRPr="00520134" w:rsidRDefault="00800077" w:rsidP="00792B4C">
            <w:pPr>
              <w:rPr>
                <w:szCs w:val="22"/>
              </w:rPr>
            </w:pPr>
            <w:r>
              <w:rPr>
                <w:szCs w:val="22"/>
              </w:rPr>
              <w:t>Applies to all colleagues in a fair and consistent way.</w:t>
            </w:r>
          </w:p>
        </w:tc>
      </w:tr>
      <w:tr w:rsidR="00800077" w:rsidRPr="00520134" w14:paraId="5891E83C" w14:textId="77777777" w:rsidTr="00800077">
        <w:tc>
          <w:tcPr>
            <w:tcW w:w="30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B1E4AA" w14:textId="051CF2CD" w:rsidR="00800077" w:rsidRPr="00520134" w:rsidRDefault="00800077" w:rsidP="00792B4C">
            <w:pPr>
              <w:rPr>
                <w:sz w:val="20"/>
              </w:rPr>
            </w:pPr>
            <w:r w:rsidRPr="00520134">
              <w:rPr>
                <w:b/>
                <w:sz w:val="20"/>
              </w:rPr>
              <w:lastRenderedPageBreak/>
              <w:t xml:space="preserve">Other </w:t>
            </w:r>
            <w:r w:rsidRPr="00520134">
              <w:rPr>
                <w:sz w:val="20"/>
              </w:rPr>
              <w:t xml:space="preserve">(e.g. </w:t>
            </w:r>
            <w:r w:rsidRPr="006B15F4">
              <w:rPr>
                <w:sz w:val="20"/>
              </w:rPr>
              <w:t>carers, veterans, people from a low socioeconomic background, people with diverse gender identities</w:t>
            </w:r>
            <w:r w:rsidRPr="00520134">
              <w:rPr>
                <w:sz w:val="20"/>
              </w:rPr>
              <w:t>, human rights)</w:t>
            </w:r>
          </w:p>
        </w:tc>
        <w:tc>
          <w:tcPr>
            <w:tcW w:w="2027" w:type="dxa"/>
            <w:tcBorders>
              <w:top w:val="single" w:sz="4" w:space="0" w:color="auto"/>
              <w:left w:val="single" w:sz="4" w:space="0" w:color="auto"/>
              <w:bottom w:val="single" w:sz="4" w:space="0" w:color="auto"/>
              <w:right w:val="single" w:sz="4" w:space="0" w:color="auto"/>
            </w:tcBorders>
            <w:vAlign w:val="center"/>
            <w:hideMark/>
          </w:tcPr>
          <w:p w14:paraId="429E073A" w14:textId="6C4B429E" w:rsidR="00800077" w:rsidRPr="00520134" w:rsidRDefault="00800077" w:rsidP="00792B4C">
            <w:pPr>
              <w:jc w:val="center"/>
              <w:rPr>
                <w:sz w:val="36"/>
                <w:szCs w:val="22"/>
              </w:rPr>
            </w:pPr>
            <w:r>
              <w:rPr>
                <w:sz w:val="36"/>
                <w:szCs w:val="22"/>
              </w:rPr>
              <w:t>Positive</w:t>
            </w:r>
          </w:p>
        </w:tc>
        <w:tc>
          <w:tcPr>
            <w:tcW w:w="5811" w:type="dxa"/>
            <w:tcBorders>
              <w:top w:val="single" w:sz="4" w:space="0" w:color="auto"/>
              <w:left w:val="single" w:sz="4" w:space="0" w:color="auto"/>
              <w:bottom w:val="single" w:sz="4" w:space="0" w:color="auto"/>
              <w:right w:val="single" w:sz="4" w:space="0" w:color="auto"/>
            </w:tcBorders>
            <w:vAlign w:val="center"/>
          </w:tcPr>
          <w:p w14:paraId="08797C4C" w14:textId="2297C979" w:rsidR="00800077" w:rsidRPr="00520134" w:rsidRDefault="00800077" w:rsidP="00792B4C">
            <w:pPr>
              <w:rPr>
                <w:szCs w:val="22"/>
              </w:rPr>
            </w:pPr>
            <w:r>
              <w:rPr>
                <w:szCs w:val="22"/>
              </w:rPr>
              <w:t>Applies to all colleagues in a fair and consistent way.</w:t>
            </w:r>
          </w:p>
        </w:tc>
      </w:tr>
    </w:tbl>
    <w:p w14:paraId="708731FE" w14:textId="77777777" w:rsidR="008C66CF" w:rsidRDefault="008C66CF" w:rsidP="008C66CF"/>
    <w:tbl>
      <w:tblPr>
        <w:tblpPr w:leftFromText="180" w:rightFromText="180" w:vertAnchor="text" w:horzAnchor="margin" w:tblpY="71"/>
        <w:tblW w:w="10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4"/>
        <w:gridCol w:w="3135"/>
        <w:gridCol w:w="2633"/>
        <w:gridCol w:w="1706"/>
      </w:tblGrid>
      <w:tr w:rsidR="008C66CF" w:rsidRPr="00520134" w14:paraId="76A44B42" w14:textId="77777777" w:rsidTr="00D23A04">
        <w:trPr>
          <w:trHeight w:val="312"/>
        </w:trPr>
        <w:tc>
          <w:tcPr>
            <w:tcW w:w="3424" w:type="dxa"/>
            <w:tcBorders>
              <w:left w:val="single" w:sz="4" w:space="0" w:color="auto"/>
              <w:bottom w:val="single" w:sz="4" w:space="0" w:color="auto"/>
              <w:right w:val="single" w:sz="4" w:space="0" w:color="auto"/>
            </w:tcBorders>
            <w:shd w:val="clear" w:color="auto" w:fill="D9D9D9" w:themeFill="background1" w:themeFillShade="D9"/>
            <w:vAlign w:val="center"/>
          </w:tcPr>
          <w:p w14:paraId="0D95C235" w14:textId="77777777" w:rsidR="008C66CF" w:rsidRPr="00E66ECD" w:rsidRDefault="008C66CF" w:rsidP="00D23A04">
            <w:pPr>
              <w:pStyle w:val="ListParagraph"/>
              <w:numPr>
                <w:ilvl w:val="0"/>
                <w:numId w:val="8"/>
              </w:numPr>
              <w:ind w:left="426" w:hanging="426"/>
              <w:rPr>
                <w:sz w:val="22"/>
                <w:szCs w:val="22"/>
              </w:rPr>
            </w:pPr>
            <w:r w:rsidRPr="00E66ECD">
              <w:rPr>
                <w:rFonts w:cs="Arial"/>
                <w:sz w:val="22"/>
                <w:szCs w:val="22"/>
              </w:rPr>
              <w:t>In what ways does any impact identified contribute to or hinder promoting equality and diversity across the organisation?</w:t>
            </w:r>
          </w:p>
          <w:p w14:paraId="45481224" w14:textId="77777777" w:rsidR="008C66CF" w:rsidRPr="00E66ECD" w:rsidRDefault="008C66CF" w:rsidP="00D23A04">
            <w:pPr>
              <w:pStyle w:val="ListParagraph"/>
              <w:ind w:left="426"/>
              <w:rPr>
                <w:rFonts w:cs="Arial"/>
                <w:sz w:val="22"/>
                <w:szCs w:val="22"/>
              </w:rPr>
            </w:pPr>
          </w:p>
          <w:p w14:paraId="78ECD354" w14:textId="77777777" w:rsidR="008C66CF" w:rsidRPr="00E66ECD" w:rsidRDefault="008C66CF" w:rsidP="00D23A04">
            <w:pPr>
              <w:pStyle w:val="ListParagraph"/>
              <w:ind w:left="426"/>
              <w:rPr>
                <w:sz w:val="22"/>
                <w:szCs w:val="22"/>
              </w:rPr>
            </w:pPr>
          </w:p>
        </w:tc>
        <w:tc>
          <w:tcPr>
            <w:tcW w:w="7474" w:type="dxa"/>
            <w:gridSpan w:val="3"/>
            <w:tcBorders>
              <w:left w:val="single" w:sz="4" w:space="0" w:color="auto"/>
              <w:bottom w:val="single" w:sz="4" w:space="0" w:color="auto"/>
              <w:right w:val="single" w:sz="4" w:space="0" w:color="auto"/>
            </w:tcBorders>
            <w:shd w:val="clear" w:color="auto" w:fill="auto"/>
          </w:tcPr>
          <w:p w14:paraId="30743F11" w14:textId="5D6FCBA5" w:rsidR="008C66CF" w:rsidRPr="00E66ECD" w:rsidRDefault="001D3A55" w:rsidP="00D23A04">
            <w:pPr>
              <w:rPr>
                <w:sz w:val="22"/>
                <w:szCs w:val="22"/>
              </w:rPr>
            </w:pPr>
            <w:r w:rsidRPr="00E66ECD">
              <w:rPr>
                <w:color w:val="000000"/>
                <w:sz w:val="22"/>
                <w:szCs w:val="22"/>
              </w:rPr>
              <w:t>It does not hinder at all, and our management of the media will promote networks, equality and diversity across the organisation, demonstrating our support for them.</w:t>
            </w:r>
          </w:p>
        </w:tc>
      </w:tr>
      <w:tr w:rsidR="008C66CF" w:rsidRPr="00520134" w14:paraId="40F63DBC" w14:textId="77777777" w:rsidTr="00D23A04">
        <w:trPr>
          <w:trHeight w:val="312"/>
        </w:trPr>
        <w:tc>
          <w:tcPr>
            <w:tcW w:w="10898" w:type="dxa"/>
            <w:gridSpan w:val="4"/>
            <w:tcBorders>
              <w:left w:val="single" w:sz="4" w:space="0" w:color="auto"/>
              <w:bottom w:val="single" w:sz="4" w:space="0" w:color="auto"/>
              <w:right w:val="single" w:sz="4" w:space="0" w:color="auto"/>
            </w:tcBorders>
            <w:shd w:val="clear" w:color="auto" w:fill="auto"/>
            <w:vAlign w:val="center"/>
          </w:tcPr>
          <w:p w14:paraId="17E82C3F" w14:textId="77777777" w:rsidR="008C66CF" w:rsidRPr="00E66ECD" w:rsidRDefault="008C66CF" w:rsidP="00D23A04">
            <w:pPr>
              <w:rPr>
                <w:sz w:val="22"/>
                <w:szCs w:val="22"/>
              </w:rPr>
            </w:pPr>
          </w:p>
        </w:tc>
      </w:tr>
      <w:tr w:rsidR="008C66CF" w:rsidRPr="00520134" w14:paraId="48B3EE45" w14:textId="77777777" w:rsidTr="00D23A04">
        <w:trPr>
          <w:trHeight w:val="312"/>
        </w:trPr>
        <w:tc>
          <w:tcPr>
            <w:tcW w:w="10898" w:type="dxa"/>
            <w:gridSpan w:val="4"/>
            <w:tcBorders>
              <w:left w:val="single" w:sz="4" w:space="0" w:color="auto"/>
              <w:bottom w:val="single" w:sz="4" w:space="0" w:color="auto"/>
              <w:right w:val="single" w:sz="4" w:space="0" w:color="auto"/>
            </w:tcBorders>
            <w:shd w:val="clear" w:color="auto" w:fill="D9D9D9" w:themeFill="background1" w:themeFillShade="D9"/>
          </w:tcPr>
          <w:p w14:paraId="41AB2EC3" w14:textId="77777777" w:rsidR="008C66CF" w:rsidRPr="00E66ECD" w:rsidRDefault="008C66CF" w:rsidP="00D23A04">
            <w:pPr>
              <w:pStyle w:val="ListParagraph"/>
              <w:numPr>
                <w:ilvl w:val="0"/>
                <w:numId w:val="8"/>
              </w:numPr>
              <w:ind w:left="426" w:hanging="426"/>
              <w:rPr>
                <w:rFonts w:cs="Arial"/>
                <w:b/>
                <w:sz w:val="22"/>
                <w:szCs w:val="22"/>
              </w:rPr>
            </w:pPr>
            <w:r w:rsidRPr="00E66ECD">
              <w:rPr>
                <w:rFonts w:cs="Arial"/>
                <w:sz w:val="22"/>
                <w:szCs w:val="22"/>
              </w:rPr>
              <w:t xml:space="preserve">If your assessment identifies a negative impact on Equality Groups you must develop an action plan </w:t>
            </w:r>
            <w:r w:rsidRPr="00E66ECD">
              <w:rPr>
                <w:rFonts w:cs="Arial"/>
                <w:b/>
                <w:bCs/>
                <w:sz w:val="22"/>
                <w:szCs w:val="22"/>
              </w:rPr>
              <w:t xml:space="preserve">to avoid discrimination and ensure opportunities for promoting equality diversity and inclusion are maximised. </w:t>
            </w:r>
          </w:p>
          <w:p w14:paraId="5F2DC408" w14:textId="77777777" w:rsidR="008C66CF" w:rsidRPr="00E66ECD" w:rsidRDefault="008C66CF" w:rsidP="00D23A04">
            <w:pPr>
              <w:numPr>
                <w:ilvl w:val="0"/>
                <w:numId w:val="4"/>
              </w:numPr>
              <w:overflowPunct/>
              <w:autoSpaceDE/>
              <w:adjustRightInd/>
              <w:textAlignment w:val="auto"/>
              <w:rPr>
                <w:sz w:val="22"/>
                <w:szCs w:val="22"/>
              </w:rPr>
            </w:pPr>
            <w:r w:rsidRPr="00E66ECD">
              <w:rPr>
                <w:sz w:val="22"/>
                <w:szCs w:val="22"/>
              </w:rPr>
              <w:t>This should include where it has been identified that further work will be undertaken to further explore the impact on equality groups</w:t>
            </w:r>
          </w:p>
          <w:p w14:paraId="79C654E6" w14:textId="77777777" w:rsidR="008C66CF" w:rsidRPr="00E66ECD" w:rsidRDefault="008C66CF" w:rsidP="00D23A04">
            <w:pPr>
              <w:numPr>
                <w:ilvl w:val="0"/>
                <w:numId w:val="4"/>
              </w:numPr>
              <w:overflowPunct/>
              <w:autoSpaceDE/>
              <w:adjustRightInd/>
              <w:textAlignment w:val="auto"/>
              <w:rPr>
                <w:sz w:val="22"/>
                <w:szCs w:val="22"/>
              </w:rPr>
            </w:pPr>
            <w:r w:rsidRPr="00E66ECD">
              <w:rPr>
                <w:sz w:val="22"/>
                <w:szCs w:val="22"/>
              </w:rPr>
              <w:t>This should be reviewed annually.</w:t>
            </w:r>
          </w:p>
        </w:tc>
      </w:tr>
      <w:tr w:rsidR="008C66CF" w:rsidRPr="00520134" w14:paraId="4904C7DD" w14:textId="77777777" w:rsidTr="00D23A04">
        <w:trPr>
          <w:trHeight w:val="312"/>
        </w:trPr>
        <w:tc>
          <w:tcPr>
            <w:tcW w:w="10898" w:type="dxa"/>
            <w:gridSpan w:val="4"/>
            <w:tcBorders>
              <w:left w:val="single" w:sz="4" w:space="0" w:color="auto"/>
              <w:bottom w:val="single" w:sz="4" w:space="0" w:color="auto"/>
              <w:right w:val="single" w:sz="4" w:space="0" w:color="auto"/>
            </w:tcBorders>
            <w:shd w:val="clear" w:color="auto" w:fill="D9D9D9" w:themeFill="background1" w:themeFillShade="D9"/>
            <w:vAlign w:val="center"/>
          </w:tcPr>
          <w:p w14:paraId="39C8AA81" w14:textId="77777777" w:rsidR="008C66CF" w:rsidRPr="00E66ECD" w:rsidRDefault="008C66CF" w:rsidP="00D23A04">
            <w:pPr>
              <w:overflowPunct/>
              <w:rPr>
                <w:sz w:val="22"/>
                <w:szCs w:val="22"/>
              </w:rPr>
            </w:pPr>
          </w:p>
          <w:p w14:paraId="6241DDBE" w14:textId="77777777" w:rsidR="008C66CF" w:rsidRPr="00E66ECD" w:rsidRDefault="008C66CF" w:rsidP="00D23A04">
            <w:pPr>
              <w:overflowPunct/>
              <w:rPr>
                <w:rFonts w:cs="Arial"/>
                <w:b/>
                <w:bCs/>
                <w:sz w:val="22"/>
                <w:szCs w:val="22"/>
                <w:lang w:eastAsia="en-GB"/>
              </w:rPr>
            </w:pPr>
            <w:r w:rsidRPr="00E66ECD">
              <w:rPr>
                <w:sz w:val="22"/>
                <w:szCs w:val="22"/>
              </w:rPr>
              <w:t>Action Plan Summary</w:t>
            </w:r>
            <w:r w:rsidRPr="00E66ECD">
              <w:rPr>
                <w:rFonts w:cs="Arial"/>
                <w:b/>
                <w:bCs/>
                <w:sz w:val="22"/>
                <w:szCs w:val="22"/>
                <w:lang w:eastAsia="en-GB"/>
              </w:rPr>
              <w:t xml:space="preserve"> </w:t>
            </w:r>
          </w:p>
          <w:p w14:paraId="13E4BBC9" w14:textId="77777777" w:rsidR="008C66CF" w:rsidRPr="00E66ECD" w:rsidRDefault="008C66CF" w:rsidP="00D23A04">
            <w:pPr>
              <w:overflowPunct/>
              <w:rPr>
                <w:rFonts w:cs="Arial"/>
                <w:b/>
                <w:bCs/>
                <w:sz w:val="22"/>
                <w:szCs w:val="22"/>
                <w:lang w:eastAsia="en-GB"/>
              </w:rPr>
            </w:pPr>
          </w:p>
        </w:tc>
      </w:tr>
      <w:tr w:rsidR="008C66CF" w:rsidRPr="00520134" w14:paraId="31D7E2BF" w14:textId="77777777" w:rsidTr="00D23A04">
        <w:trPr>
          <w:trHeight w:val="312"/>
        </w:trPr>
        <w:tc>
          <w:tcPr>
            <w:tcW w:w="6559" w:type="dxa"/>
            <w:gridSpan w:val="2"/>
            <w:tcBorders>
              <w:left w:val="single" w:sz="4" w:space="0" w:color="auto"/>
              <w:bottom w:val="single" w:sz="4" w:space="0" w:color="auto"/>
              <w:right w:val="single" w:sz="4" w:space="0" w:color="auto"/>
            </w:tcBorders>
            <w:shd w:val="clear" w:color="auto" w:fill="auto"/>
            <w:vAlign w:val="center"/>
          </w:tcPr>
          <w:p w14:paraId="57744BD1" w14:textId="77777777" w:rsidR="008C66CF" w:rsidRPr="00E66ECD" w:rsidRDefault="008C66CF" w:rsidP="00D23A04">
            <w:pPr>
              <w:rPr>
                <w:b/>
                <w:sz w:val="22"/>
                <w:szCs w:val="22"/>
              </w:rPr>
            </w:pPr>
            <w:r w:rsidRPr="00E66ECD">
              <w:rPr>
                <w:b/>
                <w:sz w:val="22"/>
                <w:szCs w:val="22"/>
              </w:rPr>
              <w:t>Action</w:t>
            </w:r>
          </w:p>
        </w:tc>
        <w:tc>
          <w:tcPr>
            <w:tcW w:w="2633" w:type="dxa"/>
            <w:tcBorders>
              <w:left w:val="single" w:sz="4" w:space="0" w:color="auto"/>
              <w:bottom w:val="single" w:sz="4" w:space="0" w:color="auto"/>
              <w:right w:val="single" w:sz="4" w:space="0" w:color="auto"/>
            </w:tcBorders>
            <w:shd w:val="clear" w:color="auto" w:fill="auto"/>
            <w:vAlign w:val="center"/>
          </w:tcPr>
          <w:p w14:paraId="238D654C" w14:textId="77777777" w:rsidR="008C66CF" w:rsidRPr="00E66ECD" w:rsidRDefault="008C66CF" w:rsidP="00D23A04">
            <w:pPr>
              <w:rPr>
                <w:b/>
                <w:sz w:val="22"/>
                <w:szCs w:val="22"/>
              </w:rPr>
            </w:pPr>
            <w:r w:rsidRPr="00E66ECD">
              <w:rPr>
                <w:b/>
                <w:sz w:val="22"/>
                <w:szCs w:val="22"/>
              </w:rPr>
              <w:t>Lead</w:t>
            </w:r>
          </w:p>
        </w:tc>
        <w:tc>
          <w:tcPr>
            <w:tcW w:w="1706" w:type="dxa"/>
            <w:tcBorders>
              <w:left w:val="single" w:sz="4" w:space="0" w:color="auto"/>
              <w:bottom w:val="single" w:sz="4" w:space="0" w:color="auto"/>
              <w:right w:val="single" w:sz="4" w:space="0" w:color="auto"/>
            </w:tcBorders>
            <w:shd w:val="clear" w:color="auto" w:fill="auto"/>
            <w:vAlign w:val="center"/>
          </w:tcPr>
          <w:p w14:paraId="0273DC52" w14:textId="77777777" w:rsidR="008C66CF" w:rsidRPr="00E66ECD" w:rsidRDefault="008C66CF" w:rsidP="00D23A04">
            <w:pPr>
              <w:rPr>
                <w:b/>
                <w:sz w:val="22"/>
                <w:szCs w:val="22"/>
              </w:rPr>
            </w:pPr>
            <w:r w:rsidRPr="00E66ECD">
              <w:rPr>
                <w:b/>
                <w:sz w:val="22"/>
                <w:szCs w:val="22"/>
              </w:rPr>
              <w:t>Timescale</w:t>
            </w:r>
          </w:p>
        </w:tc>
      </w:tr>
      <w:tr w:rsidR="008C66CF" w:rsidRPr="00520134" w14:paraId="58BBE68B" w14:textId="77777777" w:rsidTr="00D23A04">
        <w:trPr>
          <w:trHeight w:val="312"/>
        </w:trPr>
        <w:tc>
          <w:tcPr>
            <w:tcW w:w="6559" w:type="dxa"/>
            <w:gridSpan w:val="2"/>
            <w:tcBorders>
              <w:left w:val="single" w:sz="4" w:space="0" w:color="auto"/>
              <w:bottom w:val="single" w:sz="4" w:space="0" w:color="auto"/>
              <w:right w:val="single" w:sz="4" w:space="0" w:color="auto"/>
            </w:tcBorders>
            <w:shd w:val="clear" w:color="auto" w:fill="auto"/>
            <w:vAlign w:val="center"/>
          </w:tcPr>
          <w:p w14:paraId="422292A1" w14:textId="77777777" w:rsidR="008C66CF" w:rsidRPr="00E66ECD" w:rsidRDefault="008C66CF" w:rsidP="00D23A04">
            <w:pPr>
              <w:rPr>
                <w:sz w:val="22"/>
                <w:szCs w:val="22"/>
              </w:rPr>
            </w:pPr>
          </w:p>
        </w:tc>
        <w:tc>
          <w:tcPr>
            <w:tcW w:w="2633" w:type="dxa"/>
            <w:tcBorders>
              <w:left w:val="single" w:sz="4" w:space="0" w:color="auto"/>
              <w:bottom w:val="single" w:sz="4" w:space="0" w:color="auto"/>
              <w:right w:val="single" w:sz="4" w:space="0" w:color="auto"/>
            </w:tcBorders>
            <w:shd w:val="clear" w:color="auto" w:fill="auto"/>
            <w:vAlign w:val="center"/>
          </w:tcPr>
          <w:p w14:paraId="436001C8" w14:textId="77777777" w:rsidR="008C66CF" w:rsidRPr="00E66ECD" w:rsidRDefault="008C66CF" w:rsidP="00D23A04">
            <w:pPr>
              <w:rPr>
                <w:sz w:val="22"/>
                <w:szCs w:val="22"/>
              </w:rPr>
            </w:pPr>
          </w:p>
        </w:tc>
        <w:tc>
          <w:tcPr>
            <w:tcW w:w="1706" w:type="dxa"/>
            <w:tcBorders>
              <w:left w:val="single" w:sz="4" w:space="0" w:color="auto"/>
              <w:bottom w:val="single" w:sz="4" w:space="0" w:color="auto"/>
              <w:right w:val="single" w:sz="4" w:space="0" w:color="auto"/>
            </w:tcBorders>
            <w:shd w:val="clear" w:color="auto" w:fill="auto"/>
            <w:vAlign w:val="center"/>
          </w:tcPr>
          <w:p w14:paraId="55312095" w14:textId="77777777" w:rsidR="008C66CF" w:rsidRPr="00E66ECD" w:rsidRDefault="008C66CF" w:rsidP="00D23A04">
            <w:pPr>
              <w:rPr>
                <w:sz w:val="22"/>
                <w:szCs w:val="22"/>
              </w:rPr>
            </w:pPr>
          </w:p>
        </w:tc>
      </w:tr>
      <w:tr w:rsidR="008C66CF" w:rsidRPr="00520134" w14:paraId="1A9A2F33" w14:textId="77777777" w:rsidTr="00D23A04">
        <w:trPr>
          <w:trHeight w:val="312"/>
        </w:trPr>
        <w:tc>
          <w:tcPr>
            <w:tcW w:w="6559" w:type="dxa"/>
            <w:gridSpan w:val="2"/>
            <w:tcBorders>
              <w:left w:val="single" w:sz="4" w:space="0" w:color="auto"/>
              <w:bottom w:val="single" w:sz="4" w:space="0" w:color="auto"/>
              <w:right w:val="single" w:sz="4" w:space="0" w:color="auto"/>
            </w:tcBorders>
            <w:shd w:val="clear" w:color="auto" w:fill="auto"/>
            <w:vAlign w:val="center"/>
          </w:tcPr>
          <w:p w14:paraId="3B884A59" w14:textId="77777777" w:rsidR="008C66CF" w:rsidRPr="00E66ECD" w:rsidRDefault="008C66CF" w:rsidP="00D23A04">
            <w:pPr>
              <w:rPr>
                <w:sz w:val="22"/>
                <w:szCs w:val="22"/>
              </w:rPr>
            </w:pPr>
          </w:p>
        </w:tc>
        <w:tc>
          <w:tcPr>
            <w:tcW w:w="2633" w:type="dxa"/>
            <w:tcBorders>
              <w:left w:val="single" w:sz="4" w:space="0" w:color="auto"/>
              <w:bottom w:val="single" w:sz="4" w:space="0" w:color="auto"/>
              <w:right w:val="single" w:sz="4" w:space="0" w:color="auto"/>
            </w:tcBorders>
            <w:shd w:val="clear" w:color="auto" w:fill="auto"/>
            <w:vAlign w:val="center"/>
          </w:tcPr>
          <w:p w14:paraId="769908BA" w14:textId="77777777" w:rsidR="008C66CF" w:rsidRPr="00E66ECD" w:rsidRDefault="008C66CF" w:rsidP="00D23A04">
            <w:pPr>
              <w:rPr>
                <w:sz w:val="22"/>
                <w:szCs w:val="22"/>
              </w:rPr>
            </w:pPr>
          </w:p>
        </w:tc>
        <w:tc>
          <w:tcPr>
            <w:tcW w:w="1706" w:type="dxa"/>
            <w:tcBorders>
              <w:left w:val="single" w:sz="4" w:space="0" w:color="auto"/>
              <w:bottom w:val="single" w:sz="4" w:space="0" w:color="auto"/>
              <w:right w:val="single" w:sz="4" w:space="0" w:color="auto"/>
            </w:tcBorders>
            <w:shd w:val="clear" w:color="auto" w:fill="auto"/>
            <w:vAlign w:val="center"/>
          </w:tcPr>
          <w:p w14:paraId="67F0C3F3" w14:textId="77777777" w:rsidR="008C66CF" w:rsidRPr="00E66ECD" w:rsidRDefault="008C66CF" w:rsidP="00D23A04">
            <w:pPr>
              <w:rPr>
                <w:sz w:val="22"/>
                <w:szCs w:val="22"/>
              </w:rPr>
            </w:pPr>
          </w:p>
        </w:tc>
      </w:tr>
      <w:tr w:rsidR="008C66CF" w:rsidRPr="00520134" w14:paraId="0C2EFB16" w14:textId="77777777" w:rsidTr="00D23A04">
        <w:trPr>
          <w:trHeight w:val="312"/>
        </w:trPr>
        <w:tc>
          <w:tcPr>
            <w:tcW w:w="6559" w:type="dxa"/>
            <w:gridSpan w:val="2"/>
            <w:tcBorders>
              <w:left w:val="single" w:sz="4" w:space="0" w:color="auto"/>
              <w:bottom w:val="single" w:sz="4" w:space="0" w:color="auto"/>
              <w:right w:val="single" w:sz="4" w:space="0" w:color="auto"/>
            </w:tcBorders>
            <w:shd w:val="clear" w:color="auto" w:fill="auto"/>
            <w:vAlign w:val="center"/>
          </w:tcPr>
          <w:p w14:paraId="28117CEA" w14:textId="77777777" w:rsidR="008C66CF" w:rsidRPr="00E66ECD" w:rsidRDefault="008C66CF" w:rsidP="00D23A04">
            <w:pPr>
              <w:rPr>
                <w:sz w:val="22"/>
                <w:szCs w:val="22"/>
              </w:rPr>
            </w:pPr>
          </w:p>
        </w:tc>
        <w:tc>
          <w:tcPr>
            <w:tcW w:w="2633" w:type="dxa"/>
            <w:tcBorders>
              <w:left w:val="single" w:sz="4" w:space="0" w:color="auto"/>
              <w:bottom w:val="single" w:sz="4" w:space="0" w:color="auto"/>
              <w:right w:val="single" w:sz="4" w:space="0" w:color="auto"/>
            </w:tcBorders>
            <w:shd w:val="clear" w:color="auto" w:fill="auto"/>
            <w:vAlign w:val="center"/>
          </w:tcPr>
          <w:p w14:paraId="41F1D820" w14:textId="77777777" w:rsidR="008C66CF" w:rsidRPr="00E66ECD" w:rsidRDefault="008C66CF" w:rsidP="00D23A04">
            <w:pPr>
              <w:rPr>
                <w:sz w:val="22"/>
                <w:szCs w:val="22"/>
              </w:rPr>
            </w:pPr>
          </w:p>
        </w:tc>
        <w:tc>
          <w:tcPr>
            <w:tcW w:w="1706" w:type="dxa"/>
            <w:tcBorders>
              <w:left w:val="single" w:sz="4" w:space="0" w:color="auto"/>
              <w:bottom w:val="single" w:sz="4" w:space="0" w:color="auto"/>
              <w:right w:val="single" w:sz="4" w:space="0" w:color="auto"/>
            </w:tcBorders>
            <w:shd w:val="clear" w:color="auto" w:fill="auto"/>
            <w:vAlign w:val="center"/>
          </w:tcPr>
          <w:p w14:paraId="75FD2986" w14:textId="77777777" w:rsidR="008C66CF" w:rsidRPr="00E66ECD" w:rsidRDefault="008C66CF" w:rsidP="00D23A04">
            <w:pPr>
              <w:rPr>
                <w:sz w:val="22"/>
                <w:szCs w:val="22"/>
              </w:rPr>
            </w:pPr>
          </w:p>
        </w:tc>
      </w:tr>
    </w:tbl>
    <w:p w14:paraId="016322C9" w14:textId="77777777" w:rsidR="008C66CF" w:rsidRDefault="008C66CF" w:rsidP="008C66CF">
      <w:pPr>
        <w:rPr>
          <w:sz w:val="20"/>
          <w:szCs w:val="22"/>
          <w:u w:val="single"/>
        </w:rPr>
      </w:pPr>
    </w:p>
    <w:p w14:paraId="533A1771" w14:textId="77777777" w:rsidR="008C66CF" w:rsidRPr="00520134" w:rsidRDefault="008C66CF" w:rsidP="008C66CF"/>
    <w:p w14:paraId="128ED9D3" w14:textId="77777777" w:rsidR="00AF7E02" w:rsidRDefault="00AF7E02" w:rsidP="00AF7E02">
      <w:pPr>
        <w:rPr>
          <w:sz w:val="20"/>
        </w:rPr>
      </w:pPr>
      <w:r w:rsidRPr="00C45199">
        <w:rPr>
          <w:sz w:val="20"/>
        </w:rPr>
        <w:t>This form will be automatically submitted for review once approved</w:t>
      </w:r>
      <w:r>
        <w:rPr>
          <w:sz w:val="20"/>
        </w:rPr>
        <w:t>/noted</w:t>
      </w:r>
      <w:r w:rsidRPr="00C45199">
        <w:rPr>
          <w:sz w:val="20"/>
        </w:rPr>
        <w:t xml:space="preserve"> by </w:t>
      </w:r>
      <w:r>
        <w:rPr>
          <w:sz w:val="20"/>
        </w:rPr>
        <w:t>Trust Procedural Document</w:t>
      </w:r>
      <w:r w:rsidRPr="00C45199">
        <w:rPr>
          <w:sz w:val="20"/>
        </w:rPr>
        <w:t xml:space="preserve"> Group.</w:t>
      </w:r>
    </w:p>
    <w:p w14:paraId="0D473B36" w14:textId="77777777" w:rsidR="00AF7E02" w:rsidRPr="00C45199" w:rsidRDefault="00AF7E02" w:rsidP="00AF7E02">
      <w:r w:rsidRPr="00C45199">
        <w:rPr>
          <w:sz w:val="20"/>
        </w:rPr>
        <w:t xml:space="preserve">For all other assessments, please return an electronic copy to </w:t>
      </w:r>
      <w:hyperlink r:id="rId60" w:history="1">
        <w:r w:rsidRPr="00C45199">
          <w:rPr>
            <w:color w:val="0000FF"/>
            <w:sz w:val="20"/>
            <w:u w:val="single"/>
          </w:rPr>
          <w:t>EIA.forms@mbht.nhs.uk</w:t>
        </w:r>
      </w:hyperlink>
      <w:r w:rsidRPr="00C45199">
        <w:rPr>
          <w:sz w:val="20"/>
        </w:rPr>
        <w:t xml:space="preserve"> once completed. </w:t>
      </w:r>
    </w:p>
    <w:p w14:paraId="43D20FC7" w14:textId="77777777" w:rsidR="008C66CF" w:rsidRPr="00520134" w:rsidRDefault="008C66CF" w:rsidP="008C66CF"/>
    <w:p w14:paraId="1FC39945" w14:textId="5C511647" w:rsidR="00C46BD8" w:rsidRPr="008C66CF" w:rsidRDefault="00C46BD8" w:rsidP="008C66CF"/>
    <w:sectPr w:rsidR="00C46BD8" w:rsidRPr="008C66CF" w:rsidSect="00445834">
      <w:headerReference w:type="even" r:id="rId6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2F0E7" w14:textId="77777777" w:rsidR="004625F5" w:rsidRDefault="004625F5">
      <w:r>
        <w:separator/>
      </w:r>
    </w:p>
  </w:endnote>
  <w:endnote w:type="continuationSeparator" w:id="0">
    <w:p w14:paraId="3B859C99" w14:textId="77777777" w:rsidR="004625F5" w:rsidRDefault="004625F5">
      <w:r>
        <w:continuationSeparator/>
      </w:r>
    </w:p>
  </w:endnote>
  <w:endnote w:type="continuationNotice" w:id="1">
    <w:p w14:paraId="0BA57D4E" w14:textId="77777777" w:rsidR="004625F5" w:rsidRDefault="004625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Aptos">
    <w:altName w:val="Cambria"/>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2" w:type="dxa"/>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2524"/>
      <w:gridCol w:w="2508"/>
      <w:gridCol w:w="4320"/>
    </w:tblGrid>
    <w:tr w:rsidR="00E95318" w:rsidRPr="00F626C1" w14:paraId="0D057A65" w14:textId="77777777" w:rsidTr="00F626C1">
      <w:trPr>
        <w:cantSplit/>
        <w:trHeight w:val="350"/>
        <w:jc w:val="center"/>
      </w:trPr>
      <w:tc>
        <w:tcPr>
          <w:tcW w:w="5032" w:type="dxa"/>
          <w:gridSpan w:val="2"/>
        </w:tcPr>
        <w:p w14:paraId="33FD079B" w14:textId="77777777" w:rsidR="00E95318" w:rsidRPr="00F626C1" w:rsidRDefault="00E95318" w:rsidP="00885BBB">
          <w:pPr>
            <w:pStyle w:val="Header"/>
            <w:spacing w:before="120"/>
            <w:rPr>
              <w:rFonts w:cs="Arial"/>
              <w:b w:val="0"/>
              <w:sz w:val="16"/>
            </w:rPr>
          </w:pPr>
          <w:r w:rsidRPr="00F626C1">
            <w:rPr>
              <w:rFonts w:cs="Arial"/>
              <w:b w:val="0"/>
              <w:sz w:val="16"/>
            </w:rPr>
            <w:t>University Hospitals of Morecambe Bay NHS Foundation Trust</w:t>
          </w:r>
        </w:p>
      </w:tc>
      <w:tc>
        <w:tcPr>
          <w:tcW w:w="4320" w:type="dxa"/>
          <w:vMerge w:val="restart"/>
        </w:tcPr>
        <w:p w14:paraId="0D1998A2" w14:textId="213578B7" w:rsidR="00E95318" w:rsidRPr="00F626C1" w:rsidRDefault="00E95318" w:rsidP="002940FA">
          <w:pPr>
            <w:pStyle w:val="Header"/>
            <w:spacing w:before="120" w:after="120"/>
            <w:rPr>
              <w:rFonts w:cs="Arial"/>
              <w:b w:val="0"/>
              <w:sz w:val="16"/>
            </w:rPr>
          </w:pPr>
          <w:r w:rsidRPr="00F626C1">
            <w:rPr>
              <w:rFonts w:cs="Arial"/>
              <w:b w:val="0"/>
              <w:sz w:val="16"/>
            </w:rPr>
            <w:t>ID No.</w:t>
          </w:r>
          <w:r>
            <w:rPr>
              <w:rFonts w:cs="Arial"/>
              <w:b w:val="0"/>
              <w:sz w:val="16"/>
            </w:rPr>
            <w:t xml:space="preserve">  Corp/Pol/194</w:t>
          </w:r>
        </w:p>
        <w:p w14:paraId="2A01401E" w14:textId="40E04EA4" w:rsidR="00E95318" w:rsidRPr="00F626C1" w:rsidRDefault="00E95318" w:rsidP="008F2A00">
          <w:pPr>
            <w:pStyle w:val="Header"/>
            <w:spacing w:before="120" w:after="120"/>
            <w:rPr>
              <w:rFonts w:cs="Arial"/>
              <w:b w:val="0"/>
              <w:sz w:val="16"/>
            </w:rPr>
          </w:pPr>
          <w:r w:rsidRPr="00F626C1">
            <w:rPr>
              <w:rFonts w:cs="Arial"/>
              <w:b w:val="0"/>
              <w:sz w:val="16"/>
            </w:rPr>
            <w:t>Title:</w:t>
          </w:r>
          <w:r>
            <w:rPr>
              <w:rFonts w:cs="Arial"/>
              <w:b w:val="0"/>
              <w:sz w:val="16"/>
            </w:rPr>
            <w:t xml:space="preserve">  </w:t>
          </w:r>
          <w:r w:rsidRPr="00F622C6">
            <w:rPr>
              <w:rFonts w:cs="Arial"/>
              <w:b w:val="0"/>
              <w:sz w:val="16"/>
            </w:rPr>
            <w:t>UHMBT Media Policy</w:t>
          </w:r>
        </w:p>
      </w:tc>
    </w:tr>
    <w:tr w:rsidR="00E95318" w:rsidRPr="00F626C1" w14:paraId="3405538E" w14:textId="77777777" w:rsidTr="00F626C1">
      <w:trPr>
        <w:cantSplit/>
        <w:trHeight w:val="160"/>
        <w:jc w:val="center"/>
      </w:trPr>
      <w:tc>
        <w:tcPr>
          <w:tcW w:w="2524" w:type="dxa"/>
        </w:tcPr>
        <w:p w14:paraId="263530B6" w14:textId="402AA007" w:rsidR="00E95318" w:rsidRPr="00F626C1" w:rsidRDefault="00E95318" w:rsidP="0060029A">
          <w:pPr>
            <w:pStyle w:val="Header"/>
            <w:spacing w:before="120"/>
            <w:rPr>
              <w:rFonts w:cs="Arial"/>
              <w:b w:val="0"/>
              <w:sz w:val="16"/>
            </w:rPr>
          </w:pPr>
          <w:r>
            <w:rPr>
              <w:rFonts w:cs="Arial"/>
              <w:b w:val="0"/>
              <w:sz w:val="16"/>
            </w:rPr>
            <w:t>Ver</w:t>
          </w:r>
          <w:r w:rsidRPr="00F626C1">
            <w:rPr>
              <w:rFonts w:cs="Arial"/>
              <w:b w:val="0"/>
              <w:sz w:val="16"/>
            </w:rPr>
            <w:t xml:space="preserve">sion No: </w:t>
          </w:r>
          <w:r>
            <w:rPr>
              <w:rFonts w:cs="Arial"/>
              <w:b w:val="0"/>
              <w:sz w:val="16"/>
            </w:rPr>
            <w:t xml:space="preserve"> 2</w:t>
          </w:r>
        </w:p>
      </w:tc>
      <w:tc>
        <w:tcPr>
          <w:tcW w:w="2508" w:type="dxa"/>
        </w:tcPr>
        <w:p w14:paraId="619A7C8C" w14:textId="483E2646" w:rsidR="00E95318" w:rsidRPr="00F626C1" w:rsidRDefault="00E95318" w:rsidP="008F2A00">
          <w:pPr>
            <w:pStyle w:val="Header"/>
            <w:spacing w:before="120"/>
            <w:rPr>
              <w:rFonts w:cs="Arial"/>
              <w:b w:val="0"/>
              <w:sz w:val="16"/>
            </w:rPr>
          </w:pPr>
          <w:r w:rsidRPr="00F626C1">
            <w:rPr>
              <w:rFonts w:cs="Arial"/>
              <w:b w:val="0"/>
              <w:sz w:val="16"/>
            </w:rPr>
            <w:t xml:space="preserve">Next Review Date: </w:t>
          </w:r>
          <w:r>
            <w:rPr>
              <w:rFonts w:cs="Arial"/>
              <w:b w:val="0"/>
              <w:sz w:val="16"/>
            </w:rPr>
            <w:t xml:space="preserve"> 01/01/2028</w:t>
          </w:r>
        </w:p>
      </w:tc>
      <w:tc>
        <w:tcPr>
          <w:tcW w:w="4320" w:type="dxa"/>
          <w:vMerge/>
        </w:tcPr>
        <w:p w14:paraId="7EA8FD2B" w14:textId="77777777" w:rsidR="00E95318" w:rsidRPr="00F626C1" w:rsidRDefault="00E95318" w:rsidP="00885BBB">
          <w:pPr>
            <w:pStyle w:val="Header"/>
            <w:spacing w:before="120"/>
            <w:rPr>
              <w:rFonts w:cs="Arial"/>
              <w:b w:val="0"/>
              <w:sz w:val="16"/>
            </w:rPr>
          </w:pPr>
        </w:p>
      </w:tc>
    </w:tr>
    <w:tr w:rsidR="00E95318" w:rsidRPr="00F626C1" w14:paraId="3BDB43E4" w14:textId="77777777" w:rsidTr="00F626C1">
      <w:trPr>
        <w:trHeight w:val="248"/>
        <w:jc w:val="center"/>
      </w:trPr>
      <w:tc>
        <w:tcPr>
          <w:tcW w:w="9352" w:type="dxa"/>
          <w:gridSpan w:val="3"/>
        </w:tcPr>
        <w:p w14:paraId="58046D56" w14:textId="77777777" w:rsidR="00E95318" w:rsidRDefault="00E95318" w:rsidP="00E66ECD">
          <w:pPr>
            <w:pStyle w:val="Footer"/>
            <w:spacing w:before="120"/>
            <w:contextualSpacing/>
            <w:jc w:val="center"/>
            <w:rPr>
              <w:rFonts w:cs="Arial"/>
              <w:b w:val="0"/>
              <w:color w:val="000000"/>
              <w:sz w:val="16"/>
            </w:rPr>
          </w:pPr>
          <w:r w:rsidRPr="001E5D1D">
            <w:rPr>
              <w:rFonts w:cs="Arial"/>
              <w:b w:val="0"/>
              <w:color w:val="000000"/>
              <w:sz w:val="16"/>
            </w:rPr>
            <w:t>Do you have the up</w:t>
          </w:r>
          <w:r>
            <w:rPr>
              <w:rFonts w:cs="Arial"/>
              <w:b w:val="0"/>
              <w:color w:val="000000"/>
              <w:sz w:val="16"/>
            </w:rPr>
            <w:t>-</w:t>
          </w:r>
          <w:r w:rsidRPr="001E5D1D">
            <w:rPr>
              <w:rFonts w:cs="Arial"/>
              <w:b w:val="0"/>
              <w:color w:val="000000"/>
              <w:sz w:val="16"/>
            </w:rPr>
            <w:t>to</w:t>
          </w:r>
          <w:r>
            <w:rPr>
              <w:rFonts w:cs="Arial"/>
              <w:b w:val="0"/>
              <w:color w:val="000000"/>
              <w:sz w:val="16"/>
            </w:rPr>
            <w:t>-</w:t>
          </w:r>
          <w:r w:rsidRPr="001E5D1D">
            <w:rPr>
              <w:rFonts w:cs="Arial"/>
              <w:b w:val="0"/>
              <w:color w:val="000000"/>
              <w:sz w:val="16"/>
            </w:rPr>
            <w:t>date version? See the Trust Procedural Document Library (TPDL) for the latest version</w:t>
          </w:r>
        </w:p>
        <w:p w14:paraId="4B634F05" w14:textId="3CE3581B" w:rsidR="00E95318" w:rsidRPr="00F626C1" w:rsidRDefault="00E95318" w:rsidP="00E66ECD">
          <w:pPr>
            <w:pStyle w:val="Footer"/>
            <w:spacing w:after="120"/>
            <w:jc w:val="center"/>
            <w:rPr>
              <w:rFonts w:cs="Arial"/>
              <w:b w:val="0"/>
              <w:sz w:val="16"/>
              <w:lang w:val="en-US"/>
            </w:rPr>
          </w:pPr>
          <w:r>
            <w:rPr>
              <w:rFonts w:cs="Arial"/>
              <w:b w:val="0"/>
              <w:sz w:val="16"/>
              <w:lang w:val="en-US"/>
            </w:rPr>
            <w:t>This document was created using: Version 7, Procedural Document Template.docx</w:t>
          </w:r>
        </w:p>
      </w:tc>
    </w:tr>
  </w:tbl>
  <w:p w14:paraId="65C849D5" w14:textId="77777777" w:rsidR="00E95318" w:rsidRDefault="00E95318" w:rsidP="00211279">
    <w:pPr>
      <w:pStyle w:val="Footer"/>
      <w:jc w:val="center"/>
    </w:pPr>
    <w:r w:rsidRPr="00F626C1">
      <w:rPr>
        <w:rFonts w:cs="Arial"/>
        <w:b w:val="0"/>
        <w:sz w:val="16"/>
        <w:lang w:val="en-US"/>
      </w:rPr>
      <w:t xml:space="preserve">Page </w:t>
    </w:r>
    <w:r w:rsidRPr="00F626C1">
      <w:rPr>
        <w:rFonts w:cs="Arial"/>
        <w:b w:val="0"/>
        <w:sz w:val="16"/>
        <w:lang w:val="en-US"/>
      </w:rPr>
      <w:fldChar w:fldCharType="begin"/>
    </w:r>
    <w:r w:rsidRPr="00F626C1">
      <w:rPr>
        <w:rFonts w:cs="Arial"/>
        <w:b w:val="0"/>
        <w:sz w:val="16"/>
        <w:lang w:val="en-US"/>
      </w:rPr>
      <w:instrText xml:space="preserve"> PAGE </w:instrText>
    </w:r>
    <w:r w:rsidRPr="00F626C1">
      <w:rPr>
        <w:rFonts w:cs="Arial"/>
        <w:b w:val="0"/>
        <w:sz w:val="16"/>
        <w:lang w:val="en-US"/>
      </w:rPr>
      <w:fldChar w:fldCharType="separate"/>
    </w:r>
    <w:r>
      <w:rPr>
        <w:rFonts w:cs="Arial"/>
        <w:b w:val="0"/>
        <w:noProof/>
        <w:sz w:val="16"/>
        <w:lang w:val="en-US"/>
      </w:rPr>
      <w:t>5</w:t>
    </w:r>
    <w:r w:rsidRPr="00F626C1">
      <w:rPr>
        <w:rFonts w:cs="Arial"/>
        <w:b w:val="0"/>
        <w:sz w:val="16"/>
        <w:lang w:val="en-US"/>
      </w:rPr>
      <w:fldChar w:fldCharType="end"/>
    </w:r>
    <w:r w:rsidRPr="00F626C1">
      <w:rPr>
        <w:rFonts w:cs="Arial"/>
        <w:b w:val="0"/>
        <w:sz w:val="16"/>
        <w:lang w:val="en-US"/>
      </w:rPr>
      <w:t xml:space="preserve"> of </w:t>
    </w:r>
    <w:r w:rsidRPr="00F626C1">
      <w:rPr>
        <w:rFonts w:cs="Arial"/>
        <w:b w:val="0"/>
        <w:sz w:val="16"/>
        <w:lang w:val="en-US"/>
      </w:rPr>
      <w:fldChar w:fldCharType="begin"/>
    </w:r>
    <w:r w:rsidRPr="00F626C1">
      <w:rPr>
        <w:rFonts w:cs="Arial"/>
        <w:b w:val="0"/>
        <w:sz w:val="16"/>
        <w:lang w:val="en-US"/>
      </w:rPr>
      <w:instrText xml:space="preserve"> NUMPAGES </w:instrText>
    </w:r>
    <w:r w:rsidRPr="00F626C1">
      <w:rPr>
        <w:rFonts w:cs="Arial"/>
        <w:b w:val="0"/>
        <w:sz w:val="16"/>
        <w:lang w:val="en-US"/>
      </w:rPr>
      <w:fldChar w:fldCharType="separate"/>
    </w:r>
    <w:r>
      <w:rPr>
        <w:rFonts w:cs="Arial"/>
        <w:b w:val="0"/>
        <w:noProof/>
        <w:sz w:val="16"/>
        <w:lang w:val="en-US"/>
      </w:rPr>
      <w:t>8</w:t>
    </w:r>
    <w:r w:rsidRPr="00F626C1">
      <w:rPr>
        <w:rFonts w:cs="Arial"/>
        <w:b w:val="0"/>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7B547" w14:textId="77777777" w:rsidR="004625F5" w:rsidRDefault="004625F5">
      <w:r>
        <w:separator/>
      </w:r>
    </w:p>
  </w:footnote>
  <w:footnote w:type="continuationSeparator" w:id="0">
    <w:p w14:paraId="25C0F8D6" w14:textId="77777777" w:rsidR="004625F5" w:rsidRDefault="004625F5">
      <w:r>
        <w:continuationSeparator/>
      </w:r>
    </w:p>
  </w:footnote>
  <w:footnote w:type="continuationNotice" w:id="1">
    <w:p w14:paraId="47CEE9DD" w14:textId="77777777" w:rsidR="004625F5" w:rsidRDefault="004625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1599E" w14:textId="0EBCD10B" w:rsidR="00E95318" w:rsidRDefault="00E95318">
    <w:pPr>
      <w:pStyle w:val="Header"/>
    </w:pPr>
    <w:r>
      <w:rPr>
        <w:noProof/>
      </w:rPr>
      <mc:AlternateContent>
        <mc:Choice Requires="wps">
          <w:drawing>
            <wp:anchor distT="0" distB="0" distL="114300" distR="114300" simplePos="0" relativeHeight="251658240" behindDoc="1" locked="0" layoutInCell="0" allowOverlap="1" wp14:anchorId="2A53A87E" wp14:editId="4C164E0B">
              <wp:simplePos x="0" y="0"/>
              <wp:positionH relativeFrom="margin">
                <wp:align>center</wp:align>
              </wp:positionH>
              <wp:positionV relativeFrom="margin">
                <wp:align>center</wp:align>
              </wp:positionV>
              <wp:extent cx="6692900" cy="2677160"/>
              <wp:effectExtent l="0" t="1809750" r="0" b="1466215"/>
              <wp:wrapNone/>
              <wp:docPr id="4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92900" cy="26771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B20087" w14:textId="77777777" w:rsidR="00E95318" w:rsidRDefault="00E95318" w:rsidP="00F377C9">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2A53A87E">
              <v:stroke joinstyle="miter"/>
              <v:path gradientshapeok="t" o:connecttype="rect"/>
            </v:shapetype>
            <v:shape id="WordArt 2" style="position:absolute;margin-left:0;margin-top:0;width:527pt;height:210.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45"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">
              <v:stroke joinstyle="round"/>
              <o:lock v:ext="edit" shapetype="t"/>
              <v:textbox style="mso-fit-shape-to-text:t">
                <w:txbxContent>
                  <w:p w:rsidR="00E66ECD" w:rsidP="00F377C9" w:rsidRDefault="00E66ECD" w14:paraId="60B20087" w14:textId="77777777">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7C5"/>
    <w:multiLevelType w:val="hybridMultilevel"/>
    <w:tmpl w:val="EC8AF12A"/>
    <w:lvl w:ilvl="0" w:tplc="694CF6DC">
      <w:start w:val="1"/>
      <w:numFmt w:val="decimal"/>
      <w:lvlText w:val="%1)"/>
      <w:lvlJc w:val="left"/>
      <w:pPr>
        <w:ind w:left="720" w:hanging="360"/>
      </w:pPr>
      <w:rPr>
        <w:rFonts w:ascii="Arial" w:hAnsi="Arial" w:cs="Arial"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10A4F"/>
    <w:multiLevelType w:val="hybridMultilevel"/>
    <w:tmpl w:val="3E746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2345E"/>
    <w:multiLevelType w:val="hybridMultilevel"/>
    <w:tmpl w:val="6A940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2911A3F"/>
    <w:multiLevelType w:val="multilevel"/>
    <w:tmpl w:val="2F62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692EB4"/>
    <w:multiLevelType w:val="multilevel"/>
    <w:tmpl w:val="366A06DC"/>
    <w:lvl w:ilvl="0">
      <w:start w:val="1"/>
      <w:numFmt w:val="decimal"/>
      <w:lvlText w:val="%1."/>
      <w:lvlJc w:val="left"/>
      <w:pPr>
        <w:ind w:left="720" w:hanging="360"/>
      </w:pPr>
      <w:rPr>
        <w:rFonts w:hint="default"/>
      </w:rPr>
    </w:lvl>
    <w:lvl w:ilvl="1">
      <w:start w:val="1"/>
      <w:numFmt w:val="decimal"/>
      <w:isLgl/>
      <w:lvlText w:val="%1.%2."/>
      <w:lvlJc w:val="left"/>
      <w:pPr>
        <w:ind w:left="1854" w:hanging="720"/>
      </w:pPr>
      <w:rPr>
        <w:rFonts w:ascii="Arial" w:hAnsi="Arial" w:cs="Aria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 w15:restartNumberingAfterBreak="0">
    <w:nsid w:val="15CB3BFB"/>
    <w:multiLevelType w:val="hybridMultilevel"/>
    <w:tmpl w:val="F5042BFC"/>
    <w:lvl w:ilvl="0" w:tplc="B008D6B6">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D174183"/>
    <w:multiLevelType w:val="hybridMultilevel"/>
    <w:tmpl w:val="E656FC2E"/>
    <w:lvl w:ilvl="0" w:tplc="3C68B7B4">
      <w:start w:val="1"/>
      <w:numFmt w:val="bullet"/>
      <w:lvlText w:val=""/>
      <w:lvlJc w:val="left"/>
      <w:pPr>
        <w:ind w:left="360" w:hanging="360"/>
      </w:pPr>
      <w:rPr>
        <w:rFonts w:ascii="Symbol" w:hAnsi="Symbol" w:hint="default"/>
      </w:rPr>
    </w:lvl>
    <w:lvl w:ilvl="1" w:tplc="E70408FC">
      <w:start w:val="1"/>
      <w:numFmt w:val="bullet"/>
      <w:lvlText w:val="o"/>
      <w:lvlJc w:val="left"/>
      <w:pPr>
        <w:ind w:left="1080" w:hanging="360"/>
      </w:pPr>
      <w:rPr>
        <w:rFonts w:ascii="Courier New" w:hAnsi="Courier New" w:hint="default"/>
      </w:rPr>
    </w:lvl>
    <w:lvl w:ilvl="2" w:tplc="2998F3C8">
      <w:start w:val="1"/>
      <w:numFmt w:val="bullet"/>
      <w:lvlText w:val=""/>
      <w:lvlJc w:val="left"/>
      <w:pPr>
        <w:ind w:left="1800" w:hanging="360"/>
      </w:pPr>
      <w:rPr>
        <w:rFonts w:ascii="Wingdings" w:hAnsi="Wingdings" w:hint="default"/>
      </w:rPr>
    </w:lvl>
    <w:lvl w:ilvl="3" w:tplc="EB104796">
      <w:start w:val="1"/>
      <w:numFmt w:val="bullet"/>
      <w:lvlText w:val=""/>
      <w:lvlJc w:val="left"/>
      <w:pPr>
        <w:ind w:left="2520" w:hanging="360"/>
      </w:pPr>
      <w:rPr>
        <w:rFonts w:ascii="Symbol" w:hAnsi="Symbol" w:hint="default"/>
      </w:rPr>
    </w:lvl>
    <w:lvl w:ilvl="4" w:tplc="BA6439FC">
      <w:start w:val="1"/>
      <w:numFmt w:val="bullet"/>
      <w:lvlText w:val="o"/>
      <w:lvlJc w:val="left"/>
      <w:pPr>
        <w:ind w:left="3240" w:hanging="360"/>
      </w:pPr>
      <w:rPr>
        <w:rFonts w:ascii="Courier New" w:hAnsi="Courier New" w:hint="default"/>
      </w:rPr>
    </w:lvl>
    <w:lvl w:ilvl="5" w:tplc="0840FBFA">
      <w:start w:val="1"/>
      <w:numFmt w:val="bullet"/>
      <w:lvlText w:val=""/>
      <w:lvlJc w:val="left"/>
      <w:pPr>
        <w:ind w:left="3960" w:hanging="360"/>
      </w:pPr>
      <w:rPr>
        <w:rFonts w:ascii="Wingdings" w:hAnsi="Wingdings" w:hint="default"/>
      </w:rPr>
    </w:lvl>
    <w:lvl w:ilvl="6" w:tplc="2F10F1A4">
      <w:start w:val="1"/>
      <w:numFmt w:val="bullet"/>
      <w:lvlText w:val=""/>
      <w:lvlJc w:val="left"/>
      <w:pPr>
        <w:ind w:left="4680" w:hanging="360"/>
      </w:pPr>
      <w:rPr>
        <w:rFonts w:ascii="Symbol" w:hAnsi="Symbol" w:hint="default"/>
      </w:rPr>
    </w:lvl>
    <w:lvl w:ilvl="7" w:tplc="BBEE37D4">
      <w:start w:val="1"/>
      <w:numFmt w:val="bullet"/>
      <w:lvlText w:val="o"/>
      <w:lvlJc w:val="left"/>
      <w:pPr>
        <w:ind w:left="5400" w:hanging="360"/>
      </w:pPr>
      <w:rPr>
        <w:rFonts w:ascii="Courier New" w:hAnsi="Courier New" w:hint="default"/>
      </w:rPr>
    </w:lvl>
    <w:lvl w:ilvl="8" w:tplc="2F1EFD78">
      <w:start w:val="1"/>
      <w:numFmt w:val="bullet"/>
      <w:lvlText w:val=""/>
      <w:lvlJc w:val="left"/>
      <w:pPr>
        <w:ind w:left="6120" w:hanging="360"/>
      </w:pPr>
      <w:rPr>
        <w:rFonts w:ascii="Wingdings" w:hAnsi="Wingdings" w:hint="default"/>
      </w:rPr>
    </w:lvl>
  </w:abstractNum>
  <w:abstractNum w:abstractNumId="7" w15:restartNumberingAfterBreak="0">
    <w:nsid w:val="1E3210A1"/>
    <w:multiLevelType w:val="hybridMultilevel"/>
    <w:tmpl w:val="892AA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E4529E"/>
    <w:multiLevelType w:val="multilevel"/>
    <w:tmpl w:val="5976750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4D66C43"/>
    <w:multiLevelType w:val="multilevel"/>
    <w:tmpl w:val="366A06DC"/>
    <w:lvl w:ilvl="0">
      <w:start w:val="1"/>
      <w:numFmt w:val="decimal"/>
      <w:lvlText w:val="%1."/>
      <w:lvlJc w:val="left"/>
      <w:pPr>
        <w:ind w:left="720" w:hanging="360"/>
      </w:pPr>
      <w:rPr>
        <w:rFonts w:hint="default"/>
      </w:rPr>
    </w:lvl>
    <w:lvl w:ilvl="1">
      <w:start w:val="1"/>
      <w:numFmt w:val="decimal"/>
      <w:isLgl/>
      <w:lvlText w:val="%1.%2."/>
      <w:lvlJc w:val="left"/>
      <w:pPr>
        <w:ind w:left="1854" w:hanging="720"/>
      </w:pPr>
      <w:rPr>
        <w:rFonts w:ascii="Arial" w:hAnsi="Arial" w:cs="Aria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0" w15:restartNumberingAfterBreak="0">
    <w:nsid w:val="26E27226"/>
    <w:multiLevelType w:val="multilevel"/>
    <w:tmpl w:val="E3C6A9B2"/>
    <w:lvl w:ilvl="0">
      <w:start w:val="4"/>
      <w:numFmt w:val="decimal"/>
      <w:lvlText w:val="%1"/>
      <w:lvlJc w:val="left"/>
      <w:pPr>
        <w:ind w:left="420" w:hanging="420"/>
      </w:pPr>
      <w:rPr>
        <w:rFonts w:hint="default"/>
        <w:b/>
      </w:rPr>
    </w:lvl>
    <w:lvl w:ilvl="1">
      <w:start w:val="12"/>
      <w:numFmt w:val="decimal"/>
      <w:lvlText w:val="%1.%2"/>
      <w:lvlJc w:val="left"/>
      <w:pPr>
        <w:ind w:left="1554" w:hanging="4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378" w:hanging="1440"/>
      </w:pPr>
      <w:rPr>
        <w:rFonts w:hint="default"/>
        <w:b/>
      </w:rPr>
    </w:lvl>
    <w:lvl w:ilvl="8">
      <w:start w:val="1"/>
      <w:numFmt w:val="decimal"/>
      <w:lvlText w:val="%1.%2.%3.%4.%5.%6.%7.%8.%9"/>
      <w:lvlJc w:val="left"/>
      <w:pPr>
        <w:ind w:left="10872" w:hanging="1800"/>
      </w:pPr>
      <w:rPr>
        <w:rFonts w:hint="default"/>
        <w:b/>
      </w:rPr>
    </w:lvl>
  </w:abstractNum>
  <w:abstractNum w:abstractNumId="11" w15:restartNumberingAfterBreak="0">
    <w:nsid w:val="2CD637AC"/>
    <w:multiLevelType w:val="multilevel"/>
    <w:tmpl w:val="F110B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95FD2"/>
    <w:multiLevelType w:val="hybridMultilevel"/>
    <w:tmpl w:val="835E1A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F4245D8"/>
    <w:multiLevelType w:val="multilevel"/>
    <w:tmpl w:val="E408CD14"/>
    <w:lvl w:ilvl="0">
      <w:start w:val="4"/>
      <w:numFmt w:val="decimal"/>
      <w:lvlText w:val="%1"/>
      <w:lvlJc w:val="left"/>
      <w:pPr>
        <w:ind w:left="360" w:hanging="360"/>
      </w:pPr>
      <w:rPr>
        <w:rFonts w:hint="default"/>
        <w:sz w:val="22"/>
      </w:rPr>
    </w:lvl>
    <w:lvl w:ilvl="1">
      <w:start w:val="4"/>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4" w15:restartNumberingAfterBreak="0">
    <w:nsid w:val="311E1A58"/>
    <w:multiLevelType w:val="hybridMultilevel"/>
    <w:tmpl w:val="95B4C424"/>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327D13CB"/>
    <w:multiLevelType w:val="multilevel"/>
    <w:tmpl w:val="366A06DC"/>
    <w:lvl w:ilvl="0">
      <w:start w:val="1"/>
      <w:numFmt w:val="decimal"/>
      <w:lvlText w:val="%1."/>
      <w:lvlJc w:val="left"/>
      <w:pPr>
        <w:ind w:left="720" w:hanging="360"/>
      </w:pPr>
      <w:rPr>
        <w:rFonts w:hint="default"/>
      </w:rPr>
    </w:lvl>
    <w:lvl w:ilvl="1">
      <w:start w:val="1"/>
      <w:numFmt w:val="decimal"/>
      <w:isLgl/>
      <w:lvlText w:val="%1.%2."/>
      <w:lvlJc w:val="left"/>
      <w:pPr>
        <w:ind w:left="1854" w:hanging="720"/>
      </w:pPr>
      <w:rPr>
        <w:rFonts w:ascii="Arial" w:hAnsi="Arial" w:cs="Aria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6" w15:restartNumberingAfterBreak="0">
    <w:nsid w:val="368127F4"/>
    <w:multiLevelType w:val="multilevel"/>
    <w:tmpl w:val="366A06D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ascii="Arial" w:hAnsi="Arial" w:cs="Aria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7" w15:restartNumberingAfterBreak="0">
    <w:nsid w:val="369D66EA"/>
    <w:multiLevelType w:val="multilevel"/>
    <w:tmpl w:val="D85C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A90A52"/>
    <w:multiLevelType w:val="multilevel"/>
    <w:tmpl w:val="366A06D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ascii="Arial" w:hAnsi="Arial" w:cs="Aria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9" w15:restartNumberingAfterBreak="0">
    <w:nsid w:val="3C025E80"/>
    <w:multiLevelType w:val="multilevel"/>
    <w:tmpl w:val="DF2AE70A"/>
    <w:lvl w:ilvl="0">
      <w:start w:val="4"/>
      <w:numFmt w:val="decimal"/>
      <w:lvlText w:val="%1"/>
      <w:lvlJc w:val="left"/>
      <w:pPr>
        <w:ind w:left="360" w:hanging="360"/>
      </w:pPr>
      <w:rPr>
        <w:rFonts w:hint="default"/>
        <w:b/>
        <w:sz w:val="22"/>
      </w:rPr>
    </w:lvl>
    <w:lvl w:ilvl="1">
      <w:start w:val="7"/>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sz w:val="22"/>
      </w:rPr>
    </w:lvl>
    <w:lvl w:ilvl="3">
      <w:start w:val="1"/>
      <w:numFmt w:val="decimal"/>
      <w:lvlText w:val="%1.%2.%3.%4"/>
      <w:lvlJc w:val="left"/>
      <w:pPr>
        <w:ind w:left="1080" w:hanging="108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440" w:hanging="144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800" w:hanging="1800"/>
      </w:pPr>
      <w:rPr>
        <w:rFonts w:hint="default"/>
        <w:b/>
        <w:sz w:val="22"/>
      </w:rPr>
    </w:lvl>
    <w:lvl w:ilvl="8">
      <w:start w:val="1"/>
      <w:numFmt w:val="decimal"/>
      <w:lvlText w:val="%1.%2.%3.%4.%5.%6.%7.%8.%9"/>
      <w:lvlJc w:val="left"/>
      <w:pPr>
        <w:ind w:left="1800" w:hanging="1800"/>
      </w:pPr>
      <w:rPr>
        <w:rFonts w:hint="default"/>
        <w:b/>
        <w:sz w:val="22"/>
      </w:rPr>
    </w:lvl>
  </w:abstractNum>
  <w:abstractNum w:abstractNumId="20" w15:restartNumberingAfterBreak="0">
    <w:nsid w:val="40D1618F"/>
    <w:multiLevelType w:val="hybridMultilevel"/>
    <w:tmpl w:val="02E44FE4"/>
    <w:lvl w:ilvl="0" w:tplc="08090001">
      <w:start w:val="1"/>
      <w:numFmt w:val="bullet"/>
      <w:lvlText w:val=""/>
      <w:lvlJc w:val="left"/>
      <w:pPr>
        <w:ind w:left="1698" w:hanging="360"/>
      </w:pPr>
      <w:rPr>
        <w:rFonts w:ascii="Symbol" w:hAnsi="Symbol" w:hint="default"/>
      </w:rPr>
    </w:lvl>
    <w:lvl w:ilvl="1" w:tplc="08090003" w:tentative="1">
      <w:start w:val="1"/>
      <w:numFmt w:val="bullet"/>
      <w:lvlText w:val="o"/>
      <w:lvlJc w:val="left"/>
      <w:pPr>
        <w:ind w:left="2418" w:hanging="360"/>
      </w:pPr>
      <w:rPr>
        <w:rFonts w:ascii="Courier New" w:hAnsi="Courier New" w:cs="Courier New" w:hint="default"/>
      </w:rPr>
    </w:lvl>
    <w:lvl w:ilvl="2" w:tplc="08090005" w:tentative="1">
      <w:start w:val="1"/>
      <w:numFmt w:val="bullet"/>
      <w:lvlText w:val=""/>
      <w:lvlJc w:val="left"/>
      <w:pPr>
        <w:ind w:left="3138" w:hanging="360"/>
      </w:pPr>
      <w:rPr>
        <w:rFonts w:ascii="Wingdings" w:hAnsi="Wingdings" w:hint="default"/>
      </w:rPr>
    </w:lvl>
    <w:lvl w:ilvl="3" w:tplc="08090001" w:tentative="1">
      <w:start w:val="1"/>
      <w:numFmt w:val="bullet"/>
      <w:lvlText w:val=""/>
      <w:lvlJc w:val="left"/>
      <w:pPr>
        <w:ind w:left="3858" w:hanging="360"/>
      </w:pPr>
      <w:rPr>
        <w:rFonts w:ascii="Symbol" w:hAnsi="Symbol" w:hint="default"/>
      </w:rPr>
    </w:lvl>
    <w:lvl w:ilvl="4" w:tplc="08090003" w:tentative="1">
      <w:start w:val="1"/>
      <w:numFmt w:val="bullet"/>
      <w:lvlText w:val="o"/>
      <w:lvlJc w:val="left"/>
      <w:pPr>
        <w:ind w:left="4578" w:hanging="360"/>
      </w:pPr>
      <w:rPr>
        <w:rFonts w:ascii="Courier New" w:hAnsi="Courier New" w:cs="Courier New" w:hint="default"/>
      </w:rPr>
    </w:lvl>
    <w:lvl w:ilvl="5" w:tplc="08090005" w:tentative="1">
      <w:start w:val="1"/>
      <w:numFmt w:val="bullet"/>
      <w:lvlText w:val=""/>
      <w:lvlJc w:val="left"/>
      <w:pPr>
        <w:ind w:left="5298" w:hanging="360"/>
      </w:pPr>
      <w:rPr>
        <w:rFonts w:ascii="Wingdings" w:hAnsi="Wingdings" w:hint="default"/>
      </w:rPr>
    </w:lvl>
    <w:lvl w:ilvl="6" w:tplc="08090001" w:tentative="1">
      <w:start w:val="1"/>
      <w:numFmt w:val="bullet"/>
      <w:lvlText w:val=""/>
      <w:lvlJc w:val="left"/>
      <w:pPr>
        <w:ind w:left="6018" w:hanging="360"/>
      </w:pPr>
      <w:rPr>
        <w:rFonts w:ascii="Symbol" w:hAnsi="Symbol" w:hint="default"/>
      </w:rPr>
    </w:lvl>
    <w:lvl w:ilvl="7" w:tplc="08090003" w:tentative="1">
      <w:start w:val="1"/>
      <w:numFmt w:val="bullet"/>
      <w:lvlText w:val="o"/>
      <w:lvlJc w:val="left"/>
      <w:pPr>
        <w:ind w:left="6738" w:hanging="360"/>
      </w:pPr>
      <w:rPr>
        <w:rFonts w:ascii="Courier New" w:hAnsi="Courier New" w:cs="Courier New" w:hint="default"/>
      </w:rPr>
    </w:lvl>
    <w:lvl w:ilvl="8" w:tplc="08090005" w:tentative="1">
      <w:start w:val="1"/>
      <w:numFmt w:val="bullet"/>
      <w:lvlText w:val=""/>
      <w:lvlJc w:val="left"/>
      <w:pPr>
        <w:ind w:left="7458" w:hanging="360"/>
      </w:pPr>
      <w:rPr>
        <w:rFonts w:ascii="Wingdings" w:hAnsi="Wingdings" w:hint="default"/>
      </w:rPr>
    </w:lvl>
  </w:abstractNum>
  <w:abstractNum w:abstractNumId="21" w15:restartNumberingAfterBreak="0">
    <w:nsid w:val="46706FA3"/>
    <w:multiLevelType w:val="multilevel"/>
    <w:tmpl w:val="366A06DC"/>
    <w:lvl w:ilvl="0">
      <w:start w:val="1"/>
      <w:numFmt w:val="decimal"/>
      <w:lvlText w:val="%1."/>
      <w:lvlJc w:val="left"/>
      <w:pPr>
        <w:ind w:left="720" w:hanging="360"/>
      </w:pPr>
      <w:rPr>
        <w:rFonts w:hint="default"/>
      </w:rPr>
    </w:lvl>
    <w:lvl w:ilvl="1">
      <w:start w:val="1"/>
      <w:numFmt w:val="decimal"/>
      <w:isLgl/>
      <w:lvlText w:val="%1.%2."/>
      <w:lvlJc w:val="left"/>
      <w:pPr>
        <w:ind w:left="1854" w:hanging="720"/>
      </w:pPr>
      <w:rPr>
        <w:rFonts w:ascii="Arial" w:hAnsi="Arial" w:cs="Aria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2" w15:restartNumberingAfterBreak="0">
    <w:nsid w:val="49F45D09"/>
    <w:multiLevelType w:val="hybridMultilevel"/>
    <w:tmpl w:val="BCF6A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1A47A4"/>
    <w:multiLevelType w:val="multilevel"/>
    <w:tmpl w:val="55A86CD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094619"/>
    <w:multiLevelType w:val="hybridMultilevel"/>
    <w:tmpl w:val="646E2BF8"/>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4FF235C3"/>
    <w:multiLevelType w:val="hybridMultilevel"/>
    <w:tmpl w:val="837EEE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D9406D"/>
    <w:multiLevelType w:val="multilevel"/>
    <w:tmpl w:val="B4A6E250"/>
    <w:lvl w:ilvl="0">
      <w:start w:val="4"/>
      <w:numFmt w:val="decimal"/>
      <w:lvlText w:val="%1"/>
      <w:lvlJc w:val="left"/>
      <w:pPr>
        <w:ind w:left="420" w:hanging="420"/>
      </w:pPr>
      <w:rPr>
        <w:rFonts w:hint="default"/>
        <w:b/>
      </w:rPr>
    </w:lvl>
    <w:lvl w:ilvl="1">
      <w:start w:val="10"/>
      <w:numFmt w:val="decimal"/>
      <w:lvlText w:val="%1.%2"/>
      <w:lvlJc w:val="left"/>
      <w:pPr>
        <w:ind w:left="1554" w:hanging="4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378" w:hanging="1440"/>
      </w:pPr>
      <w:rPr>
        <w:rFonts w:hint="default"/>
        <w:b/>
      </w:rPr>
    </w:lvl>
    <w:lvl w:ilvl="8">
      <w:start w:val="1"/>
      <w:numFmt w:val="decimal"/>
      <w:lvlText w:val="%1.%2.%3.%4.%5.%6.%7.%8.%9"/>
      <w:lvlJc w:val="left"/>
      <w:pPr>
        <w:ind w:left="10872" w:hanging="1800"/>
      </w:pPr>
      <w:rPr>
        <w:rFonts w:hint="default"/>
        <w:b/>
      </w:rPr>
    </w:lvl>
  </w:abstractNum>
  <w:abstractNum w:abstractNumId="27" w15:restartNumberingAfterBreak="0">
    <w:nsid w:val="51EC10BE"/>
    <w:multiLevelType w:val="multilevel"/>
    <w:tmpl w:val="FDB0F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9A079E"/>
    <w:multiLevelType w:val="hybridMultilevel"/>
    <w:tmpl w:val="138C54F2"/>
    <w:lvl w:ilvl="0" w:tplc="578C26EE">
      <w:numFmt w:val="bullet"/>
      <w:lvlText w:val=""/>
      <w:lvlJc w:val="left"/>
      <w:pPr>
        <w:ind w:left="2880" w:hanging="360"/>
      </w:pPr>
      <w:rPr>
        <w:rFonts w:ascii="Symbol" w:eastAsiaTheme="minorHAnsi" w:hAnsi="Symbol" w:cstheme="minorBidi"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9" w15:restartNumberingAfterBreak="0">
    <w:nsid w:val="57046E13"/>
    <w:multiLevelType w:val="multilevel"/>
    <w:tmpl w:val="2602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7858C0"/>
    <w:multiLevelType w:val="multilevel"/>
    <w:tmpl w:val="D24C31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96839F1"/>
    <w:multiLevelType w:val="multilevel"/>
    <w:tmpl w:val="405207A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25C3D89"/>
    <w:multiLevelType w:val="hybridMultilevel"/>
    <w:tmpl w:val="892AA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117D7C"/>
    <w:multiLevelType w:val="multilevel"/>
    <w:tmpl w:val="98A46222"/>
    <w:lvl w:ilvl="0">
      <w:start w:val="4"/>
      <w:numFmt w:val="decimal"/>
      <w:lvlText w:val="%1"/>
      <w:lvlJc w:val="left"/>
      <w:pPr>
        <w:ind w:left="360" w:hanging="360"/>
      </w:pPr>
      <w:rPr>
        <w:rFonts w:hint="default"/>
        <w:b/>
      </w:rPr>
    </w:lvl>
    <w:lvl w:ilvl="1">
      <w:start w:val="7"/>
      <w:numFmt w:val="decimal"/>
      <w:lvlText w:val="%1.%2"/>
      <w:lvlJc w:val="left"/>
      <w:pPr>
        <w:ind w:left="1494"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378" w:hanging="1440"/>
      </w:pPr>
      <w:rPr>
        <w:rFonts w:hint="default"/>
        <w:b/>
      </w:rPr>
    </w:lvl>
    <w:lvl w:ilvl="8">
      <w:start w:val="1"/>
      <w:numFmt w:val="decimal"/>
      <w:lvlText w:val="%1.%2.%3.%4.%5.%6.%7.%8.%9"/>
      <w:lvlJc w:val="left"/>
      <w:pPr>
        <w:ind w:left="10872" w:hanging="1800"/>
      </w:pPr>
      <w:rPr>
        <w:rFonts w:hint="default"/>
        <w:b/>
      </w:rPr>
    </w:lvl>
  </w:abstractNum>
  <w:abstractNum w:abstractNumId="34" w15:restartNumberingAfterBreak="0">
    <w:nsid w:val="6B223BB6"/>
    <w:multiLevelType w:val="multilevel"/>
    <w:tmpl w:val="085ACA92"/>
    <w:lvl w:ilvl="0">
      <w:start w:val="4"/>
      <w:numFmt w:val="decimal"/>
      <w:lvlText w:val="%1"/>
      <w:lvlJc w:val="left"/>
      <w:pPr>
        <w:ind w:left="360" w:hanging="360"/>
      </w:pPr>
      <w:rPr>
        <w:rFonts w:hint="default"/>
        <w:b/>
      </w:rPr>
    </w:lvl>
    <w:lvl w:ilvl="1">
      <w:start w:val="8"/>
      <w:numFmt w:val="decimal"/>
      <w:lvlText w:val="%1.%2"/>
      <w:lvlJc w:val="left"/>
      <w:pPr>
        <w:ind w:left="1494"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378" w:hanging="1440"/>
      </w:pPr>
      <w:rPr>
        <w:rFonts w:hint="default"/>
        <w:b/>
      </w:rPr>
    </w:lvl>
    <w:lvl w:ilvl="8">
      <w:start w:val="1"/>
      <w:numFmt w:val="decimal"/>
      <w:lvlText w:val="%1.%2.%3.%4.%5.%6.%7.%8.%9"/>
      <w:lvlJc w:val="left"/>
      <w:pPr>
        <w:ind w:left="10872" w:hanging="1800"/>
      </w:pPr>
      <w:rPr>
        <w:rFonts w:hint="default"/>
        <w:b/>
      </w:rPr>
    </w:lvl>
  </w:abstractNum>
  <w:abstractNum w:abstractNumId="35" w15:restartNumberingAfterBreak="0">
    <w:nsid w:val="6CFB2394"/>
    <w:multiLevelType w:val="multilevel"/>
    <w:tmpl w:val="28326D2A"/>
    <w:lvl w:ilvl="0">
      <w:start w:val="4"/>
      <w:numFmt w:val="decimal"/>
      <w:lvlText w:val="%1"/>
      <w:lvlJc w:val="left"/>
      <w:pPr>
        <w:ind w:left="360" w:hanging="360"/>
      </w:pPr>
      <w:rPr>
        <w:rFonts w:hint="default"/>
        <w:b/>
      </w:rPr>
    </w:lvl>
    <w:lvl w:ilvl="1">
      <w:start w:val="6"/>
      <w:numFmt w:val="decimal"/>
      <w:lvlText w:val="%1.%2"/>
      <w:lvlJc w:val="left"/>
      <w:pPr>
        <w:ind w:left="1494"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378" w:hanging="1440"/>
      </w:pPr>
      <w:rPr>
        <w:rFonts w:hint="default"/>
        <w:b/>
      </w:rPr>
    </w:lvl>
    <w:lvl w:ilvl="8">
      <w:start w:val="1"/>
      <w:numFmt w:val="decimal"/>
      <w:lvlText w:val="%1.%2.%3.%4.%5.%6.%7.%8.%9"/>
      <w:lvlJc w:val="left"/>
      <w:pPr>
        <w:ind w:left="10872" w:hanging="1800"/>
      </w:pPr>
      <w:rPr>
        <w:rFonts w:hint="default"/>
        <w:b/>
      </w:rPr>
    </w:lvl>
  </w:abstractNum>
  <w:abstractNum w:abstractNumId="36" w15:restartNumberingAfterBreak="0">
    <w:nsid w:val="6E4343C8"/>
    <w:multiLevelType w:val="hybridMultilevel"/>
    <w:tmpl w:val="FFA032DE"/>
    <w:lvl w:ilvl="0" w:tplc="08090001">
      <w:start w:val="1"/>
      <w:numFmt w:val="bullet"/>
      <w:lvlText w:val=""/>
      <w:lvlJc w:val="left"/>
      <w:pPr>
        <w:ind w:left="-276" w:hanging="360"/>
      </w:pPr>
      <w:rPr>
        <w:rFonts w:ascii="Symbol" w:hAnsi="Symbol" w:hint="default"/>
      </w:rPr>
    </w:lvl>
    <w:lvl w:ilvl="1" w:tplc="08090003">
      <w:start w:val="1"/>
      <w:numFmt w:val="bullet"/>
      <w:lvlText w:val="o"/>
      <w:lvlJc w:val="left"/>
      <w:pPr>
        <w:ind w:left="444" w:hanging="360"/>
      </w:pPr>
      <w:rPr>
        <w:rFonts w:ascii="Courier New" w:hAnsi="Courier New" w:cs="Courier New" w:hint="default"/>
      </w:rPr>
    </w:lvl>
    <w:lvl w:ilvl="2" w:tplc="08090005" w:tentative="1">
      <w:start w:val="1"/>
      <w:numFmt w:val="bullet"/>
      <w:lvlText w:val=""/>
      <w:lvlJc w:val="left"/>
      <w:pPr>
        <w:ind w:left="1164" w:hanging="360"/>
      </w:pPr>
      <w:rPr>
        <w:rFonts w:ascii="Wingdings" w:hAnsi="Wingdings" w:hint="default"/>
      </w:rPr>
    </w:lvl>
    <w:lvl w:ilvl="3" w:tplc="08090001" w:tentative="1">
      <w:start w:val="1"/>
      <w:numFmt w:val="bullet"/>
      <w:lvlText w:val=""/>
      <w:lvlJc w:val="left"/>
      <w:pPr>
        <w:ind w:left="1884" w:hanging="360"/>
      </w:pPr>
      <w:rPr>
        <w:rFonts w:ascii="Symbol" w:hAnsi="Symbol" w:hint="default"/>
      </w:rPr>
    </w:lvl>
    <w:lvl w:ilvl="4" w:tplc="08090003" w:tentative="1">
      <w:start w:val="1"/>
      <w:numFmt w:val="bullet"/>
      <w:lvlText w:val="o"/>
      <w:lvlJc w:val="left"/>
      <w:pPr>
        <w:ind w:left="2604" w:hanging="360"/>
      </w:pPr>
      <w:rPr>
        <w:rFonts w:ascii="Courier New" w:hAnsi="Courier New" w:cs="Courier New" w:hint="default"/>
      </w:rPr>
    </w:lvl>
    <w:lvl w:ilvl="5" w:tplc="08090005" w:tentative="1">
      <w:start w:val="1"/>
      <w:numFmt w:val="bullet"/>
      <w:lvlText w:val=""/>
      <w:lvlJc w:val="left"/>
      <w:pPr>
        <w:ind w:left="3324" w:hanging="360"/>
      </w:pPr>
      <w:rPr>
        <w:rFonts w:ascii="Wingdings" w:hAnsi="Wingdings" w:hint="default"/>
      </w:rPr>
    </w:lvl>
    <w:lvl w:ilvl="6" w:tplc="08090001" w:tentative="1">
      <w:start w:val="1"/>
      <w:numFmt w:val="bullet"/>
      <w:lvlText w:val=""/>
      <w:lvlJc w:val="left"/>
      <w:pPr>
        <w:ind w:left="4044" w:hanging="360"/>
      </w:pPr>
      <w:rPr>
        <w:rFonts w:ascii="Symbol" w:hAnsi="Symbol" w:hint="default"/>
      </w:rPr>
    </w:lvl>
    <w:lvl w:ilvl="7" w:tplc="08090003" w:tentative="1">
      <w:start w:val="1"/>
      <w:numFmt w:val="bullet"/>
      <w:lvlText w:val="o"/>
      <w:lvlJc w:val="left"/>
      <w:pPr>
        <w:ind w:left="4764" w:hanging="360"/>
      </w:pPr>
      <w:rPr>
        <w:rFonts w:ascii="Courier New" w:hAnsi="Courier New" w:cs="Courier New" w:hint="default"/>
      </w:rPr>
    </w:lvl>
    <w:lvl w:ilvl="8" w:tplc="08090005" w:tentative="1">
      <w:start w:val="1"/>
      <w:numFmt w:val="bullet"/>
      <w:lvlText w:val=""/>
      <w:lvlJc w:val="left"/>
      <w:pPr>
        <w:ind w:left="5484" w:hanging="360"/>
      </w:pPr>
      <w:rPr>
        <w:rFonts w:ascii="Wingdings" w:hAnsi="Wingdings" w:hint="default"/>
      </w:rPr>
    </w:lvl>
  </w:abstractNum>
  <w:abstractNum w:abstractNumId="37" w15:restartNumberingAfterBreak="0">
    <w:nsid w:val="71052563"/>
    <w:multiLevelType w:val="hybridMultilevel"/>
    <w:tmpl w:val="FD4E2F50"/>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732E6A7D"/>
    <w:multiLevelType w:val="hybridMultilevel"/>
    <w:tmpl w:val="B7D4E9F8"/>
    <w:lvl w:ilvl="0" w:tplc="7642643C">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4E00EB0"/>
    <w:multiLevelType w:val="hybridMultilevel"/>
    <w:tmpl w:val="E1C62026"/>
    <w:lvl w:ilvl="0" w:tplc="DE20097C">
      <w:start w:val="1"/>
      <w:numFmt w:val="bullet"/>
      <w:pStyle w:val="MBDocBulletLis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D06CD4"/>
    <w:multiLevelType w:val="multilevel"/>
    <w:tmpl w:val="366A06DC"/>
    <w:lvl w:ilvl="0">
      <w:start w:val="1"/>
      <w:numFmt w:val="decimal"/>
      <w:lvlText w:val="%1."/>
      <w:lvlJc w:val="left"/>
      <w:pPr>
        <w:ind w:left="720" w:hanging="360"/>
      </w:pPr>
      <w:rPr>
        <w:rFonts w:hint="default"/>
      </w:rPr>
    </w:lvl>
    <w:lvl w:ilvl="1">
      <w:start w:val="1"/>
      <w:numFmt w:val="decimal"/>
      <w:isLgl/>
      <w:lvlText w:val="%1.%2."/>
      <w:lvlJc w:val="left"/>
      <w:pPr>
        <w:ind w:left="1854" w:hanging="720"/>
      </w:pPr>
      <w:rPr>
        <w:rFonts w:ascii="Arial" w:hAnsi="Arial" w:cs="Aria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1" w15:restartNumberingAfterBreak="0">
    <w:nsid w:val="793F298E"/>
    <w:multiLevelType w:val="hybridMultilevel"/>
    <w:tmpl w:val="C1E4B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D443A2"/>
    <w:multiLevelType w:val="multilevel"/>
    <w:tmpl w:val="366A06DC"/>
    <w:lvl w:ilvl="0">
      <w:start w:val="1"/>
      <w:numFmt w:val="decimal"/>
      <w:lvlText w:val="%1."/>
      <w:lvlJc w:val="left"/>
      <w:pPr>
        <w:ind w:left="720" w:hanging="360"/>
      </w:pPr>
      <w:rPr>
        <w:rFonts w:hint="default"/>
      </w:rPr>
    </w:lvl>
    <w:lvl w:ilvl="1">
      <w:start w:val="1"/>
      <w:numFmt w:val="decimal"/>
      <w:isLgl/>
      <w:lvlText w:val="%1.%2."/>
      <w:lvlJc w:val="left"/>
      <w:pPr>
        <w:ind w:left="1854" w:hanging="720"/>
      </w:pPr>
      <w:rPr>
        <w:rFonts w:ascii="Arial" w:hAnsi="Arial" w:cs="Aria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3" w15:restartNumberingAfterBreak="0">
    <w:nsid w:val="7C581EAE"/>
    <w:multiLevelType w:val="multilevel"/>
    <w:tmpl w:val="4350E092"/>
    <w:lvl w:ilvl="0">
      <w:start w:val="4"/>
      <w:numFmt w:val="decimal"/>
      <w:lvlText w:val="%1"/>
      <w:lvlJc w:val="left"/>
      <w:pPr>
        <w:ind w:left="360" w:hanging="360"/>
      </w:pPr>
      <w:rPr>
        <w:rFonts w:hint="default"/>
      </w:rPr>
    </w:lvl>
    <w:lvl w:ilvl="1">
      <w:start w:val="9"/>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4" w15:restartNumberingAfterBreak="0">
    <w:nsid w:val="7CBE491A"/>
    <w:multiLevelType w:val="multilevel"/>
    <w:tmpl w:val="73EEFDC2"/>
    <w:lvl w:ilvl="0">
      <w:start w:val="4"/>
      <w:numFmt w:val="decimal"/>
      <w:lvlText w:val="%1"/>
      <w:lvlJc w:val="left"/>
      <w:pPr>
        <w:ind w:left="420" w:hanging="420"/>
      </w:pPr>
      <w:rPr>
        <w:rFonts w:hint="default"/>
        <w:b/>
        <w:u w:val="none"/>
      </w:rPr>
    </w:lvl>
    <w:lvl w:ilvl="1">
      <w:start w:val="11"/>
      <w:numFmt w:val="decimal"/>
      <w:lvlText w:val="%1.%2"/>
      <w:lvlJc w:val="left"/>
      <w:pPr>
        <w:ind w:left="1554" w:hanging="420"/>
      </w:pPr>
      <w:rPr>
        <w:rFonts w:hint="default"/>
        <w:b/>
        <w:u w:val="none"/>
      </w:rPr>
    </w:lvl>
    <w:lvl w:ilvl="2">
      <w:start w:val="1"/>
      <w:numFmt w:val="decimal"/>
      <w:lvlText w:val="%1.%2.%3"/>
      <w:lvlJc w:val="left"/>
      <w:pPr>
        <w:ind w:left="2988" w:hanging="720"/>
      </w:pPr>
      <w:rPr>
        <w:rFonts w:hint="default"/>
        <w:b/>
        <w:u w:val="none"/>
      </w:rPr>
    </w:lvl>
    <w:lvl w:ilvl="3">
      <w:start w:val="1"/>
      <w:numFmt w:val="decimal"/>
      <w:lvlText w:val="%1.%2.%3.%4"/>
      <w:lvlJc w:val="left"/>
      <w:pPr>
        <w:ind w:left="4122" w:hanging="720"/>
      </w:pPr>
      <w:rPr>
        <w:rFonts w:hint="default"/>
        <w:b/>
        <w:u w:val="none"/>
      </w:rPr>
    </w:lvl>
    <w:lvl w:ilvl="4">
      <w:start w:val="1"/>
      <w:numFmt w:val="decimal"/>
      <w:lvlText w:val="%1.%2.%3.%4.%5"/>
      <w:lvlJc w:val="left"/>
      <w:pPr>
        <w:ind w:left="5616" w:hanging="1080"/>
      </w:pPr>
      <w:rPr>
        <w:rFonts w:hint="default"/>
        <w:b/>
        <w:u w:val="none"/>
      </w:rPr>
    </w:lvl>
    <w:lvl w:ilvl="5">
      <w:start w:val="1"/>
      <w:numFmt w:val="decimal"/>
      <w:lvlText w:val="%1.%2.%3.%4.%5.%6"/>
      <w:lvlJc w:val="left"/>
      <w:pPr>
        <w:ind w:left="6750" w:hanging="1080"/>
      </w:pPr>
      <w:rPr>
        <w:rFonts w:hint="default"/>
        <w:b/>
        <w:u w:val="none"/>
      </w:rPr>
    </w:lvl>
    <w:lvl w:ilvl="6">
      <w:start w:val="1"/>
      <w:numFmt w:val="decimal"/>
      <w:lvlText w:val="%1.%2.%3.%4.%5.%6.%7"/>
      <w:lvlJc w:val="left"/>
      <w:pPr>
        <w:ind w:left="8244" w:hanging="1440"/>
      </w:pPr>
      <w:rPr>
        <w:rFonts w:hint="default"/>
        <w:b/>
        <w:u w:val="none"/>
      </w:rPr>
    </w:lvl>
    <w:lvl w:ilvl="7">
      <w:start w:val="1"/>
      <w:numFmt w:val="decimal"/>
      <w:lvlText w:val="%1.%2.%3.%4.%5.%6.%7.%8"/>
      <w:lvlJc w:val="left"/>
      <w:pPr>
        <w:ind w:left="9378" w:hanging="1440"/>
      </w:pPr>
      <w:rPr>
        <w:rFonts w:hint="default"/>
        <w:b/>
        <w:u w:val="none"/>
      </w:rPr>
    </w:lvl>
    <w:lvl w:ilvl="8">
      <w:start w:val="1"/>
      <w:numFmt w:val="decimal"/>
      <w:lvlText w:val="%1.%2.%3.%4.%5.%6.%7.%8.%9"/>
      <w:lvlJc w:val="left"/>
      <w:pPr>
        <w:ind w:left="10872" w:hanging="1800"/>
      </w:pPr>
      <w:rPr>
        <w:rFonts w:hint="default"/>
        <w:b/>
        <w:u w:val="none"/>
      </w:rPr>
    </w:lvl>
  </w:abstractNum>
  <w:abstractNum w:abstractNumId="45" w15:restartNumberingAfterBreak="0">
    <w:nsid w:val="7D963802"/>
    <w:multiLevelType w:val="multilevel"/>
    <w:tmpl w:val="366A06DC"/>
    <w:lvl w:ilvl="0">
      <w:start w:val="1"/>
      <w:numFmt w:val="decimal"/>
      <w:lvlText w:val="%1."/>
      <w:lvlJc w:val="left"/>
      <w:pPr>
        <w:ind w:left="720" w:hanging="360"/>
      </w:pPr>
      <w:rPr>
        <w:rFonts w:hint="default"/>
      </w:rPr>
    </w:lvl>
    <w:lvl w:ilvl="1">
      <w:start w:val="1"/>
      <w:numFmt w:val="decimal"/>
      <w:isLgl/>
      <w:lvlText w:val="%1.%2."/>
      <w:lvlJc w:val="left"/>
      <w:pPr>
        <w:ind w:left="1854" w:hanging="720"/>
      </w:pPr>
      <w:rPr>
        <w:rFonts w:ascii="Arial" w:hAnsi="Arial" w:cs="Aria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6" w15:restartNumberingAfterBreak="0">
    <w:nsid w:val="7E7936B5"/>
    <w:multiLevelType w:val="hybridMultilevel"/>
    <w:tmpl w:val="D3445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C1634F"/>
    <w:multiLevelType w:val="multilevel"/>
    <w:tmpl w:val="366A06D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ascii="Arial" w:hAnsi="Arial" w:cs="Aria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6"/>
  </w:num>
  <w:num w:numId="2">
    <w:abstractNumId w:val="39"/>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5"/>
  </w:num>
  <w:num w:numId="6">
    <w:abstractNumId w:val="14"/>
  </w:num>
  <w:num w:numId="7">
    <w:abstractNumId w:val="47"/>
  </w:num>
  <w:num w:numId="8">
    <w:abstractNumId w:val="0"/>
  </w:num>
  <w:num w:numId="9">
    <w:abstractNumId w:val="38"/>
  </w:num>
  <w:num w:numId="10">
    <w:abstractNumId w:val="24"/>
  </w:num>
  <w:num w:numId="11">
    <w:abstractNumId w:val="46"/>
  </w:num>
  <w:num w:numId="12">
    <w:abstractNumId w:val="20"/>
  </w:num>
  <w:num w:numId="13">
    <w:abstractNumId w:val="2"/>
  </w:num>
  <w:num w:numId="14">
    <w:abstractNumId w:val="36"/>
  </w:num>
  <w:num w:numId="15">
    <w:abstractNumId w:val="28"/>
  </w:num>
  <w:num w:numId="16">
    <w:abstractNumId w:val="32"/>
  </w:num>
  <w:num w:numId="17">
    <w:abstractNumId w:val="7"/>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40"/>
  </w:num>
  <w:num w:numId="21">
    <w:abstractNumId w:val="10"/>
  </w:num>
  <w:num w:numId="22">
    <w:abstractNumId w:val="42"/>
  </w:num>
  <w:num w:numId="23">
    <w:abstractNumId w:val="44"/>
  </w:num>
  <w:num w:numId="24">
    <w:abstractNumId w:val="45"/>
  </w:num>
  <w:num w:numId="25">
    <w:abstractNumId w:val="26"/>
  </w:num>
  <w:num w:numId="26">
    <w:abstractNumId w:val="4"/>
  </w:num>
  <w:num w:numId="27">
    <w:abstractNumId w:val="43"/>
  </w:num>
  <w:num w:numId="28">
    <w:abstractNumId w:val="9"/>
  </w:num>
  <w:num w:numId="29">
    <w:abstractNumId w:val="34"/>
  </w:num>
  <w:num w:numId="30">
    <w:abstractNumId w:val="21"/>
  </w:num>
  <w:num w:numId="31">
    <w:abstractNumId w:val="33"/>
  </w:num>
  <w:num w:numId="32">
    <w:abstractNumId w:val="15"/>
  </w:num>
  <w:num w:numId="33">
    <w:abstractNumId w:val="35"/>
  </w:num>
  <w:num w:numId="34">
    <w:abstractNumId w:val="16"/>
  </w:num>
  <w:num w:numId="35">
    <w:abstractNumId w:val="18"/>
  </w:num>
  <w:num w:numId="36">
    <w:abstractNumId w:val="23"/>
  </w:num>
  <w:num w:numId="37">
    <w:abstractNumId w:val="13"/>
  </w:num>
  <w:num w:numId="38">
    <w:abstractNumId w:val="19"/>
  </w:num>
  <w:num w:numId="39">
    <w:abstractNumId w:val="25"/>
  </w:num>
  <w:num w:numId="40">
    <w:abstractNumId w:val="31"/>
  </w:num>
  <w:num w:numId="41">
    <w:abstractNumId w:val="30"/>
  </w:num>
  <w:num w:numId="42">
    <w:abstractNumId w:val="41"/>
  </w:num>
  <w:num w:numId="43">
    <w:abstractNumId w:val="29"/>
  </w:num>
  <w:num w:numId="44">
    <w:abstractNumId w:val="27"/>
  </w:num>
  <w:num w:numId="45">
    <w:abstractNumId w:val="3"/>
  </w:num>
  <w:num w:numId="46">
    <w:abstractNumId w:val="17"/>
  </w:num>
  <w:num w:numId="47">
    <w:abstractNumId w:val="22"/>
  </w:num>
  <w:num w:numId="48">
    <w:abstractNumId w:val="1"/>
  </w:num>
  <w:num w:numId="49">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0C"/>
    <w:rsid w:val="0000615F"/>
    <w:rsid w:val="000229DF"/>
    <w:rsid w:val="000304FB"/>
    <w:rsid w:val="00030B26"/>
    <w:rsid w:val="00052526"/>
    <w:rsid w:val="00053A49"/>
    <w:rsid w:val="000559AA"/>
    <w:rsid w:val="00055A6D"/>
    <w:rsid w:val="00060FE7"/>
    <w:rsid w:val="00064847"/>
    <w:rsid w:val="0006529F"/>
    <w:rsid w:val="00066519"/>
    <w:rsid w:val="0006706A"/>
    <w:rsid w:val="00067375"/>
    <w:rsid w:val="0007103A"/>
    <w:rsid w:val="00072912"/>
    <w:rsid w:val="000733F7"/>
    <w:rsid w:val="00075861"/>
    <w:rsid w:val="00084D07"/>
    <w:rsid w:val="00090FF9"/>
    <w:rsid w:val="00092C4A"/>
    <w:rsid w:val="000A0BDF"/>
    <w:rsid w:val="000A5FF2"/>
    <w:rsid w:val="000A7DBD"/>
    <w:rsid w:val="000B4717"/>
    <w:rsid w:val="000C2F6B"/>
    <w:rsid w:val="000D4505"/>
    <w:rsid w:val="000E4FFE"/>
    <w:rsid w:val="000F15D0"/>
    <w:rsid w:val="000F4A08"/>
    <w:rsid w:val="000F651B"/>
    <w:rsid w:val="00101440"/>
    <w:rsid w:val="0011643B"/>
    <w:rsid w:val="001229C9"/>
    <w:rsid w:val="00133641"/>
    <w:rsid w:val="001417FB"/>
    <w:rsid w:val="001457CD"/>
    <w:rsid w:val="00161AC6"/>
    <w:rsid w:val="001632D7"/>
    <w:rsid w:val="00166AA8"/>
    <w:rsid w:val="00182C6C"/>
    <w:rsid w:val="00185310"/>
    <w:rsid w:val="001A0F33"/>
    <w:rsid w:val="001B2848"/>
    <w:rsid w:val="001C3CAD"/>
    <w:rsid w:val="001C5C72"/>
    <w:rsid w:val="001D0661"/>
    <w:rsid w:val="001D178B"/>
    <w:rsid w:val="001D3A55"/>
    <w:rsid w:val="001D3AC7"/>
    <w:rsid w:val="001D3B14"/>
    <w:rsid w:val="001D4213"/>
    <w:rsid w:val="001D6946"/>
    <w:rsid w:val="001E5061"/>
    <w:rsid w:val="001F1257"/>
    <w:rsid w:val="001F7479"/>
    <w:rsid w:val="0020352B"/>
    <w:rsid w:val="00211279"/>
    <w:rsid w:val="002135FB"/>
    <w:rsid w:val="002269ED"/>
    <w:rsid w:val="002311E3"/>
    <w:rsid w:val="00233ABF"/>
    <w:rsid w:val="00235A77"/>
    <w:rsid w:val="00253525"/>
    <w:rsid w:val="00253A20"/>
    <w:rsid w:val="0026641C"/>
    <w:rsid w:val="00275DB2"/>
    <w:rsid w:val="00275ED4"/>
    <w:rsid w:val="0028325D"/>
    <w:rsid w:val="00291890"/>
    <w:rsid w:val="002940FA"/>
    <w:rsid w:val="002951E3"/>
    <w:rsid w:val="0029726D"/>
    <w:rsid w:val="002A3EDB"/>
    <w:rsid w:val="002A59BC"/>
    <w:rsid w:val="002B1558"/>
    <w:rsid w:val="002B1924"/>
    <w:rsid w:val="002B5B69"/>
    <w:rsid w:val="002C1AFF"/>
    <w:rsid w:val="002C34BC"/>
    <w:rsid w:val="002C795B"/>
    <w:rsid w:val="002D5BA6"/>
    <w:rsid w:val="002D6479"/>
    <w:rsid w:val="002D65D8"/>
    <w:rsid w:val="002D7D79"/>
    <w:rsid w:val="002E5D46"/>
    <w:rsid w:val="002E6264"/>
    <w:rsid w:val="002E70D6"/>
    <w:rsid w:val="002F2CAE"/>
    <w:rsid w:val="003036CF"/>
    <w:rsid w:val="00307518"/>
    <w:rsid w:val="0031249D"/>
    <w:rsid w:val="00316208"/>
    <w:rsid w:val="00337448"/>
    <w:rsid w:val="003417C3"/>
    <w:rsid w:val="0035508E"/>
    <w:rsid w:val="0037260B"/>
    <w:rsid w:val="003859B6"/>
    <w:rsid w:val="00386ECD"/>
    <w:rsid w:val="00391BA8"/>
    <w:rsid w:val="00397C46"/>
    <w:rsid w:val="003A3E5E"/>
    <w:rsid w:val="003A4AE7"/>
    <w:rsid w:val="003A605D"/>
    <w:rsid w:val="003A78EB"/>
    <w:rsid w:val="003A7C88"/>
    <w:rsid w:val="003B029E"/>
    <w:rsid w:val="003B22E0"/>
    <w:rsid w:val="003B376E"/>
    <w:rsid w:val="003C3701"/>
    <w:rsid w:val="003C4061"/>
    <w:rsid w:val="003C55BE"/>
    <w:rsid w:val="003D13D5"/>
    <w:rsid w:val="003D50FC"/>
    <w:rsid w:val="003E480E"/>
    <w:rsid w:val="003E5792"/>
    <w:rsid w:val="003E65AD"/>
    <w:rsid w:val="003E6712"/>
    <w:rsid w:val="003F4E9A"/>
    <w:rsid w:val="003F726F"/>
    <w:rsid w:val="004039FF"/>
    <w:rsid w:val="004065E7"/>
    <w:rsid w:val="0040671A"/>
    <w:rsid w:val="0041068F"/>
    <w:rsid w:val="00412C92"/>
    <w:rsid w:val="00417EDF"/>
    <w:rsid w:val="004213B4"/>
    <w:rsid w:val="004233B4"/>
    <w:rsid w:val="004243A6"/>
    <w:rsid w:val="004369B4"/>
    <w:rsid w:val="00440AC8"/>
    <w:rsid w:val="004448F2"/>
    <w:rsid w:val="00445834"/>
    <w:rsid w:val="00446421"/>
    <w:rsid w:val="00455F47"/>
    <w:rsid w:val="00462277"/>
    <w:rsid w:val="004625F5"/>
    <w:rsid w:val="00465022"/>
    <w:rsid w:val="004678EC"/>
    <w:rsid w:val="004703DB"/>
    <w:rsid w:val="004740E4"/>
    <w:rsid w:val="00480032"/>
    <w:rsid w:val="004810CC"/>
    <w:rsid w:val="00482CE8"/>
    <w:rsid w:val="0049125A"/>
    <w:rsid w:val="004967FA"/>
    <w:rsid w:val="004A0284"/>
    <w:rsid w:val="004A3540"/>
    <w:rsid w:val="004A3972"/>
    <w:rsid w:val="004B2C74"/>
    <w:rsid w:val="004B4098"/>
    <w:rsid w:val="004B5B3B"/>
    <w:rsid w:val="004B7C17"/>
    <w:rsid w:val="004C3023"/>
    <w:rsid w:val="004C79C1"/>
    <w:rsid w:val="004D1103"/>
    <w:rsid w:val="004D176C"/>
    <w:rsid w:val="004D6C93"/>
    <w:rsid w:val="004D7514"/>
    <w:rsid w:val="004E3D6F"/>
    <w:rsid w:val="004E46EC"/>
    <w:rsid w:val="004F1B44"/>
    <w:rsid w:val="004F72A8"/>
    <w:rsid w:val="00500AA6"/>
    <w:rsid w:val="00501D9C"/>
    <w:rsid w:val="00503D87"/>
    <w:rsid w:val="005046D3"/>
    <w:rsid w:val="0050530A"/>
    <w:rsid w:val="0051004F"/>
    <w:rsid w:val="00520134"/>
    <w:rsid w:val="00524598"/>
    <w:rsid w:val="00526921"/>
    <w:rsid w:val="0054397E"/>
    <w:rsid w:val="005446C4"/>
    <w:rsid w:val="00554D92"/>
    <w:rsid w:val="005622CE"/>
    <w:rsid w:val="0056686B"/>
    <w:rsid w:val="00571364"/>
    <w:rsid w:val="00577166"/>
    <w:rsid w:val="005828EA"/>
    <w:rsid w:val="005836E7"/>
    <w:rsid w:val="00584175"/>
    <w:rsid w:val="0059154E"/>
    <w:rsid w:val="0059376E"/>
    <w:rsid w:val="005A6C0C"/>
    <w:rsid w:val="005A73C5"/>
    <w:rsid w:val="005C2D8F"/>
    <w:rsid w:val="005C3583"/>
    <w:rsid w:val="005C79B0"/>
    <w:rsid w:val="005D3657"/>
    <w:rsid w:val="005D3B8E"/>
    <w:rsid w:val="005D6450"/>
    <w:rsid w:val="005F18C6"/>
    <w:rsid w:val="005F433F"/>
    <w:rsid w:val="005F575F"/>
    <w:rsid w:val="0060029A"/>
    <w:rsid w:val="0060256F"/>
    <w:rsid w:val="0060382F"/>
    <w:rsid w:val="00604DDF"/>
    <w:rsid w:val="0060637A"/>
    <w:rsid w:val="006239DA"/>
    <w:rsid w:val="006239EB"/>
    <w:rsid w:val="006305EC"/>
    <w:rsid w:val="00633388"/>
    <w:rsid w:val="006354BA"/>
    <w:rsid w:val="00636801"/>
    <w:rsid w:val="00637213"/>
    <w:rsid w:val="006429EB"/>
    <w:rsid w:val="0064332F"/>
    <w:rsid w:val="00650FA5"/>
    <w:rsid w:val="006663C3"/>
    <w:rsid w:val="00671F94"/>
    <w:rsid w:val="0067223A"/>
    <w:rsid w:val="0067528A"/>
    <w:rsid w:val="006756CB"/>
    <w:rsid w:val="0068759A"/>
    <w:rsid w:val="00692BD2"/>
    <w:rsid w:val="00696DAC"/>
    <w:rsid w:val="006A03D6"/>
    <w:rsid w:val="006A759C"/>
    <w:rsid w:val="006B01A2"/>
    <w:rsid w:val="006B0BC4"/>
    <w:rsid w:val="006B15F4"/>
    <w:rsid w:val="006B21C8"/>
    <w:rsid w:val="006B56D1"/>
    <w:rsid w:val="006B5BFE"/>
    <w:rsid w:val="006C1904"/>
    <w:rsid w:val="006D76CC"/>
    <w:rsid w:val="006E389B"/>
    <w:rsid w:val="006E6F40"/>
    <w:rsid w:val="006F069A"/>
    <w:rsid w:val="006F083C"/>
    <w:rsid w:val="006F1009"/>
    <w:rsid w:val="006F26DC"/>
    <w:rsid w:val="006F4879"/>
    <w:rsid w:val="006F58B6"/>
    <w:rsid w:val="00703197"/>
    <w:rsid w:val="00711BF2"/>
    <w:rsid w:val="0071271D"/>
    <w:rsid w:val="007149BA"/>
    <w:rsid w:val="00717A45"/>
    <w:rsid w:val="00720748"/>
    <w:rsid w:val="00723090"/>
    <w:rsid w:val="00724996"/>
    <w:rsid w:val="007312A6"/>
    <w:rsid w:val="00731B92"/>
    <w:rsid w:val="00736BE4"/>
    <w:rsid w:val="0073747D"/>
    <w:rsid w:val="00742838"/>
    <w:rsid w:val="00743841"/>
    <w:rsid w:val="0074663E"/>
    <w:rsid w:val="00746CE6"/>
    <w:rsid w:val="00755BE8"/>
    <w:rsid w:val="00756EB8"/>
    <w:rsid w:val="007572FB"/>
    <w:rsid w:val="00761114"/>
    <w:rsid w:val="00766159"/>
    <w:rsid w:val="00770F40"/>
    <w:rsid w:val="00772CBB"/>
    <w:rsid w:val="00776982"/>
    <w:rsid w:val="00776C52"/>
    <w:rsid w:val="007806D2"/>
    <w:rsid w:val="007811A8"/>
    <w:rsid w:val="00787CFA"/>
    <w:rsid w:val="00792B4C"/>
    <w:rsid w:val="007955DB"/>
    <w:rsid w:val="00796D85"/>
    <w:rsid w:val="007A2E99"/>
    <w:rsid w:val="007C0A72"/>
    <w:rsid w:val="007C1670"/>
    <w:rsid w:val="007D0B8E"/>
    <w:rsid w:val="007D0E6D"/>
    <w:rsid w:val="007D22F0"/>
    <w:rsid w:val="007D61FA"/>
    <w:rsid w:val="007D7FE0"/>
    <w:rsid w:val="007E2B27"/>
    <w:rsid w:val="007F1735"/>
    <w:rsid w:val="007F277A"/>
    <w:rsid w:val="007F6602"/>
    <w:rsid w:val="00800077"/>
    <w:rsid w:val="00815B37"/>
    <w:rsid w:val="008175B6"/>
    <w:rsid w:val="00822A3B"/>
    <w:rsid w:val="0082501A"/>
    <w:rsid w:val="00837ACE"/>
    <w:rsid w:val="00837C7C"/>
    <w:rsid w:val="00844512"/>
    <w:rsid w:val="00847B07"/>
    <w:rsid w:val="008511F8"/>
    <w:rsid w:val="00871AE1"/>
    <w:rsid w:val="00885BBB"/>
    <w:rsid w:val="008919B8"/>
    <w:rsid w:val="00891E99"/>
    <w:rsid w:val="008A4E2D"/>
    <w:rsid w:val="008A6660"/>
    <w:rsid w:val="008B4D5B"/>
    <w:rsid w:val="008B5195"/>
    <w:rsid w:val="008B709D"/>
    <w:rsid w:val="008C1A76"/>
    <w:rsid w:val="008C581C"/>
    <w:rsid w:val="008C5835"/>
    <w:rsid w:val="008C66CF"/>
    <w:rsid w:val="008C6BDD"/>
    <w:rsid w:val="008D41E6"/>
    <w:rsid w:val="008F2005"/>
    <w:rsid w:val="008F2A00"/>
    <w:rsid w:val="008F31FF"/>
    <w:rsid w:val="008F4D18"/>
    <w:rsid w:val="008F58AD"/>
    <w:rsid w:val="008F5C5D"/>
    <w:rsid w:val="00905860"/>
    <w:rsid w:val="0091230E"/>
    <w:rsid w:val="00912C73"/>
    <w:rsid w:val="0092322D"/>
    <w:rsid w:val="009367B2"/>
    <w:rsid w:val="00937785"/>
    <w:rsid w:val="00937BF0"/>
    <w:rsid w:val="00941005"/>
    <w:rsid w:val="009462DB"/>
    <w:rsid w:val="0095441A"/>
    <w:rsid w:val="0096161D"/>
    <w:rsid w:val="00970D0A"/>
    <w:rsid w:val="009A56F5"/>
    <w:rsid w:val="009B59F2"/>
    <w:rsid w:val="009B6947"/>
    <w:rsid w:val="009C0DBB"/>
    <w:rsid w:val="009C3F2B"/>
    <w:rsid w:val="009C4DF4"/>
    <w:rsid w:val="009C72BA"/>
    <w:rsid w:val="009E1062"/>
    <w:rsid w:val="009E58F4"/>
    <w:rsid w:val="009E7E49"/>
    <w:rsid w:val="009F6347"/>
    <w:rsid w:val="00A3594E"/>
    <w:rsid w:val="00A35E9D"/>
    <w:rsid w:val="00A366DC"/>
    <w:rsid w:val="00A415A2"/>
    <w:rsid w:val="00A43C9A"/>
    <w:rsid w:val="00A448E0"/>
    <w:rsid w:val="00A46B3E"/>
    <w:rsid w:val="00A478AA"/>
    <w:rsid w:val="00A50092"/>
    <w:rsid w:val="00A536D5"/>
    <w:rsid w:val="00A54976"/>
    <w:rsid w:val="00A6206D"/>
    <w:rsid w:val="00A63577"/>
    <w:rsid w:val="00A63E53"/>
    <w:rsid w:val="00A643D7"/>
    <w:rsid w:val="00A6591E"/>
    <w:rsid w:val="00A75205"/>
    <w:rsid w:val="00A831E3"/>
    <w:rsid w:val="00AA6896"/>
    <w:rsid w:val="00AB3028"/>
    <w:rsid w:val="00AC273B"/>
    <w:rsid w:val="00AC32F0"/>
    <w:rsid w:val="00AC3FBD"/>
    <w:rsid w:val="00AC680D"/>
    <w:rsid w:val="00AC6995"/>
    <w:rsid w:val="00AD060E"/>
    <w:rsid w:val="00AD435A"/>
    <w:rsid w:val="00AE165A"/>
    <w:rsid w:val="00AE189B"/>
    <w:rsid w:val="00AE1BF3"/>
    <w:rsid w:val="00AE5195"/>
    <w:rsid w:val="00AF12A1"/>
    <w:rsid w:val="00AF5396"/>
    <w:rsid w:val="00AF7E02"/>
    <w:rsid w:val="00B00B06"/>
    <w:rsid w:val="00B00B8D"/>
    <w:rsid w:val="00B0428E"/>
    <w:rsid w:val="00B15112"/>
    <w:rsid w:val="00B15D37"/>
    <w:rsid w:val="00B23CC2"/>
    <w:rsid w:val="00B30A64"/>
    <w:rsid w:val="00B31B81"/>
    <w:rsid w:val="00B3337A"/>
    <w:rsid w:val="00B36106"/>
    <w:rsid w:val="00B37F3F"/>
    <w:rsid w:val="00B40866"/>
    <w:rsid w:val="00B41BEE"/>
    <w:rsid w:val="00B420CB"/>
    <w:rsid w:val="00B43930"/>
    <w:rsid w:val="00B46624"/>
    <w:rsid w:val="00B50624"/>
    <w:rsid w:val="00B525B1"/>
    <w:rsid w:val="00B5363E"/>
    <w:rsid w:val="00B57833"/>
    <w:rsid w:val="00B66BAB"/>
    <w:rsid w:val="00B66C96"/>
    <w:rsid w:val="00B67DEA"/>
    <w:rsid w:val="00B70575"/>
    <w:rsid w:val="00B7221F"/>
    <w:rsid w:val="00B7429F"/>
    <w:rsid w:val="00B760C8"/>
    <w:rsid w:val="00B868EE"/>
    <w:rsid w:val="00B87FBC"/>
    <w:rsid w:val="00B906D4"/>
    <w:rsid w:val="00B92566"/>
    <w:rsid w:val="00B9476F"/>
    <w:rsid w:val="00B953F2"/>
    <w:rsid w:val="00B95FEA"/>
    <w:rsid w:val="00BB0A55"/>
    <w:rsid w:val="00BC3FBF"/>
    <w:rsid w:val="00BD5709"/>
    <w:rsid w:val="00BE3AFD"/>
    <w:rsid w:val="00BE5D65"/>
    <w:rsid w:val="00BF1011"/>
    <w:rsid w:val="00C00CCB"/>
    <w:rsid w:val="00C067C7"/>
    <w:rsid w:val="00C119BF"/>
    <w:rsid w:val="00C15389"/>
    <w:rsid w:val="00C30F01"/>
    <w:rsid w:val="00C359F9"/>
    <w:rsid w:val="00C41DF6"/>
    <w:rsid w:val="00C45946"/>
    <w:rsid w:val="00C46A1D"/>
    <w:rsid w:val="00C46BD8"/>
    <w:rsid w:val="00C470B0"/>
    <w:rsid w:val="00C5041C"/>
    <w:rsid w:val="00C505C3"/>
    <w:rsid w:val="00C71707"/>
    <w:rsid w:val="00C72770"/>
    <w:rsid w:val="00C7671E"/>
    <w:rsid w:val="00C81919"/>
    <w:rsid w:val="00C90551"/>
    <w:rsid w:val="00C96595"/>
    <w:rsid w:val="00C979C7"/>
    <w:rsid w:val="00C97CFD"/>
    <w:rsid w:val="00CA362C"/>
    <w:rsid w:val="00CA37DF"/>
    <w:rsid w:val="00CA6DCE"/>
    <w:rsid w:val="00CA7DBD"/>
    <w:rsid w:val="00CC23BE"/>
    <w:rsid w:val="00CC2EEF"/>
    <w:rsid w:val="00CC54E9"/>
    <w:rsid w:val="00CF25E0"/>
    <w:rsid w:val="00D02553"/>
    <w:rsid w:val="00D02B1D"/>
    <w:rsid w:val="00D0587D"/>
    <w:rsid w:val="00D05C32"/>
    <w:rsid w:val="00D2337B"/>
    <w:rsid w:val="00D238E5"/>
    <w:rsid w:val="00D23A04"/>
    <w:rsid w:val="00D245C7"/>
    <w:rsid w:val="00D2749B"/>
    <w:rsid w:val="00D27AB4"/>
    <w:rsid w:val="00D36D85"/>
    <w:rsid w:val="00D40E9E"/>
    <w:rsid w:val="00D41E84"/>
    <w:rsid w:val="00D4343F"/>
    <w:rsid w:val="00D47766"/>
    <w:rsid w:val="00D55169"/>
    <w:rsid w:val="00D61FE7"/>
    <w:rsid w:val="00D62119"/>
    <w:rsid w:val="00D62CF5"/>
    <w:rsid w:val="00D736DC"/>
    <w:rsid w:val="00D76A0A"/>
    <w:rsid w:val="00D84B56"/>
    <w:rsid w:val="00D86A5B"/>
    <w:rsid w:val="00D86FAB"/>
    <w:rsid w:val="00D92908"/>
    <w:rsid w:val="00D95DC9"/>
    <w:rsid w:val="00D97ED4"/>
    <w:rsid w:val="00DA5BD6"/>
    <w:rsid w:val="00DA767D"/>
    <w:rsid w:val="00DD0B2A"/>
    <w:rsid w:val="00DD220E"/>
    <w:rsid w:val="00DD3927"/>
    <w:rsid w:val="00DE3541"/>
    <w:rsid w:val="00DE6B3D"/>
    <w:rsid w:val="00DF1506"/>
    <w:rsid w:val="00DF2A24"/>
    <w:rsid w:val="00DF4DBB"/>
    <w:rsid w:val="00DF5704"/>
    <w:rsid w:val="00DF6209"/>
    <w:rsid w:val="00E00351"/>
    <w:rsid w:val="00E047BD"/>
    <w:rsid w:val="00E05B0C"/>
    <w:rsid w:val="00E07486"/>
    <w:rsid w:val="00E07EF1"/>
    <w:rsid w:val="00E10835"/>
    <w:rsid w:val="00E214EA"/>
    <w:rsid w:val="00E405A5"/>
    <w:rsid w:val="00E435B4"/>
    <w:rsid w:val="00E46A24"/>
    <w:rsid w:val="00E57214"/>
    <w:rsid w:val="00E66ECD"/>
    <w:rsid w:val="00E72780"/>
    <w:rsid w:val="00E73E12"/>
    <w:rsid w:val="00E7428F"/>
    <w:rsid w:val="00E74781"/>
    <w:rsid w:val="00E87414"/>
    <w:rsid w:val="00E90275"/>
    <w:rsid w:val="00E91390"/>
    <w:rsid w:val="00E9199F"/>
    <w:rsid w:val="00E94B39"/>
    <w:rsid w:val="00E95318"/>
    <w:rsid w:val="00E964AB"/>
    <w:rsid w:val="00EA0BEC"/>
    <w:rsid w:val="00EA2525"/>
    <w:rsid w:val="00EA5198"/>
    <w:rsid w:val="00EB7E6C"/>
    <w:rsid w:val="00EC33D4"/>
    <w:rsid w:val="00ED55FD"/>
    <w:rsid w:val="00EE3EAF"/>
    <w:rsid w:val="00EF4573"/>
    <w:rsid w:val="00EF7E72"/>
    <w:rsid w:val="00F01673"/>
    <w:rsid w:val="00F01BAA"/>
    <w:rsid w:val="00F04DDB"/>
    <w:rsid w:val="00F05B97"/>
    <w:rsid w:val="00F226F5"/>
    <w:rsid w:val="00F2462D"/>
    <w:rsid w:val="00F31E7D"/>
    <w:rsid w:val="00F33E2C"/>
    <w:rsid w:val="00F377C9"/>
    <w:rsid w:val="00F41B63"/>
    <w:rsid w:val="00F553D4"/>
    <w:rsid w:val="00F57345"/>
    <w:rsid w:val="00F622C6"/>
    <w:rsid w:val="00F626C1"/>
    <w:rsid w:val="00F62D95"/>
    <w:rsid w:val="00F71C57"/>
    <w:rsid w:val="00F74DB7"/>
    <w:rsid w:val="00F8016C"/>
    <w:rsid w:val="00F82E40"/>
    <w:rsid w:val="00FA3B41"/>
    <w:rsid w:val="00FA705D"/>
    <w:rsid w:val="00FA74F0"/>
    <w:rsid w:val="00FB4EC9"/>
    <w:rsid w:val="00FB5C06"/>
    <w:rsid w:val="00FC081D"/>
    <w:rsid w:val="00FC149B"/>
    <w:rsid w:val="00FD03A4"/>
    <w:rsid w:val="00FD5271"/>
    <w:rsid w:val="00FF73AE"/>
    <w:rsid w:val="00FF7747"/>
    <w:rsid w:val="01055C59"/>
    <w:rsid w:val="01A3B2E2"/>
    <w:rsid w:val="01EDDC21"/>
    <w:rsid w:val="0254C18B"/>
    <w:rsid w:val="02C45C99"/>
    <w:rsid w:val="04501471"/>
    <w:rsid w:val="0478F5E3"/>
    <w:rsid w:val="04C16A7E"/>
    <w:rsid w:val="04EF2F24"/>
    <w:rsid w:val="05286BF8"/>
    <w:rsid w:val="0537431E"/>
    <w:rsid w:val="058A8D16"/>
    <w:rsid w:val="0631F95D"/>
    <w:rsid w:val="069CCCDB"/>
    <w:rsid w:val="073882D9"/>
    <w:rsid w:val="076A8E76"/>
    <w:rsid w:val="07DF9B7A"/>
    <w:rsid w:val="08B85825"/>
    <w:rsid w:val="09F35107"/>
    <w:rsid w:val="0A92F41D"/>
    <w:rsid w:val="0B017EEE"/>
    <w:rsid w:val="0B347E65"/>
    <w:rsid w:val="0B7D7B19"/>
    <w:rsid w:val="0C8229D4"/>
    <w:rsid w:val="0DC5278E"/>
    <w:rsid w:val="0E4E0E44"/>
    <w:rsid w:val="0F9B62ED"/>
    <w:rsid w:val="0FB0C37A"/>
    <w:rsid w:val="10A66C76"/>
    <w:rsid w:val="10AC4948"/>
    <w:rsid w:val="10B5D0BE"/>
    <w:rsid w:val="12E8130F"/>
    <w:rsid w:val="137EE435"/>
    <w:rsid w:val="13A48EE9"/>
    <w:rsid w:val="1422ED71"/>
    <w:rsid w:val="148475E5"/>
    <w:rsid w:val="14DE49A0"/>
    <w:rsid w:val="152A0DD8"/>
    <w:rsid w:val="15DB6DCF"/>
    <w:rsid w:val="1607909B"/>
    <w:rsid w:val="1676D72E"/>
    <w:rsid w:val="18176623"/>
    <w:rsid w:val="1861EB9C"/>
    <w:rsid w:val="1ADA3593"/>
    <w:rsid w:val="1AEEAAEA"/>
    <w:rsid w:val="1B86D8C6"/>
    <w:rsid w:val="1B94667D"/>
    <w:rsid w:val="1B949BB9"/>
    <w:rsid w:val="1BABBCC0"/>
    <w:rsid w:val="1C17AF1D"/>
    <w:rsid w:val="1C7C8FB1"/>
    <w:rsid w:val="1C8D68D3"/>
    <w:rsid w:val="1CE73C7A"/>
    <w:rsid w:val="1E66616F"/>
    <w:rsid w:val="1EE73199"/>
    <w:rsid w:val="1FAFEA60"/>
    <w:rsid w:val="1FD094EC"/>
    <w:rsid w:val="20756A46"/>
    <w:rsid w:val="2201021A"/>
    <w:rsid w:val="230740E6"/>
    <w:rsid w:val="2323D57E"/>
    <w:rsid w:val="2383A6B6"/>
    <w:rsid w:val="240D8D55"/>
    <w:rsid w:val="2412A8C0"/>
    <w:rsid w:val="260C8EE0"/>
    <w:rsid w:val="269077A9"/>
    <w:rsid w:val="26EE2BCB"/>
    <w:rsid w:val="27737873"/>
    <w:rsid w:val="2797D1AF"/>
    <w:rsid w:val="27E98A22"/>
    <w:rsid w:val="27EECD23"/>
    <w:rsid w:val="2802C77A"/>
    <w:rsid w:val="283E295B"/>
    <w:rsid w:val="2859E7A9"/>
    <w:rsid w:val="289D3D9B"/>
    <w:rsid w:val="29CD27D3"/>
    <w:rsid w:val="2AA0C6B8"/>
    <w:rsid w:val="2B1CA4C3"/>
    <w:rsid w:val="2B87F872"/>
    <w:rsid w:val="2BE9C062"/>
    <w:rsid w:val="2D8B9CB0"/>
    <w:rsid w:val="2E069360"/>
    <w:rsid w:val="2E84E7F8"/>
    <w:rsid w:val="2E8A190D"/>
    <w:rsid w:val="2EE34927"/>
    <w:rsid w:val="2F2EE2BD"/>
    <w:rsid w:val="2F412CFB"/>
    <w:rsid w:val="2F94C212"/>
    <w:rsid w:val="2FE4EC3C"/>
    <w:rsid w:val="301799A0"/>
    <w:rsid w:val="302DD7A2"/>
    <w:rsid w:val="303F353B"/>
    <w:rsid w:val="307FA072"/>
    <w:rsid w:val="31568458"/>
    <w:rsid w:val="319CA272"/>
    <w:rsid w:val="31F91640"/>
    <w:rsid w:val="326ADD6E"/>
    <w:rsid w:val="32E700C5"/>
    <w:rsid w:val="33B5F467"/>
    <w:rsid w:val="34150E7F"/>
    <w:rsid w:val="34270B98"/>
    <w:rsid w:val="34C160CA"/>
    <w:rsid w:val="3579A8A8"/>
    <w:rsid w:val="35F3AFA0"/>
    <w:rsid w:val="36DB5EF4"/>
    <w:rsid w:val="373A52AD"/>
    <w:rsid w:val="374ADEFE"/>
    <w:rsid w:val="37EAE1AF"/>
    <w:rsid w:val="38573CD6"/>
    <w:rsid w:val="3917CFC0"/>
    <w:rsid w:val="393D8E9F"/>
    <w:rsid w:val="39817B75"/>
    <w:rsid w:val="3B84F58A"/>
    <w:rsid w:val="3BE2F679"/>
    <w:rsid w:val="3C358281"/>
    <w:rsid w:val="3CF3628F"/>
    <w:rsid w:val="3D1CADB5"/>
    <w:rsid w:val="3E5D202E"/>
    <w:rsid w:val="3E81881B"/>
    <w:rsid w:val="3EE47F1A"/>
    <w:rsid w:val="3F2ABF13"/>
    <w:rsid w:val="3F62813E"/>
    <w:rsid w:val="408FA368"/>
    <w:rsid w:val="40915994"/>
    <w:rsid w:val="40D22903"/>
    <w:rsid w:val="4143B7AD"/>
    <w:rsid w:val="41F5E6DF"/>
    <w:rsid w:val="4214A136"/>
    <w:rsid w:val="44FD7A77"/>
    <w:rsid w:val="4539B761"/>
    <w:rsid w:val="46712AE6"/>
    <w:rsid w:val="46889507"/>
    <w:rsid w:val="469DE138"/>
    <w:rsid w:val="4798B737"/>
    <w:rsid w:val="4950D9D5"/>
    <w:rsid w:val="4AE3A6C7"/>
    <w:rsid w:val="4B016654"/>
    <w:rsid w:val="4B396A9E"/>
    <w:rsid w:val="4B4F4879"/>
    <w:rsid w:val="4BAAAB42"/>
    <w:rsid w:val="4C2448DF"/>
    <w:rsid w:val="4CE7836B"/>
    <w:rsid w:val="4CEC18EE"/>
    <w:rsid w:val="4D0C48DE"/>
    <w:rsid w:val="4DFC20A2"/>
    <w:rsid w:val="4E174866"/>
    <w:rsid w:val="4E2AF32E"/>
    <w:rsid w:val="4E8C557E"/>
    <w:rsid w:val="4E9A363C"/>
    <w:rsid w:val="4EBBD380"/>
    <w:rsid w:val="4F59BAE5"/>
    <w:rsid w:val="52C85F13"/>
    <w:rsid w:val="53946BE0"/>
    <w:rsid w:val="53B8C82B"/>
    <w:rsid w:val="542F7693"/>
    <w:rsid w:val="5439FFE5"/>
    <w:rsid w:val="55353EEB"/>
    <w:rsid w:val="5586EB8B"/>
    <w:rsid w:val="559FB4B4"/>
    <w:rsid w:val="55C41F7C"/>
    <w:rsid w:val="55C6611C"/>
    <w:rsid w:val="577E54A1"/>
    <w:rsid w:val="582D83B3"/>
    <w:rsid w:val="5AA3A56B"/>
    <w:rsid w:val="5AFD4181"/>
    <w:rsid w:val="5B4D5BE3"/>
    <w:rsid w:val="5B861C3F"/>
    <w:rsid w:val="5BB03379"/>
    <w:rsid w:val="5BC2D128"/>
    <w:rsid w:val="5BC91491"/>
    <w:rsid w:val="5C6FA96A"/>
    <w:rsid w:val="5D1EDE21"/>
    <w:rsid w:val="5D3A14E0"/>
    <w:rsid w:val="5D6771BF"/>
    <w:rsid w:val="5DFA6600"/>
    <w:rsid w:val="5E405D18"/>
    <w:rsid w:val="5F9DD027"/>
    <w:rsid w:val="61C7AB6B"/>
    <w:rsid w:val="62084C24"/>
    <w:rsid w:val="63AC473D"/>
    <w:rsid w:val="63F3BD3B"/>
    <w:rsid w:val="64594925"/>
    <w:rsid w:val="64F46101"/>
    <w:rsid w:val="655219FC"/>
    <w:rsid w:val="65B244F2"/>
    <w:rsid w:val="65E20D81"/>
    <w:rsid w:val="671F5892"/>
    <w:rsid w:val="677934B4"/>
    <w:rsid w:val="68755084"/>
    <w:rsid w:val="6AC4D6BC"/>
    <w:rsid w:val="6BEBCCDD"/>
    <w:rsid w:val="6C37643C"/>
    <w:rsid w:val="6C6ED964"/>
    <w:rsid w:val="6E0ADD21"/>
    <w:rsid w:val="6E13C16D"/>
    <w:rsid w:val="6ED55DDA"/>
    <w:rsid w:val="6F1A527F"/>
    <w:rsid w:val="6F564C7D"/>
    <w:rsid w:val="6FFE6C45"/>
    <w:rsid w:val="70189404"/>
    <w:rsid w:val="70F35C57"/>
    <w:rsid w:val="72118F6D"/>
    <w:rsid w:val="72506087"/>
    <w:rsid w:val="7376DB53"/>
    <w:rsid w:val="73A2DD5B"/>
    <w:rsid w:val="74999D2B"/>
    <w:rsid w:val="750F8AB2"/>
    <w:rsid w:val="752C79B0"/>
    <w:rsid w:val="76F886B5"/>
    <w:rsid w:val="771AA2DC"/>
    <w:rsid w:val="77370B4C"/>
    <w:rsid w:val="783B7277"/>
    <w:rsid w:val="78403C36"/>
    <w:rsid w:val="79741FF9"/>
    <w:rsid w:val="7977598E"/>
    <w:rsid w:val="79E88E68"/>
    <w:rsid w:val="79EEC4E9"/>
    <w:rsid w:val="7A29B8EA"/>
    <w:rsid w:val="7A7E6B98"/>
    <w:rsid w:val="7B410C6A"/>
    <w:rsid w:val="7B553F42"/>
    <w:rsid w:val="7B6B3E36"/>
    <w:rsid w:val="7CAE0C4F"/>
    <w:rsid w:val="7CD25CE7"/>
    <w:rsid w:val="7D1ADF70"/>
    <w:rsid w:val="7D300F0D"/>
    <w:rsid w:val="7D3D7055"/>
    <w:rsid w:val="7D40F081"/>
    <w:rsid w:val="7D8DA803"/>
    <w:rsid w:val="7DCFFFAE"/>
    <w:rsid w:val="7E7C573F"/>
    <w:rsid w:val="7EF98497"/>
    <w:rsid w:val="7F05147F"/>
    <w:rsid w:val="7F4CB6F2"/>
    <w:rsid w:val="7F889821"/>
    <w:rsid w:val="7FC6E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524AD8"/>
  <w15:docId w15:val="{D0D58457-CD84-47E6-9060-74B23EBE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6ECD"/>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link w:val="Heading1Char"/>
    <w:qFormat/>
    <w:rsid w:val="00072912"/>
    <w:pPr>
      <w:keepNext/>
      <w:outlineLvl w:val="0"/>
    </w:pPr>
    <w:rPr>
      <w:rFonts w:cs="Arial"/>
      <w:b/>
      <w:bCs/>
      <w:kern w:val="32"/>
      <w:szCs w:val="32"/>
    </w:rPr>
  </w:style>
  <w:style w:type="paragraph" w:styleId="Heading2">
    <w:name w:val="heading 2"/>
    <w:basedOn w:val="Normal"/>
    <w:next w:val="Normal"/>
    <w:link w:val="Heading2Char"/>
    <w:qFormat/>
    <w:rsid w:val="00503D87"/>
    <w:pPr>
      <w:keepNext/>
      <w:outlineLvl w:val="1"/>
    </w:pPr>
    <w:rPr>
      <w:b/>
      <w:bCs/>
      <w:noProo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72912"/>
    <w:rPr>
      <w:rFonts w:ascii="Arial" w:hAnsi="Arial" w:cs="Arial"/>
      <w:b/>
      <w:bCs/>
      <w:kern w:val="32"/>
      <w:sz w:val="24"/>
      <w:szCs w:val="32"/>
      <w:lang w:eastAsia="en-US"/>
    </w:rPr>
  </w:style>
  <w:style w:type="character" w:customStyle="1" w:styleId="Heading2Char">
    <w:name w:val="Heading 2 Char"/>
    <w:link w:val="Heading2"/>
    <w:locked/>
    <w:rsid w:val="00503D87"/>
    <w:rPr>
      <w:rFonts w:ascii="Arial" w:hAnsi="Arial"/>
      <w:b/>
      <w:bCs/>
      <w:noProof/>
      <w:sz w:val="24"/>
    </w:rPr>
  </w:style>
  <w:style w:type="paragraph" w:styleId="Footer">
    <w:name w:val="footer"/>
    <w:basedOn w:val="Normal"/>
    <w:link w:val="FooterChar"/>
    <w:rsid w:val="003D13D5"/>
    <w:pPr>
      <w:tabs>
        <w:tab w:val="center" w:pos="4153"/>
        <w:tab w:val="right" w:pos="8306"/>
      </w:tabs>
    </w:pPr>
    <w:rPr>
      <w:b/>
    </w:rPr>
  </w:style>
  <w:style w:type="character" w:customStyle="1" w:styleId="FooterChar">
    <w:name w:val="Footer Char"/>
    <w:link w:val="Footer"/>
    <w:locked/>
    <w:rPr>
      <w:rFonts w:ascii="Arial" w:hAnsi="Arial" w:cs="Times New Roman"/>
      <w:sz w:val="22"/>
      <w:lang w:val="x-none" w:eastAsia="en-US"/>
    </w:rPr>
  </w:style>
  <w:style w:type="paragraph" w:styleId="Header">
    <w:name w:val="header"/>
    <w:basedOn w:val="Normal"/>
    <w:link w:val="HeaderChar"/>
    <w:rsid w:val="003D13D5"/>
    <w:pPr>
      <w:tabs>
        <w:tab w:val="center" w:pos="4153"/>
        <w:tab w:val="right" w:pos="8306"/>
      </w:tabs>
    </w:pPr>
    <w:rPr>
      <w:b/>
    </w:rPr>
  </w:style>
  <w:style w:type="character" w:customStyle="1" w:styleId="HeaderChar">
    <w:name w:val="Header Char"/>
    <w:link w:val="Header"/>
    <w:semiHidden/>
    <w:locked/>
    <w:rPr>
      <w:rFonts w:ascii="Arial" w:hAnsi="Arial" w:cs="Times New Roman"/>
      <w:sz w:val="22"/>
      <w:lang w:val="x-none" w:eastAsia="en-US"/>
    </w:rPr>
  </w:style>
  <w:style w:type="paragraph" w:customStyle="1" w:styleId="MBDocumentTitle">
    <w:name w:val="MB_DocumentTitle"/>
    <w:basedOn w:val="Normal"/>
    <w:rsid w:val="003D13D5"/>
    <w:pPr>
      <w:spacing w:before="150" w:after="300"/>
      <w:contextualSpacing/>
      <w:jc w:val="center"/>
    </w:pPr>
    <w:rPr>
      <w:color w:val="000080"/>
      <w:sz w:val="96"/>
    </w:rPr>
  </w:style>
  <w:style w:type="character" w:styleId="Hyperlink">
    <w:name w:val="Hyperlink"/>
    <w:uiPriority w:val="99"/>
    <w:rsid w:val="003D13D5"/>
    <w:rPr>
      <w:rFonts w:cs="Times New Roman"/>
      <w:color w:val="0000FF"/>
      <w:u w:val="single"/>
    </w:rPr>
  </w:style>
  <w:style w:type="paragraph" w:styleId="TOC1">
    <w:name w:val="toc 1"/>
    <w:basedOn w:val="Normal"/>
    <w:next w:val="Normal"/>
    <w:uiPriority w:val="39"/>
    <w:rsid w:val="003D13D5"/>
  </w:style>
  <w:style w:type="paragraph" w:customStyle="1" w:styleId="MBLogoOrganisationName">
    <w:name w:val="MB_LogoOrganisationName"/>
    <w:basedOn w:val="Normal"/>
    <w:rsid w:val="003D13D5"/>
    <w:pPr>
      <w:overflowPunct/>
      <w:autoSpaceDE/>
      <w:autoSpaceDN/>
      <w:adjustRightInd/>
      <w:jc w:val="right"/>
      <w:textAlignment w:val="auto"/>
    </w:pPr>
    <w:rPr>
      <w:b/>
      <w:bCs/>
      <w:sz w:val="40"/>
    </w:rPr>
  </w:style>
  <w:style w:type="paragraph" w:customStyle="1" w:styleId="MBLogoOrganisationType">
    <w:name w:val="MB_LogoOrganisationType"/>
    <w:basedOn w:val="Normal"/>
    <w:rsid w:val="003D13D5"/>
    <w:pPr>
      <w:overflowPunct/>
      <w:autoSpaceDE/>
      <w:autoSpaceDN/>
      <w:adjustRightInd/>
      <w:jc w:val="right"/>
      <w:textAlignment w:val="auto"/>
    </w:pPr>
    <w:rPr>
      <w:b/>
      <w:bCs/>
      <w:color w:val="0000FF"/>
      <w:sz w:val="28"/>
    </w:rPr>
  </w:style>
  <w:style w:type="paragraph" w:customStyle="1" w:styleId="MBDocVersionBoxTitle">
    <w:name w:val="MB_DocVersionBoxTitle"/>
    <w:basedOn w:val="Normal"/>
    <w:rsid w:val="003D13D5"/>
    <w:pPr>
      <w:jc w:val="right"/>
    </w:pPr>
    <w:rPr>
      <w:sz w:val="20"/>
    </w:rPr>
  </w:style>
  <w:style w:type="paragraph" w:customStyle="1" w:styleId="MBDocNormalLevel1">
    <w:name w:val="MB_DocNormalLevel1"/>
    <w:basedOn w:val="Normal"/>
    <w:rsid w:val="003D13D5"/>
  </w:style>
  <w:style w:type="paragraph" w:customStyle="1" w:styleId="MBDocPrefaceHeading1">
    <w:name w:val="MB_DocPrefaceHeading1"/>
    <w:basedOn w:val="Heading1"/>
    <w:next w:val="Normal"/>
    <w:rsid w:val="003D13D5"/>
    <w:pPr>
      <w:tabs>
        <w:tab w:val="left" w:pos="284"/>
        <w:tab w:val="left" w:pos="432"/>
        <w:tab w:val="left" w:pos="4962"/>
        <w:tab w:val="left" w:pos="7740"/>
      </w:tabs>
    </w:pPr>
    <w:rPr>
      <w:rFonts w:cs="Times New Roman"/>
      <w:bCs w:val="0"/>
      <w:kern w:val="0"/>
      <w:sz w:val="22"/>
      <w:szCs w:val="20"/>
    </w:rPr>
  </w:style>
  <w:style w:type="paragraph" w:customStyle="1" w:styleId="MBDocAmendBoxHeading">
    <w:name w:val="MB_DocAmendBoxHeading"/>
    <w:basedOn w:val="Normal"/>
    <w:next w:val="Normal"/>
    <w:rsid w:val="003D13D5"/>
    <w:pPr>
      <w:tabs>
        <w:tab w:val="left" w:pos="2880"/>
        <w:tab w:val="left" w:pos="11520"/>
      </w:tabs>
      <w:jc w:val="center"/>
    </w:pPr>
    <w:rPr>
      <w:b/>
      <w:sz w:val="20"/>
    </w:rPr>
  </w:style>
  <w:style w:type="paragraph" w:customStyle="1" w:styleId="MBDocBulletList">
    <w:name w:val="MB_DocBulletList"/>
    <w:basedOn w:val="Normal"/>
    <w:rsid w:val="003D13D5"/>
    <w:pPr>
      <w:numPr>
        <w:numId w:val="2"/>
      </w:numPr>
    </w:pPr>
  </w:style>
  <w:style w:type="paragraph" w:customStyle="1" w:styleId="MBDocVersionBoxDetail">
    <w:name w:val="MB_DocVersionBoxDetail"/>
    <w:basedOn w:val="MBDocNormalLevel1"/>
    <w:rsid w:val="003D13D5"/>
    <w:rPr>
      <w:sz w:val="20"/>
    </w:rPr>
  </w:style>
  <w:style w:type="table" w:styleId="TableGrid">
    <w:name w:val="Table Grid"/>
    <w:basedOn w:val="TableNormal"/>
    <w:rsid w:val="00AE5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D13D5"/>
    <w:pPr>
      <w:overflowPunct/>
      <w:autoSpaceDE/>
      <w:autoSpaceDN/>
      <w:adjustRightInd/>
      <w:spacing w:before="100" w:beforeAutospacing="1" w:after="100" w:afterAutospacing="1"/>
      <w:textAlignment w:val="auto"/>
    </w:pPr>
    <w:rPr>
      <w:rFonts w:ascii="Times New Roman" w:hAnsi="Times New Roman"/>
      <w:szCs w:val="24"/>
    </w:rPr>
  </w:style>
  <w:style w:type="paragraph" w:styleId="BalloonText">
    <w:name w:val="Balloon Text"/>
    <w:basedOn w:val="Normal"/>
    <w:link w:val="BalloonTextChar"/>
    <w:semiHidden/>
    <w:rsid w:val="00524598"/>
    <w:rPr>
      <w:rFonts w:ascii="Tahoma" w:hAnsi="Tahoma" w:cs="Tahoma"/>
      <w:sz w:val="16"/>
      <w:szCs w:val="16"/>
    </w:rPr>
  </w:style>
  <w:style w:type="character" w:customStyle="1" w:styleId="BalloonTextChar">
    <w:name w:val="Balloon Text Char"/>
    <w:link w:val="BalloonText"/>
    <w:semiHidden/>
    <w:locked/>
    <w:rPr>
      <w:rFonts w:cs="Times New Roman"/>
      <w:sz w:val="2"/>
      <w:lang w:val="x-none" w:eastAsia="en-US"/>
    </w:rPr>
  </w:style>
  <w:style w:type="character" w:styleId="PlaceholderText">
    <w:name w:val="Placeholder Text"/>
    <w:basedOn w:val="DefaultParagraphFont"/>
    <w:uiPriority w:val="99"/>
    <w:semiHidden/>
    <w:rsid w:val="007D0E6D"/>
    <w:rPr>
      <w:color w:val="808080"/>
    </w:rPr>
  </w:style>
  <w:style w:type="paragraph" w:styleId="z-TopofForm">
    <w:name w:val="HTML Top of Form"/>
    <w:basedOn w:val="Normal"/>
    <w:next w:val="Normal"/>
    <w:link w:val="z-TopofFormChar"/>
    <w:hidden/>
    <w:rsid w:val="00DF1506"/>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rsid w:val="00DF1506"/>
    <w:rPr>
      <w:rFonts w:ascii="Arial" w:hAnsi="Arial" w:cs="Arial"/>
      <w:vanish/>
      <w:sz w:val="16"/>
      <w:szCs w:val="16"/>
      <w:lang w:eastAsia="en-US"/>
    </w:rPr>
  </w:style>
  <w:style w:type="paragraph" w:styleId="z-BottomofForm">
    <w:name w:val="HTML Bottom of Form"/>
    <w:basedOn w:val="Normal"/>
    <w:next w:val="Normal"/>
    <w:link w:val="z-BottomofFormChar"/>
    <w:hidden/>
    <w:rsid w:val="00DF1506"/>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rsid w:val="00DF1506"/>
    <w:rPr>
      <w:rFonts w:ascii="Arial" w:hAnsi="Arial" w:cs="Arial"/>
      <w:vanish/>
      <w:sz w:val="16"/>
      <w:szCs w:val="16"/>
      <w:lang w:eastAsia="en-US"/>
    </w:rPr>
  </w:style>
  <w:style w:type="paragraph" w:styleId="ListParagraph">
    <w:name w:val="List Paragraph"/>
    <w:basedOn w:val="Normal"/>
    <w:uiPriority w:val="34"/>
    <w:qFormat/>
    <w:rsid w:val="00E66ECD"/>
    <w:pPr>
      <w:overflowPunct/>
      <w:autoSpaceDE/>
      <w:autoSpaceDN/>
      <w:adjustRightInd/>
      <w:ind w:left="720"/>
      <w:textAlignment w:val="auto"/>
    </w:pPr>
    <w:rPr>
      <w:szCs w:val="24"/>
      <w:lang w:eastAsia="en-GB"/>
    </w:rPr>
  </w:style>
  <w:style w:type="paragraph" w:styleId="TOCHeading">
    <w:name w:val="TOC Heading"/>
    <w:basedOn w:val="Heading1"/>
    <w:next w:val="Normal"/>
    <w:uiPriority w:val="39"/>
    <w:semiHidden/>
    <w:unhideWhenUsed/>
    <w:qFormat/>
    <w:rsid w:val="00072912"/>
    <w:pPr>
      <w:keepLines/>
      <w:overflowPunct/>
      <w:autoSpaceDE/>
      <w:autoSpaceDN/>
      <w:adjustRightInd/>
      <w:spacing w:before="480" w:line="276" w:lineRule="auto"/>
      <w:textAlignment w:val="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styleId="FollowedHyperlink">
    <w:name w:val="FollowedHyperlink"/>
    <w:basedOn w:val="DefaultParagraphFont"/>
    <w:rsid w:val="00E94B39"/>
    <w:rPr>
      <w:color w:val="800080" w:themeColor="followedHyperlink"/>
      <w:u w:val="single"/>
    </w:rPr>
  </w:style>
  <w:style w:type="paragraph" w:styleId="FootnoteText">
    <w:name w:val="footnote text"/>
    <w:basedOn w:val="Normal"/>
    <w:link w:val="FootnoteTextChar"/>
    <w:uiPriority w:val="99"/>
    <w:semiHidden/>
    <w:unhideWhenUsed/>
    <w:rsid w:val="00D23A04"/>
    <w:pPr>
      <w:overflowPunct/>
      <w:autoSpaceDE/>
      <w:autoSpaceDN/>
      <w:adjustRightInd/>
      <w:textAlignment w:val="auto"/>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D23A04"/>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D23A04"/>
    <w:rPr>
      <w:vertAlign w:val="superscript"/>
    </w:rPr>
  </w:style>
  <w:style w:type="paragraph" w:styleId="CommentText">
    <w:name w:val="annotation text"/>
    <w:basedOn w:val="Normal"/>
    <w:link w:val="CommentTextChar"/>
    <w:unhideWhenUsed/>
    <w:rsid w:val="0029726D"/>
    <w:rPr>
      <w:sz w:val="20"/>
    </w:rPr>
  </w:style>
  <w:style w:type="character" w:customStyle="1" w:styleId="CommentTextChar">
    <w:name w:val="Comment Text Char"/>
    <w:basedOn w:val="DefaultParagraphFont"/>
    <w:link w:val="CommentText"/>
    <w:rsid w:val="0029726D"/>
    <w:rPr>
      <w:rFonts w:ascii="Arial" w:hAnsi="Arial"/>
      <w:lang w:eastAsia="en-US"/>
    </w:rPr>
  </w:style>
  <w:style w:type="paragraph" w:styleId="BodyText">
    <w:name w:val="Body Text"/>
    <w:basedOn w:val="Normal"/>
    <w:link w:val="BodyTextChar"/>
    <w:uiPriority w:val="1"/>
    <w:unhideWhenUsed/>
    <w:qFormat/>
    <w:rsid w:val="00EF7E72"/>
    <w:pPr>
      <w:widowControl w:val="0"/>
      <w:overflowPunct/>
      <w:adjustRightInd/>
      <w:textAlignment w:val="auto"/>
    </w:pPr>
    <w:rPr>
      <w:rFonts w:eastAsia="Arial" w:cs="Arial"/>
      <w:sz w:val="18"/>
      <w:szCs w:val="18"/>
      <w:lang w:val="en-US"/>
    </w:rPr>
  </w:style>
  <w:style w:type="character" w:customStyle="1" w:styleId="BodyTextChar">
    <w:name w:val="Body Text Char"/>
    <w:basedOn w:val="DefaultParagraphFont"/>
    <w:link w:val="BodyText"/>
    <w:uiPriority w:val="1"/>
    <w:rsid w:val="00EF7E72"/>
    <w:rPr>
      <w:rFonts w:ascii="Arial" w:eastAsia="Arial" w:hAnsi="Arial" w:cs="Arial"/>
      <w:sz w:val="18"/>
      <w:szCs w:val="18"/>
      <w:lang w:val="en-US" w:eastAsia="en-US"/>
    </w:rPr>
  </w:style>
  <w:style w:type="character" w:styleId="CommentReference">
    <w:name w:val="annotation reference"/>
    <w:basedOn w:val="DefaultParagraphFont"/>
    <w:semiHidden/>
    <w:unhideWhenUsed/>
    <w:rsid w:val="00F377C9"/>
    <w:rPr>
      <w:sz w:val="16"/>
      <w:szCs w:val="16"/>
    </w:rPr>
  </w:style>
  <w:style w:type="paragraph" w:styleId="CommentSubject">
    <w:name w:val="annotation subject"/>
    <w:basedOn w:val="CommentText"/>
    <w:next w:val="CommentText"/>
    <w:link w:val="CommentSubjectChar"/>
    <w:semiHidden/>
    <w:unhideWhenUsed/>
    <w:rsid w:val="00F377C9"/>
    <w:rPr>
      <w:b/>
      <w:bCs/>
    </w:rPr>
  </w:style>
  <w:style w:type="character" w:customStyle="1" w:styleId="CommentSubjectChar">
    <w:name w:val="Comment Subject Char"/>
    <w:basedOn w:val="CommentTextChar"/>
    <w:link w:val="CommentSubject"/>
    <w:semiHidden/>
    <w:rsid w:val="00F377C9"/>
    <w:rPr>
      <w:rFonts w:ascii="Arial" w:hAnsi="Arial"/>
      <w:b/>
      <w:bCs/>
      <w:lang w:eastAsia="en-US"/>
    </w:rPr>
  </w:style>
  <w:style w:type="paragraph" w:styleId="TOC2">
    <w:name w:val="toc 2"/>
    <w:basedOn w:val="Normal"/>
    <w:next w:val="Normal"/>
    <w:autoRedefine/>
    <w:uiPriority w:val="39"/>
    <w:unhideWhenUsed/>
    <w:rsid w:val="00F622C6"/>
    <w:pPr>
      <w:spacing w:after="100"/>
      <w:ind w:left="220"/>
    </w:pPr>
  </w:style>
  <w:style w:type="paragraph" w:customStyle="1" w:styleId="xxmsonormal">
    <w:name w:val="x_x_msonormal"/>
    <w:basedOn w:val="Normal"/>
    <w:rsid w:val="000559AA"/>
    <w:pPr>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marknmu19a0qj">
    <w:name w:val="marknmu19a0qj"/>
    <w:basedOn w:val="DefaultParagraphFont"/>
    <w:rsid w:val="000559AA"/>
  </w:style>
  <w:style w:type="character" w:customStyle="1" w:styleId="markntjg2ttp3">
    <w:name w:val="markntjg2ttp3"/>
    <w:basedOn w:val="DefaultParagraphFont"/>
    <w:rsid w:val="000559AA"/>
  </w:style>
  <w:style w:type="character" w:customStyle="1" w:styleId="marko3xcel7pz">
    <w:name w:val="marko3xcel7pz"/>
    <w:basedOn w:val="DefaultParagraphFont"/>
    <w:rsid w:val="000559AA"/>
  </w:style>
  <w:style w:type="character" w:styleId="UnresolvedMention">
    <w:name w:val="Unresolved Mention"/>
    <w:basedOn w:val="DefaultParagraphFont"/>
    <w:uiPriority w:val="99"/>
    <w:semiHidden/>
    <w:unhideWhenUsed/>
    <w:rsid w:val="000559AA"/>
    <w:rPr>
      <w:color w:val="605E5C"/>
      <w:shd w:val="clear" w:color="auto" w:fill="E1DFDD"/>
    </w:rPr>
  </w:style>
  <w:style w:type="paragraph" w:customStyle="1" w:styleId="xmsonormal">
    <w:name w:val="x_msonormal"/>
    <w:basedOn w:val="Normal"/>
    <w:rsid w:val="00B953F2"/>
    <w:pPr>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xcontentpasted1">
    <w:name w:val="x_contentpasted1"/>
    <w:basedOn w:val="Normal"/>
    <w:rsid w:val="00EA2525"/>
    <w:pPr>
      <w:overflowPunct/>
      <w:autoSpaceDE/>
      <w:autoSpaceDN/>
      <w:adjustRightInd/>
      <w:spacing w:before="100" w:beforeAutospacing="1" w:after="100" w:afterAutospacing="1"/>
      <w:textAlignment w:val="auto"/>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07635">
      <w:bodyDiv w:val="1"/>
      <w:marLeft w:val="0"/>
      <w:marRight w:val="0"/>
      <w:marTop w:val="0"/>
      <w:marBottom w:val="0"/>
      <w:divBdr>
        <w:top w:val="none" w:sz="0" w:space="0" w:color="auto"/>
        <w:left w:val="none" w:sz="0" w:space="0" w:color="auto"/>
        <w:bottom w:val="none" w:sz="0" w:space="0" w:color="auto"/>
        <w:right w:val="none" w:sz="0" w:space="0" w:color="auto"/>
      </w:divBdr>
    </w:div>
    <w:div w:id="195966275">
      <w:bodyDiv w:val="1"/>
      <w:marLeft w:val="0"/>
      <w:marRight w:val="0"/>
      <w:marTop w:val="0"/>
      <w:marBottom w:val="0"/>
      <w:divBdr>
        <w:top w:val="none" w:sz="0" w:space="0" w:color="auto"/>
        <w:left w:val="none" w:sz="0" w:space="0" w:color="auto"/>
        <w:bottom w:val="none" w:sz="0" w:space="0" w:color="auto"/>
        <w:right w:val="none" w:sz="0" w:space="0" w:color="auto"/>
      </w:divBdr>
    </w:div>
    <w:div w:id="273098188">
      <w:bodyDiv w:val="1"/>
      <w:marLeft w:val="0"/>
      <w:marRight w:val="0"/>
      <w:marTop w:val="0"/>
      <w:marBottom w:val="0"/>
      <w:divBdr>
        <w:top w:val="none" w:sz="0" w:space="0" w:color="auto"/>
        <w:left w:val="none" w:sz="0" w:space="0" w:color="auto"/>
        <w:bottom w:val="none" w:sz="0" w:space="0" w:color="auto"/>
        <w:right w:val="none" w:sz="0" w:space="0" w:color="auto"/>
      </w:divBdr>
    </w:div>
    <w:div w:id="443506078">
      <w:bodyDiv w:val="1"/>
      <w:marLeft w:val="0"/>
      <w:marRight w:val="0"/>
      <w:marTop w:val="0"/>
      <w:marBottom w:val="0"/>
      <w:divBdr>
        <w:top w:val="none" w:sz="0" w:space="0" w:color="auto"/>
        <w:left w:val="none" w:sz="0" w:space="0" w:color="auto"/>
        <w:bottom w:val="none" w:sz="0" w:space="0" w:color="auto"/>
        <w:right w:val="none" w:sz="0" w:space="0" w:color="auto"/>
      </w:divBdr>
    </w:div>
    <w:div w:id="476844335">
      <w:bodyDiv w:val="1"/>
      <w:marLeft w:val="0"/>
      <w:marRight w:val="0"/>
      <w:marTop w:val="0"/>
      <w:marBottom w:val="0"/>
      <w:divBdr>
        <w:top w:val="none" w:sz="0" w:space="0" w:color="auto"/>
        <w:left w:val="none" w:sz="0" w:space="0" w:color="auto"/>
        <w:bottom w:val="none" w:sz="0" w:space="0" w:color="auto"/>
        <w:right w:val="none" w:sz="0" w:space="0" w:color="auto"/>
      </w:divBdr>
    </w:div>
    <w:div w:id="892043226">
      <w:bodyDiv w:val="1"/>
      <w:marLeft w:val="0"/>
      <w:marRight w:val="0"/>
      <w:marTop w:val="0"/>
      <w:marBottom w:val="0"/>
      <w:divBdr>
        <w:top w:val="none" w:sz="0" w:space="0" w:color="auto"/>
        <w:left w:val="none" w:sz="0" w:space="0" w:color="auto"/>
        <w:bottom w:val="none" w:sz="0" w:space="0" w:color="auto"/>
        <w:right w:val="none" w:sz="0" w:space="0" w:color="auto"/>
      </w:divBdr>
    </w:div>
    <w:div w:id="996148235">
      <w:bodyDiv w:val="1"/>
      <w:marLeft w:val="0"/>
      <w:marRight w:val="0"/>
      <w:marTop w:val="0"/>
      <w:marBottom w:val="0"/>
      <w:divBdr>
        <w:top w:val="none" w:sz="0" w:space="0" w:color="auto"/>
        <w:left w:val="none" w:sz="0" w:space="0" w:color="auto"/>
        <w:bottom w:val="none" w:sz="0" w:space="0" w:color="auto"/>
        <w:right w:val="none" w:sz="0" w:space="0" w:color="auto"/>
      </w:divBdr>
    </w:div>
    <w:div w:id="1018891269">
      <w:bodyDiv w:val="1"/>
      <w:marLeft w:val="0"/>
      <w:marRight w:val="0"/>
      <w:marTop w:val="0"/>
      <w:marBottom w:val="0"/>
      <w:divBdr>
        <w:top w:val="none" w:sz="0" w:space="0" w:color="auto"/>
        <w:left w:val="none" w:sz="0" w:space="0" w:color="auto"/>
        <w:bottom w:val="none" w:sz="0" w:space="0" w:color="auto"/>
        <w:right w:val="none" w:sz="0" w:space="0" w:color="auto"/>
      </w:divBdr>
    </w:div>
    <w:div w:id="1045909339">
      <w:bodyDiv w:val="1"/>
      <w:marLeft w:val="0"/>
      <w:marRight w:val="0"/>
      <w:marTop w:val="0"/>
      <w:marBottom w:val="0"/>
      <w:divBdr>
        <w:top w:val="none" w:sz="0" w:space="0" w:color="auto"/>
        <w:left w:val="none" w:sz="0" w:space="0" w:color="auto"/>
        <w:bottom w:val="none" w:sz="0" w:space="0" w:color="auto"/>
        <w:right w:val="none" w:sz="0" w:space="0" w:color="auto"/>
      </w:divBdr>
    </w:div>
    <w:div w:id="1096242965">
      <w:bodyDiv w:val="1"/>
      <w:marLeft w:val="0"/>
      <w:marRight w:val="0"/>
      <w:marTop w:val="0"/>
      <w:marBottom w:val="0"/>
      <w:divBdr>
        <w:top w:val="none" w:sz="0" w:space="0" w:color="auto"/>
        <w:left w:val="none" w:sz="0" w:space="0" w:color="auto"/>
        <w:bottom w:val="none" w:sz="0" w:space="0" w:color="auto"/>
        <w:right w:val="none" w:sz="0" w:space="0" w:color="auto"/>
      </w:divBdr>
    </w:div>
    <w:div w:id="1102143695">
      <w:bodyDiv w:val="1"/>
      <w:marLeft w:val="0"/>
      <w:marRight w:val="0"/>
      <w:marTop w:val="0"/>
      <w:marBottom w:val="0"/>
      <w:divBdr>
        <w:top w:val="none" w:sz="0" w:space="0" w:color="auto"/>
        <w:left w:val="none" w:sz="0" w:space="0" w:color="auto"/>
        <w:bottom w:val="none" w:sz="0" w:space="0" w:color="auto"/>
        <w:right w:val="none" w:sz="0" w:space="0" w:color="auto"/>
      </w:divBdr>
    </w:div>
    <w:div w:id="1424643422">
      <w:bodyDiv w:val="1"/>
      <w:marLeft w:val="0"/>
      <w:marRight w:val="0"/>
      <w:marTop w:val="0"/>
      <w:marBottom w:val="0"/>
      <w:divBdr>
        <w:top w:val="none" w:sz="0" w:space="0" w:color="auto"/>
        <w:left w:val="none" w:sz="0" w:space="0" w:color="auto"/>
        <w:bottom w:val="none" w:sz="0" w:space="0" w:color="auto"/>
        <w:right w:val="none" w:sz="0" w:space="0" w:color="auto"/>
      </w:divBdr>
    </w:div>
    <w:div w:id="1683706293">
      <w:bodyDiv w:val="1"/>
      <w:marLeft w:val="0"/>
      <w:marRight w:val="0"/>
      <w:marTop w:val="0"/>
      <w:marBottom w:val="0"/>
      <w:divBdr>
        <w:top w:val="none" w:sz="0" w:space="0" w:color="auto"/>
        <w:left w:val="none" w:sz="0" w:space="0" w:color="auto"/>
        <w:bottom w:val="none" w:sz="0" w:space="0" w:color="auto"/>
        <w:right w:val="none" w:sz="0" w:space="0" w:color="auto"/>
      </w:divBdr>
      <w:divsChild>
        <w:div w:id="151265182">
          <w:marLeft w:val="0"/>
          <w:marRight w:val="0"/>
          <w:marTop w:val="0"/>
          <w:marBottom w:val="0"/>
          <w:divBdr>
            <w:top w:val="none" w:sz="0" w:space="0" w:color="auto"/>
            <w:left w:val="none" w:sz="0" w:space="0" w:color="auto"/>
            <w:bottom w:val="none" w:sz="0" w:space="0" w:color="auto"/>
            <w:right w:val="none" w:sz="0" w:space="0" w:color="auto"/>
          </w:divBdr>
          <w:divsChild>
            <w:div w:id="2108229719">
              <w:marLeft w:val="30"/>
              <w:marRight w:val="30"/>
              <w:marTop w:val="30"/>
              <w:marBottom w:val="0"/>
              <w:divBdr>
                <w:top w:val="none" w:sz="0" w:space="0" w:color="auto"/>
                <w:left w:val="none" w:sz="0" w:space="0" w:color="auto"/>
                <w:bottom w:val="none" w:sz="0" w:space="0" w:color="auto"/>
                <w:right w:val="none" w:sz="0" w:space="0" w:color="auto"/>
              </w:divBdr>
              <w:divsChild>
                <w:div w:id="275986956">
                  <w:marLeft w:val="210"/>
                  <w:marRight w:val="210"/>
                  <w:marTop w:val="0"/>
                  <w:marBottom w:val="30"/>
                  <w:divBdr>
                    <w:top w:val="none" w:sz="0" w:space="0" w:color="auto"/>
                    <w:left w:val="none" w:sz="0" w:space="0" w:color="auto"/>
                    <w:bottom w:val="none" w:sz="0" w:space="0" w:color="auto"/>
                    <w:right w:val="none" w:sz="0" w:space="0" w:color="auto"/>
                  </w:divBdr>
                  <w:divsChild>
                    <w:div w:id="771971968">
                      <w:marLeft w:val="0"/>
                      <w:marRight w:val="30"/>
                      <w:marTop w:val="0"/>
                      <w:marBottom w:val="0"/>
                      <w:divBdr>
                        <w:top w:val="none" w:sz="0" w:space="0" w:color="auto"/>
                        <w:left w:val="none" w:sz="0" w:space="0" w:color="auto"/>
                        <w:bottom w:val="none" w:sz="0" w:space="0" w:color="auto"/>
                        <w:right w:val="none" w:sz="0" w:space="0" w:color="auto"/>
                      </w:divBdr>
                      <w:divsChild>
                        <w:div w:id="315687377">
                          <w:marLeft w:val="0"/>
                          <w:marRight w:val="0"/>
                          <w:marTop w:val="0"/>
                          <w:marBottom w:val="0"/>
                          <w:divBdr>
                            <w:top w:val="none" w:sz="0" w:space="0" w:color="auto"/>
                            <w:left w:val="none" w:sz="0" w:space="0" w:color="auto"/>
                            <w:bottom w:val="none" w:sz="0" w:space="0" w:color="auto"/>
                            <w:right w:val="none" w:sz="0" w:space="0" w:color="auto"/>
                          </w:divBdr>
                          <w:divsChild>
                            <w:div w:id="1406418875">
                              <w:marLeft w:val="0"/>
                              <w:marRight w:val="0"/>
                              <w:marTop w:val="0"/>
                              <w:marBottom w:val="0"/>
                              <w:divBdr>
                                <w:top w:val="none" w:sz="0" w:space="0" w:color="auto"/>
                                <w:left w:val="none" w:sz="0" w:space="0" w:color="auto"/>
                                <w:bottom w:val="none" w:sz="0" w:space="0" w:color="auto"/>
                                <w:right w:val="none" w:sz="0" w:space="0" w:color="auto"/>
                              </w:divBdr>
                              <w:divsChild>
                                <w:div w:id="197356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1263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337293">
      <w:bodyDiv w:val="1"/>
      <w:marLeft w:val="0"/>
      <w:marRight w:val="0"/>
      <w:marTop w:val="0"/>
      <w:marBottom w:val="0"/>
      <w:divBdr>
        <w:top w:val="none" w:sz="0" w:space="0" w:color="auto"/>
        <w:left w:val="none" w:sz="0" w:space="0" w:color="auto"/>
        <w:bottom w:val="none" w:sz="0" w:space="0" w:color="auto"/>
        <w:right w:val="none" w:sz="0" w:space="0" w:color="auto"/>
      </w:divBdr>
    </w:div>
    <w:div w:id="1840265534">
      <w:bodyDiv w:val="1"/>
      <w:marLeft w:val="0"/>
      <w:marRight w:val="0"/>
      <w:marTop w:val="0"/>
      <w:marBottom w:val="0"/>
      <w:divBdr>
        <w:top w:val="none" w:sz="0" w:space="0" w:color="auto"/>
        <w:left w:val="none" w:sz="0" w:space="0" w:color="auto"/>
        <w:bottom w:val="none" w:sz="0" w:space="0" w:color="auto"/>
        <w:right w:val="none" w:sz="0" w:space="0" w:color="auto"/>
      </w:divBdr>
    </w:div>
    <w:div w:id="1873568612">
      <w:bodyDiv w:val="1"/>
      <w:marLeft w:val="0"/>
      <w:marRight w:val="0"/>
      <w:marTop w:val="0"/>
      <w:marBottom w:val="0"/>
      <w:divBdr>
        <w:top w:val="none" w:sz="0" w:space="0" w:color="auto"/>
        <w:left w:val="none" w:sz="0" w:space="0" w:color="auto"/>
        <w:bottom w:val="none" w:sz="0" w:space="0" w:color="auto"/>
        <w:right w:val="none" w:sz="0" w:space="0" w:color="auto"/>
      </w:divBdr>
    </w:div>
    <w:div w:id="1927229489">
      <w:bodyDiv w:val="1"/>
      <w:marLeft w:val="0"/>
      <w:marRight w:val="0"/>
      <w:marTop w:val="0"/>
      <w:marBottom w:val="0"/>
      <w:divBdr>
        <w:top w:val="none" w:sz="0" w:space="0" w:color="auto"/>
        <w:left w:val="none" w:sz="0" w:space="0" w:color="auto"/>
        <w:bottom w:val="none" w:sz="0" w:space="0" w:color="auto"/>
        <w:right w:val="none" w:sz="0" w:space="0" w:color="auto"/>
      </w:divBdr>
      <w:divsChild>
        <w:div w:id="1530412841">
          <w:marLeft w:val="0"/>
          <w:marRight w:val="0"/>
          <w:marTop w:val="0"/>
          <w:marBottom w:val="0"/>
          <w:divBdr>
            <w:top w:val="none" w:sz="0" w:space="0" w:color="auto"/>
            <w:left w:val="none" w:sz="0" w:space="0" w:color="auto"/>
            <w:bottom w:val="none" w:sz="0" w:space="0" w:color="auto"/>
            <w:right w:val="none" w:sz="0" w:space="0" w:color="auto"/>
          </w:divBdr>
          <w:divsChild>
            <w:div w:id="1795367834">
              <w:marLeft w:val="30"/>
              <w:marRight w:val="30"/>
              <w:marTop w:val="30"/>
              <w:marBottom w:val="0"/>
              <w:divBdr>
                <w:top w:val="none" w:sz="0" w:space="0" w:color="auto"/>
                <w:left w:val="none" w:sz="0" w:space="0" w:color="auto"/>
                <w:bottom w:val="none" w:sz="0" w:space="0" w:color="auto"/>
                <w:right w:val="none" w:sz="0" w:space="0" w:color="auto"/>
              </w:divBdr>
              <w:divsChild>
                <w:div w:id="1583682451">
                  <w:marLeft w:val="210"/>
                  <w:marRight w:val="210"/>
                  <w:marTop w:val="0"/>
                  <w:marBottom w:val="30"/>
                  <w:divBdr>
                    <w:top w:val="none" w:sz="0" w:space="0" w:color="auto"/>
                    <w:left w:val="none" w:sz="0" w:space="0" w:color="auto"/>
                    <w:bottom w:val="none" w:sz="0" w:space="0" w:color="auto"/>
                    <w:right w:val="none" w:sz="0" w:space="0" w:color="auto"/>
                  </w:divBdr>
                  <w:divsChild>
                    <w:div w:id="871696659">
                      <w:marLeft w:val="0"/>
                      <w:marRight w:val="30"/>
                      <w:marTop w:val="0"/>
                      <w:marBottom w:val="0"/>
                      <w:divBdr>
                        <w:top w:val="none" w:sz="0" w:space="0" w:color="auto"/>
                        <w:left w:val="none" w:sz="0" w:space="0" w:color="auto"/>
                        <w:bottom w:val="none" w:sz="0" w:space="0" w:color="auto"/>
                        <w:right w:val="none" w:sz="0" w:space="0" w:color="auto"/>
                      </w:divBdr>
                      <w:divsChild>
                        <w:div w:id="2043899563">
                          <w:marLeft w:val="0"/>
                          <w:marRight w:val="0"/>
                          <w:marTop w:val="0"/>
                          <w:marBottom w:val="0"/>
                          <w:divBdr>
                            <w:top w:val="none" w:sz="0" w:space="0" w:color="auto"/>
                            <w:left w:val="none" w:sz="0" w:space="0" w:color="auto"/>
                            <w:bottom w:val="none" w:sz="0" w:space="0" w:color="auto"/>
                            <w:right w:val="none" w:sz="0" w:space="0" w:color="auto"/>
                          </w:divBdr>
                          <w:divsChild>
                            <w:div w:id="27537258">
                              <w:marLeft w:val="0"/>
                              <w:marRight w:val="0"/>
                              <w:marTop w:val="0"/>
                              <w:marBottom w:val="0"/>
                              <w:divBdr>
                                <w:top w:val="none" w:sz="0" w:space="0" w:color="auto"/>
                                <w:left w:val="none" w:sz="0" w:space="0" w:color="auto"/>
                                <w:bottom w:val="none" w:sz="0" w:space="0" w:color="auto"/>
                                <w:right w:val="none" w:sz="0" w:space="0" w:color="auto"/>
                              </w:divBdr>
                              <w:divsChild>
                                <w:div w:id="15243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064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0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ommunications.team@mbht.nhs.uk" TargetMode="External"/><Relationship Id="rId18" Type="http://schemas.openxmlformats.org/officeDocument/2006/relationships/hyperlink" Target="https://nhscanl.sharepoint.com/sites/PeopleOrganisationalDevelopment/SitePages/Trade-Unions.aspx" TargetMode="External"/><Relationship Id="rId26" Type="http://schemas.openxmlformats.org/officeDocument/2006/relationships/hyperlink" Target="https://www.lscwellservice.co.uk/lancashire-south-cumbria-well-service/?wlfrom=%2F" TargetMode="External"/><Relationship Id="rId39" Type="http://schemas.openxmlformats.org/officeDocument/2006/relationships/hyperlink" Target="mailto:communications.team@mbht.nhs.uk" TargetMode="External"/><Relationship Id="rId21" Type="http://schemas.openxmlformats.org/officeDocument/2006/relationships/hyperlink" Target="mailto:wesley.blondel@mbht.nhs.uk" TargetMode="External"/><Relationship Id="rId34" Type="http://schemas.openxmlformats.org/officeDocument/2006/relationships/hyperlink" Target="https://www.legislation.gov.uk/ukpga/2004/36/contents" TargetMode="External"/><Relationship Id="rId42" Type="http://schemas.openxmlformats.org/officeDocument/2006/relationships/hyperlink" Target="mailto:communications.team@mbht.nhs.uk" TargetMode="External"/><Relationship Id="rId47" Type="http://schemas.openxmlformats.org/officeDocument/2006/relationships/hyperlink" Target="mailto:communications.team@mbht.nhs.uk" TargetMode="External"/><Relationship Id="rId50" Type="http://schemas.openxmlformats.org/officeDocument/2006/relationships/image" Target="media/image3.jpeg"/><Relationship Id="rId55" Type="http://schemas.openxmlformats.org/officeDocument/2006/relationships/hyperlink" Target="https://nhscanl.sharepoint.com/:w:/r/sites/TrustProceduralDocumentLibrary/Attachments/CORP-POL-194/Consent%20to%20Respond%20to%20Media%20Enquiry.docx?d=w4aa40955328c42369ffaa5f685d55ff0&amp;csf=1&amp;web=1&amp;e=Qp0t8S"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confidentiality-nhs-code-of-practice-supplementary-guidance-public-interest-disclosures" TargetMode="External"/><Relationship Id="rId29" Type="http://schemas.openxmlformats.org/officeDocument/2006/relationships/hyperlink" Target="https://nhscanl.sharepoint.com/sites/TrustProceduralDocumentLibrary/" TargetMode="External"/><Relationship Id="rId11" Type="http://schemas.openxmlformats.org/officeDocument/2006/relationships/image" Target="media/image1.png"/><Relationship Id="rId24" Type="http://schemas.openxmlformats.org/officeDocument/2006/relationships/hyperlink" Target="mailto:occhealth.referrals@mbht.nhs.uk" TargetMode="External"/><Relationship Id="rId32" Type="http://schemas.openxmlformats.org/officeDocument/2006/relationships/hyperlink" Target="https://www.gov.uk/government/publications/confidentiality-nhs-code-of-practice-supplementary-guidance-public-interest-disclosures" TargetMode="External"/><Relationship Id="rId37" Type="http://schemas.openxmlformats.org/officeDocument/2006/relationships/footer" Target="footer1.xml"/><Relationship Id="rId40" Type="http://schemas.openxmlformats.org/officeDocument/2006/relationships/hyperlink" Target="mailto:communications.team@mbht.nhs.uk" TargetMode="External"/><Relationship Id="rId45" Type="http://schemas.openxmlformats.org/officeDocument/2006/relationships/hyperlink" Target="https://www.ipso.co.uk/editors-code-of-practice/" TargetMode="External"/><Relationship Id="rId53" Type="http://schemas.openxmlformats.org/officeDocument/2006/relationships/hyperlink" Target="https://nhscanl.sharepoint.com/:w:/r/sites/TrustProceduralDocumentLibrary/Attachments/CORP-POL-194/Photographic%20or%20Filming%20Consent%20Form.docx?d=w8b53429520984b73a2e5b0e4885d139a&amp;csf=1&amp;web=1&amp;e=v8fIE1" TargetMode="External"/><Relationship Id="rId58" Type="http://schemas.openxmlformats.org/officeDocument/2006/relationships/image" Target="media/image7.jpeg"/><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s://nhscanl.sharepoint.com/sites/PeopleOrganisationalDevelopment/SitePages/Inclusion-and-Diversity---Networks.aspx" TargetMode="External"/><Relationship Id="rId14" Type="http://schemas.openxmlformats.org/officeDocument/2006/relationships/hyperlink" Target="https://www.ipso.co.uk/editors-code-of-practice/" TargetMode="External"/><Relationship Id="rId22" Type="http://schemas.openxmlformats.org/officeDocument/2006/relationships/hyperlink" Target="mailto:heather.bruce@mbht.nhs.uk" TargetMode="External"/><Relationship Id="rId27" Type="http://schemas.openxmlformats.org/officeDocument/2006/relationships/hyperlink" Target="https://www.ipso.co.uk/resources/reporting-suicide-guidance/" TargetMode="External"/><Relationship Id="rId30" Type="http://schemas.openxmlformats.org/officeDocument/2006/relationships/hyperlink" Target="https://www.ipso.co.uk/editors-code-of-practice/" TargetMode="External"/><Relationship Id="rId35" Type="http://schemas.openxmlformats.org/officeDocument/2006/relationships/hyperlink" Target="https://www.gmc-uk.org/professional-standards/the-professional-standards/confidentiality---responding-to-criticism-in-the-media" TargetMode="External"/><Relationship Id="rId43" Type="http://schemas.openxmlformats.org/officeDocument/2006/relationships/hyperlink" Target="mailto:communications.team@mbht.nhs.uk" TargetMode="External"/><Relationship Id="rId48" Type="http://schemas.openxmlformats.org/officeDocument/2006/relationships/hyperlink" Target="https://www.ipso.co.uk/editors-code-of-practice/" TargetMode="External"/><Relationship Id="rId56" Type="http://schemas.openxmlformats.org/officeDocument/2006/relationships/image" Target="media/image5.png"/><Relationship Id="rId8" Type="http://schemas.openxmlformats.org/officeDocument/2006/relationships/webSettings" Target="webSettings.xml"/><Relationship Id="rId51" Type="http://schemas.openxmlformats.org/officeDocument/2006/relationships/hyperlink" Target="https://nhscanl.sharepoint.com/:w:/r/sites/TrustProceduralDocumentLibrary/Attachments/CORP-POL-194/Media%20Release%20Template.docx?d=w645a049168464fb6a971f867a6a3f72d&amp;csf=1&amp;web=1&amp;e=J4trMZ"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gmc-uk.org/professional-standards/the-professional-standards/confidentiality---responding-to-criticism-in-the-media" TargetMode="External"/><Relationship Id="rId25" Type="http://schemas.openxmlformats.org/officeDocument/2006/relationships/hyperlink" Target="https://nhscanl.sharepoint.com/sites/OccupationalHealthWellbeingService" TargetMode="External"/><Relationship Id="rId33" Type="http://schemas.openxmlformats.org/officeDocument/2006/relationships/hyperlink" Target="https://www.ipso.co.uk/resources/reporting-suicide-guidance/" TargetMode="External"/><Relationship Id="rId38" Type="http://schemas.openxmlformats.org/officeDocument/2006/relationships/hyperlink" Target="mailto:communications.team@mbht.nhs.uk" TargetMode="External"/><Relationship Id="rId46" Type="http://schemas.openxmlformats.org/officeDocument/2006/relationships/hyperlink" Target="https://www.ofcom.org.uk/tv-radio-and-on-demand/broadcast-codes/broadcast-code" TargetMode="External"/><Relationship Id="rId59" Type="http://schemas.openxmlformats.org/officeDocument/2006/relationships/image" Target="media/image8.png"/><Relationship Id="rId20" Type="http://schemas.openxmlformats.org/officeDocument/2006/relationships/hyperlink" Target="mailto:freedomtospeakup@mbht.nhs.uk" TargetMode="External"/><Relationship Id="rId41" Type="http://schemas.openxmlformats.org/officeDocument/2006/relationships/hyperlink" Target="mailto:communications.team@mbht.nhs.uk" TargetMode="External"/><Relationship Id="rId54" Type="http://schemas.openxmlformats.org/officeDocument/2006/relationships/hyperlink" Target="mailto:communications.team@mbht.nhs.uk"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ofcom.org.uk/tv-radio-and-on-demand/broadcast-codes/broadcast-code" TargetMode="External"/><Relationship Id="rId23" Type="http://schemas.openxmlformats.org/officeDocument/2006/relationships/hyperlink" Target="https://nhscanl.sharepoint.com/sites/FreedomtoSpeakUp/SitePages/How-to-raise-a-concern.aspx" TargetMode="External"/><Relationship Id="rId28" Type="http://schemas.openxmlformats.org/officeDocument/2006/relationships/hyperlink" Target="https://nhscanl.sharepoint.com/:f:/r/sites/TrustProceduralDocumentLibrary/Attachments/CORP-POL-194?csf=1&amp;web=1&amp;e=Ysar3l" TargetMode="External"/><Relationship Id="rId36" Type="http://schemas.openxmlformats.org/officeDocument/2006/relationships/hyperlink" Target="https://www.lscwellservice.co.uk/lancashire-south-cumbria-well-service/?wlfrom=%2F" TargetMode="External"/><Relationship Id="rId49" Type="http://schemas.openxmlformats.org/officeDocument/2006/relationships/hyperlink" Target="https://www.ofcom.org.uk/tv-radio-and-on-demand/broadcast-codes/broadcast-code" TargetMode="External"/><Relationship Id="rId57" Type="http://schemas.openxmlformats.org/officeDocument/2006/relationships/image" Target="media/image6.png"/><Relationship Id="rId10" Type="http://schemas.openxmlformats.org/officeDocument/2006/relationships/endnotes" Target="endnotes.xml"/><Relationship Id="rId31" Type="http://schemas.openxmlformats.org/officeDocument/2006/relationships/hyperlink" Target="https://www.ofcom.org.uk/tv-radio-and-on-demand/broadcast-standards/broadcast-code" TargetMode="External"/><Relationship Id="rId44" Type="http://schemas.openxmlformats.org/officeDocument/2006/relationships/hyperlink" Target="mailto:communications.team@mbht.nhs.uk" TargetMode="External"/><Relationship Id="rId52" Type="http://schemas.openxmlformats.org/officeDocument/2006/relationships/image" Target="media/image4.jpeg"/><Relationship Id="rId60" Type="http://schemas.openxmlformats.org/officeDocument/2006/relationships/hyperlink" Target="mailto:EIA.forms@mbht.nhs.uk"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bd5b770-8357-4840-8114-7324a0bcd27b">
      <UserInfo>
        <DisplayName>Frances Sim</DisplayName>
        <AccountId>173</AccountId>
        <AccountType/>
      </UserInfo>
    </SharedWithUsers>
    <Responsibility xmlns="ad4f7f5b-4a9f-4901-837b-e18555ad8020">12</Responsibility>
    <CareGroups xmlns="ad4f7f5b-4a9f-4901-837b-e18555ad8020">3</CareGroups>
    <Contact xmlns="ad4f7f5b-4a9f-4901-837b-e18555ad8020">
      <UserInfo>
        <DisplayName>i:0#.f|membership|sarah.jones1@mbht.nhs.uk</DisplayName>
        <AccountId>1082</AccountId>
        <AccountType/>
      </UserInfo>
    </Contact>
    <UnderReview xmlns="ad4f7f5b-4a9f-4901-837b-e18555ad8020">false</UnderReview>
    <Memo xmlns="ad4f7f5b-4a9f-4901-837b-e18555ad8020" xsi:nil="true"/>
    <ResponsibleRoles xmlns="ad4f7f5b-4a9f-4901-837b-e18555ad8020">
      <Value>26</Value>
    </ResponsibleRoles>
    <Classification xmlns="ad4f7f5b-4a9f-4901-837b-e18555ad8020">Trust Wide</Classification>
    <RatifiedBy xmlns="ad4f7f5b-4a9f-4901-837b-e18555ad8020">140</RatifiedBy>
    <Public_x0020_Display xmlns="ad4f7f5b-4a9f-4901-837b-e18555ad8020">true</Public_x0020_Display>
    <Identifier xmlns="ad4f7f5b-4a9f-4901-837b-e18555ad8020">CORP/POL/194</Identifier>
    <Ratified_x0020_Date xmlns="ad4f7f5b-4a9f-4901-837b-e18555ad8020">2025-04-06T23:00:00+00:00</Ratified_x0020_Date>
    <Document_x0020_Type xmlns="ad4f7f5b-4a9f-4901-837b-e18555ad8020">Policy</Document_x0020_Type>
    <_Flow_SignoffStatus xmlns="ad4f7f5b-4a9f-4901-837b-e18555ad8020" xsi:nil="true"/>
    <ReviewDate xmlns="ad4f7f5b-4a9f-4901-837b-e18555ad8020">2028-01-01T00:00:00+00:00</ReviewDate>
    <Updated xmlns="ad4f7f5b-4a9f-4901-837b-e18555ad8020">2025-04-06T23:00:00+00:00</Updated>
    <Version_x0020_No_x002e_ xmlns="ad4f7f5b-4a9f-4901-837b-e18555ad8020">2</Version_x0020_No_x002e_>
    <Document_x0020_Attachments xmlns="ad4f7f5b-4a9f-4901-837b-e18555ad8020">
      <Url>https://nhscanl.sharepoint.com/:f:/r/sites/TrustProceduralDocumentLibrary/Attachments/CORP-POL-194?csf=1&amp;web=1&amp;e=IGKinI</Url>
      <Description>Attachments</Description>
    </Document_x0020_Attachment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1444CCD7B5DA44942DAAA0A4570ED7" ma:contentTypeVersion="48" ma:contentTypeDescription="Create a new document." ma:contentTypeScope="" ma:versionID="eb959610f4e580b07dd1d8fedaaa8a04">
  <xsd:schema xmlns:xsd="http://www.w3.org/2001/XMLSchema" xmlns:xs="http://www.w3.org/2001/XMLSchema" xmlns:p="http://schemas.microsoft.com/office/2006/metadata/properties" xmlns:ns2="ad4f7f5b-4a9f-4901-837b-e18555ad8020" xmlns:ns3="cbd5b770-8357-4840-8114-7324a0bcd27b" targetNamespace="http://schemas.microsoft.com/office/2006/metadata/properties" ma:root="true" ma:fieldsID="d91c0f88fe1e804ab491b6b9235db001" ns2:_="" ns3:_="">
    <xsd:import namespace="ad4f7f5b-4a9f-4901-837b-e18555ad8020"/>
    <xsd:import namespace="cbd5b770-8357-4840-8114-7324a0bcd27b"/>
    <xsd:element name="properties">
      <xsd:complexType>
        <xsd:sequence>
          <xsd:element name="documentManagement">
            <xsd:complexType>
              <xsd:all>
                <xsd:element ref="ns2:Contact"/>
                <xsd:element ref="ns2:UnderReview" minOccurs="0"/>
                <xsd:element ref="ns2:Classification" minOccurs="0"/>
                <xsd:element ref="ns2:Document_x0020_Attachments" minOccurs="0"/>
                <xsd:element ref="ns2:Document_x0020_Type" minOccurs="0"/>
                <xsd:element ref="ns2:Identifier" minOccurs="0"/>
                <xsd:element ref="ns2:Memo" minOccurs="0"/>
                <xsd:element ref="ns2:Public_x0020_Display" minOccurs="0"/>
                <xsd:element ref="ns2:Ratified_x0020_Date" minOccurs="0"/>
                <xsd:element ref="ns2:ReviewDate"/>
                <xsd:element ref="ns2:MediaServiceMetadata" minOccurs="0"/>
                <xsd:element ref="ns2:MediaServiceFastMetadata" minOccurs="0"/>
                <xsd:element ref="ns2:Version_x0020_No_x002e_" minOccurs="0"/>
                <xsd:element ref="ns2:MediaServiceAutoKeyPoints" minOccurs="0"/>
                <xsd:element ref="ns2:MediaServiceKeyPoints" minOccurs="0"/>
                <xsd:element ref="ns2:Updated"/>
                <xsd:element ref="ns2:RatifiedBy" minOccurs="0"/>
                <xsd:element ref="ns2:CareGroups" minOccurs="0"/>
                <xsd:element ref="ns2:Responsibility" minOccurs="0"/>
                <xsd:element ref="ns3:SharedWithUsers" minOccurs="0"/>
                <xsd:element ref="ns3:SharedWithDetails" minOccurs="0"/>
                <xsd:element ref="ns2:_Flow_SignoffStatus" minOccurs="0"/>
                <xsd:element ref="ns2:ResponsibleRol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f7f5b-4a9f-4901-837b-e18555ad8020" elementFormDefault="qualified">
    <xsd:import namespace="http://schemas.microsoft.com/office/2006/documentManagement/types"/>
    <xsd:import namespace="http://schemas.microsoft.com/office/infopath/2007/PartnerControls"/>
    <xsd:element name="Contact" ma:index="2" ma:displayName="Contact" ma:description="Author, originator or contact person" ma:format="Dropdown"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UnderReview" ma:index="3" nillable="true" ma:displayName="UnderReview" ma:default="0" ma:description="Switch reminders off if document under review" ma:format="Dropdown" ma:indexed="true" ma:internalName="UnderReview">
      <xsd:simpleType>
        <xsd:restriction base="dms:Boolean"/>
      </xsd:simpleType>
    </xsd:element>
    <xsd:element name="Classification" ma:index="4" nillable="true" ma:displayName="Classification" ma:default="Departmental" ma:format="Dropdown" ma:internalName="Classification">
      <xsd:simpleType>
        <xsd:restriction base="dms:Choice">
          <xsd:enumeration value="Departmental"/>
          <xsd:enumeration value="Trust Wide"/>
        </xsd:restriction>
      </xsd:simpleType>
    </xsd:element>
    <xsd:element name="Document_x0020_Attachments" ma:index="5" nillable="true" ma:displayName="Attachments" ma:description="Please click here for attachments" ma:format="Hyperlink" ma:internalName="Document_x0020_Attachments">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6" nillable="true" ma:displayName="Document Type" ma:default="Procedure" ma:format="Dropdown" ma:indexed="true" ma:internalName="Document_x0020_Type">
      <xsd:simpleType>
        <xsd:restriction base="dms:Choice">
          <xsd:enumeration value="All Documents"/>
          <xsd:enumeration value="BTHFT"/>
          <xsd:enumeration value="CPFT"/>
          <xsd:enumeration value="Guideline"/>
          <xsd:enumeration value="Link"/>
          <xsd:enumeration value="List"/>
          <xsd:enumeration value="Manual"/>
          <xsd:enumeration value="Patient Specific Direction"/>
          <xsd:enumeration value="PGD"/>
          <xsd:enumeration value="Plan"/>
          <xsd:enumeration value="Policy"/>
          <xsd:enumeration value="Procedure"/>
          <xsd:enumeration value="Protocol"/>
          <xsd:enumeration value="Scheme"/>
          <xsd:enumeration value="Strategy"/>
          <xsd:enumeration value="Standard Operating Procedure (SOP)"/>
          <xsd:enumeration value="Terms of Reference"/>
          <xsd:enumeration value="URL"/>
          <xsd:enumeration value="Written Instruction"/>
          <xsd:enumeration value="Written Scheme"/>
        </xsd:restriction>
      </xsd:simpleType>
    </xsd:element>
    <xsd:element name="Identifier" ma:index="7" nillable="true" ma:displayName="Identifier" ma:default="-" ma:indexed="true" ma:internalName="Identifier">
      <xsd:simpleType>
        <xsd:restriction base="dms:Text">
          <xsd:maxLength value="255"/>
        </xsd:restriction>
      </xsd:simpleType>
    </xsd:element>
    <xsd:element name="Memo" ma:index="8" nillable="true" ma:displayName="Memo" ma:internalName="Memo">
      <xsd:simpleType>
        <xsd:restriction base="dms:Note">
          <xsd:maxLength value="255"/>
        </xsd:restriction>
      </xsd:simpleType>
    </xsd:element>
    <xsd:element name="Public_x0020_Display" ma:index="9" nillable="true" ma:displayName="Public Display" ma:default="1" ma:indexed="true" ma:internalName="Public_x0020_Display">
      <xsd:simpleType>
        <xsd:restriction base="dms:Boolean"/>
      </xsd:simpleType>
    </xsd:element>
    <xsd:element name="Ratified_x0020_Date" ma:index="10" nillable="true" ma:displayName="Ratified Date" ma:format="DateOnly" ma:indexed="true" ma:internalName="Ratified_x0020_Date">
      <xsd:simpleType>
        <xsd:restriction base="dms:DateTime"/>
      </xsd:simpleType>
    </xsd:element>
    <xsd:element name="ReviewDate" ma:index="11" ma:displayName="Review Date" ma:description="Current review date." ma:format="DateOnly" ma:indexed="true" ma:internalName="ReviewDate">
      <xsd:simpleType>
        <xsd:restriction base="dms:DateTime"/>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Version_x0020_No_x002e_" ma:index="20" nillable="true" ma:displayName="Version No." ma:internalName="Version_x0020_No_x002e_">
      <xsd:simpleType>
        <xsd:restriction base="dms:Number"/>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Updated" ma:index="23" ma:displayName="Updated" ma:default="[today]" ma:description="Manual date showing last upload or update" ma:format="DateOnly" ma:indexed="true" ma:internalName="Updated">
      <xsd:simpleType>
        <xsd:restriction base="dms:DateTime"/>
      </xsd:simpleType>
    </xsd:element>
    <xsd:element name="RatifiedBy" ma:index="24" nillable="true" ma:displayName="RatifiedBy" ma:list="{4c3a09af-9a45-46d8-815c-9c99f4940f6e}" ma:internalName="RatifiedBy" ma:showField="Title">
      <xsd:simpleType>
        <xsd:restriction base="dms:Lookup"/>
      </xsd:simpleType>
    </xsd:element>
    <xsd:element name="CareGroups" ma:index="25" nillable="true" ma:displayName="Division" ma:format="Dropdown" ma:indexed="true" ma:list="f045e1f2-a34e-4f15-b2ff-4e44ed99f405" ma:internalName="CareGroups" ma:showField="Title">
      <xsd:simpleType>
        <xsd:restriction base="dms:Lookup"/>
      </xsd:simpleType>
    </xsd:element>
    <xsd:element name="Responsibility" ma:index="26" nillable="true" ma:displayName="Responsibility" ma:indexed="true" ma:list="{4b86337e-20bf-4f6d-990f-ecb37d2332a7}" ma:internalName="Responsibility" ma:showField="Title">
      <xsd:simpleType>
        <xsd:restriction base="dms:Lookup"/>
      </xsd:simpleType>
    </xsd:element>
    <xsd:element name="_Flow_SignoffStatus" ma:index="30" nillable="true" ma:displayName="Sign-off status" ma:internalName="Sign_x002d_off_x0020_status">
      <xsd:simpleType>
        <xsd:restriction base="dms:Text"/>
      </xsd:simpleType>
    </xsd:element>
    <xsd:element name="ResponsibleRoles" ma:index="31" nillable="true" ma:displayName="ResponsibleRoles" ma:list="{b4360f90-b929-4fd9-852f-1049ce00d980}" ma:internalName="ResponsibleRoles" ma:showField="Title">
      <xsd:complexType>
        <xsd:complexContent>
          <xsd:extension base="dms:MultiChoiceLookup">
            <xsd:sequence>
              <xsd:element name="Value" type="dms:Lookup" maxOccurs="unbounded" minOccurs="0" nillable="true"/>
            </xsd:sequence>
          </xsd:extension>
        </xsd:complexContent>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d5b770-8357-4840-8114-7324a0bcd27b"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F2607-7EC0-4221-BDEE-98276B8B9716}">
  <ds:schemaRefs>
    <ds:schemaRef ds:uri="http://schemas.microsoft.com/office/2006/metadata/properties"/>
    <ds:schemaRef ds:uri="http://schemas.microsoft.com/office/infopath/2007/PartnerControls"/>
    <ds:schemaRef ds:uri="bec00321-95fb-4a75-9692-a2327069c8b9"/>
  </ds:schemaRefs>
</ds:datastoreItem>
</file>

<file path=customXml/itemProps2.xml><?xml version="1.0" encoding="utf-8"?>
<ds:datastoreItem xmlns:ds="http://schemas.openxmlformats.org/officeDocument/2006/customXml" ds:itemID="{2A81238F-D010-4003-9284-A1A4113BDD94}"/>
</file>

<file path=customXml/itemProps3.xml><?xml version="1.0" encoding="utf-8"?>
<ds:datastoreItem xmlns:ds="http://schemas.openxmlformats.org/officeDocument/2006/customXml" ds:itemID="{24FC0E58-2CD0-4D56-8B6C-B6CEFA5C3F7F}">
  <ds:schemaRefs>
    <ds:schemaRef ds:uri="http://schemas.microsoft.com/sharepoint/v3/contenttype/forms"/>
  </ds:schemaRefs>
</ds:datastoreItem>
</file>

<file path=customXml/itemProps4.xml><?xml version="1.0" encoding="utf-8"?>
<ds:datastoreItem xmlns:ds="http://schemas.openxmlformats.org/officeDocument/2006/customXml" ds:itemID="{0EA5EB92-5074-4841-B9CE-F746C4961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22</Pages>
  <Words>6353</Words>
  <Characters>36215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Media Policy</vt:lpstr>
    </vt:vector>
  </TitlesOfParts>
  <Company>UHMB</Company>
  <LinksUpToDate>false</LinksUpToDate>
  <CharactersWithSpaces>42484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Policy</dc:title>
  <dc:creator>Roskell Jane (UHMB)</dc:creator>
  <cp:lastModifiedBy>Jane Roskell</cp:lastModifiedBy>
  <cp:revision>3</cp:revision>
  <cp:lastPrinted>2022-03-24T11:20:00Z</cp:lastPrinted>
  <dcterms:created xsi:type="dcterms:W3CDTF">2025-04-07T17:27:00Z</dcterms:created>
  <dcterms:modified xsi:type="dcterms:W3CDTF">2025-04-07T19:36:00Z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0x010100701444CCD7B5DA44942DAAA0A4570ED7</vt:lpwstr>
  </property>
  <property fmtid="{D5CDD505-2E9C-101B-9397-08002B2CF9AE}" pid="3" name="Status">
    <vt:lpwstr/>
  </property>
  <property fmtid="{D5CDD505-2E9C-101B-9397-08002B2CF9AE}" pid="4" name="SPSDescription">
    <vt:lpwstr/>
  </property>
  <property fmtid="{D5CDD505-2E9C-101B-9397-08002B2CF9AE}" pid="5" name="Owner">
    <vt:lpwstr/>
  </property>
  <property fmtid="{D5CDD505-2E9C-101B-9397-08002B2CF9AE}" pid="6" name="MediaServiceImageTags">
    <vt:lpwstr/>
  </property>
</Properties>
</file>